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20FA" w14:textId="77777777" w:rsidR="00A16F76" w:rsidRPr="00776D7B" w:rsidRDefault="00A16F76" w:rsidP="00A16F76">
      <w:pPr>
        <w:widowControl w:val="0"/>
        <w:snapToGrid w:val="0"/>
        <w:spacing w:after="0" w:line="288" w:lineRule="auto"/>
        <w:jc w:val="both"/>
        <w:rPr>
          <w:rFonts w:eastAsia="Times New Roman" w:cstheme="minorHAnsi"/>
          <w:b/>
        </w:rPr>
      </w:pPr>
      <w:r w:rsidRPr="00776D7B">
        <w:rPr>
          <w:rFonts w:eastAsia="Times New Roman" w:cstheme="minorHAnsi"/>
          <w:b/>
        </w:rPr>
        <w:t xml:space="preserve">  </w:t>
      </w:r>
    </w:p>
    <w:p w14:paraId="018AD16B" w14:textId="77777777" w:rsidR="00A16F76" w:rsidRPr="00776D7B" w:rsidRDefault="00A16F76" w:rsidP="00A16F76">
      <w:pPr>
        <w:widowControl w:val="0"/>
        <w:tabs>
          <w:tab w:val="left" w:pos="426"/>
          <w:tab w:val="left" w:pos="850"/>
        </w:tabs>
        <w:snapToGrid w:val="0"/>
        <w:spacing w:after="0" w:line="288" w:lineRule="auto"/>
        <w:jc w:val="both"/>
        <w:rPr>
          <w:rFonts w:eastAsia="Times New Roman" w:cstheme="minorHAnsi"/>
          <w:b/>
        </w:rPr>
      </w:pPr>
    </w:p>
    <w:p w14:paraId="4590AAFF" w14:textId="77777777" w:rsidR="00A16F76" w:rsidRPr="00776D7B" w:rsidRDefault="00A16F76" w:rsidP="00A16F76">
      <w:pPr>
        <w:widowControl w:val="0"/>
        <w:tabs>
          <w:tab w:val="left" w:pos="1485"/>
        </w:tabs>
        <w:snapToGrid w:val="0"/>
        <w:spacing w:after="0" w:line="288" w:lineRule="auto"/>
        <w:jc w:val="both"/>
        <w:rPr>
          <w:rFonts w:eastAsia="Times New Roman" w:cstheme="minorHAnsi"/>
          <w:b/>
        </w:rPr>
      </w:pPr>
      <w:r w:rsidRPr="00776D7B">
        <w:rPr>
          <w:rFonts w:eastAsia="Times New Roman" w:cstheme="minorHAnsi"/>
          <w:b/>
        </w:rPr>
        <w:tab/>
      </w:r>
    </w:p>
    <w:p w14:paraId="59FCCA29"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51E45DD0"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40EFC303"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49192ABF"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6589C75D"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71B21CCA"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590761B3"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0B3BF4A9"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r w:rsidRPr="00776D7B">
        <w:rPr>
          <w:rFonts w:eastAsia="Times New Roman" w:cstheme="minorHAnsi"/>
          <w:b/>
          <w:bCs/>
          <w:smallCaps/>
          <w:sz w:val="28"/>
          <w:szCs w:val="28"/>
        </w:rPr>
        <w:t xml:space="preserve">Specyfikacja </w:t>
      </w:r>
    </w:p>
    <w:p w14:paraId="1625A8B3"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r w:rsidRPr="00776D7B">
        <w:rPr>
          <w:rFonts w:eastAsia="Times New Roman" w:cstheme="minorHAnsi"/>
          <w:b/>
          <w:bCs/>
          <w:smallCaps/>
          <w:sz w:val="28"/>
          <w:szCs w:val="28"/>
        </w:rPr>
        <w:t>Istotnych Warunków Zamówienia</w:t>
      </w:r>
    </w:p>
    <w:p w14:paraId="3DC5A26F"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61F55A22"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1C8FB414"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4FFC220E"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z w:val="28"/>
          <w:szCs w:val="28"/>
        </w:rPr>
      </w:pPr>
      <w:r w:rsidRPr="00776D7B">
        <w:rPr>
          <w:rFonts w:eastAsia="Times New Roman" w:cstheme="minorHAnsi"/>
          <w:b/>
          <w:bCs/>
          <w:sz w:val="28"/>
          <w:szCs w:val="28"/>
        </w:rPr>
        <w:t>W POSTĘPOWANIU O UDZIELENIE ZAMÓWIENIA PUBLICZNEGO</w:t>
      </w:r>
    </w:p>
    <w:p w14:paraId="16B3552B" w14:textId="77777777" w:rsidR="00A16F76" w:rsidRPr="00776D7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78D7238A" w14:textId="1E6E7E37" w:rsidR="00A16F76" w:rsidRPr="00776D7B" w:rsidRDefault="00A16F76" w:rsidP="00A16F76">
      <w:pPr>
        <w:jc w:val="center"/>
        <w:rPr>
          <w:rFonts w:cstheme="minorHAnsi"/>
          <w:b/>
          <w:sz w:val="28"/>
          <w:szCs w:val="28"/>
        </w:rPr>
      </w:pPr>
      <w:r w:rsidRPr="00776D7B">
        <w:rPr>
          <w:rFonts w:cstheme="minorHAnsi"/>
          <w:b/>
          <w:sz w:val="28"/>
          <w:szCs w:val="28"/>
        </w:rPr>
        <w:t xml:space="preserve">pn.: </w:t>
      </w:r>
      <w:r w:rsidR="00B119D7" w:rsidRPr="00776D7B">
        <w:rPr>
          <w:rFonts w:cstheme="minorHAnsi"/>
          <w:b/>
          <w:sz w:val="28"/>
          <w:szCs w:val="28"/>
        </w:rPr>
        <w:t>„</w:t>
      </w:r>
      <w:r w:rsidR="007079BE" w:rsidRPr="00776D7B">
        <w:rPr>
          <w:rFonts w:cstheme="minorHAnsi"/>
          <w:b/>
          <w:sz w:val="28"/>
          <w:szCs w:val="28"/>
        </w:rPr>
        <w:t xml:space="preserve">Dowożenie uczniów szkół podstawowych z terenu gminy Mrągowo </w:t>
      </w:r>
      <w:r w:rsidR="007079BE" w:rsidRPr="00776D7B">
        <w:rPr>
          <w:rFonts w:cstheme="minorHAnsi"/>
          <w:b/>
          <w:sz w:val="28"/>
          <w:szCs w:val="28"/>
        </w:rPr>
        <w:br/>
        <w:t>poprzez zakup biletów miesięcznych</w:t>
      </w:r>
      <w:r w:rsidR="00B119D7" w:rsidRPr="00776D7B">
        <w:rPr>
          <w:rFonts w:cstheme="minorHAnsi"/>
          <w:b/>
          <w:sz w:val="28"/>
          <w:szCs w:val="28"/>
        </w:rPr>
        <w:t>”.</w:t>
      </w:r>
    </w:p>
    <w:p w14:paraId="707B6BED" w14:textId="77777777" w:rsidR="00A16F76" w:rsidRPr="00776D7B" w:rsidRDefault="00A16F76" w:rsidP="00A16F76">
      <w:pPr>
        <w:jc w:val="center"/>
        <w:rPr>
          <w:rFonts w:cstheme="minorHAnsi"/>
          <w:b/>
        </w:rPr>
      </w:pPr>
    </w:p>
    <w:p w14:paraId="49E85A9C" w14:textId="47B04FDB" w:rsidR="00A16F76" w:rsidRPr="00776D7B" w:rsidRDefault="00A16F76" w:rsidP="00A16F76">
      <w:pPr>
        <w:jc w:val="center"/>
        <w:rPr>
          <w:rFonts w:cstheme="minorHAnsi"/>
          <w:b/>
        </w:rPr>
      </w:pPr>
    </w:p>
    <w:p w14:paraId="71E8E1B8" w14:textId="77777777" w:rsidR="00A16F76" w:rsidRPr="00776D7B" w:rsidRDefault="00A16F76" w:rsidP="00A16F76">
      <w:pPr>
        <w:jc w:val="center"/>
        <w:rPr>
          <w:rFonts w:cstheme="minorHAnsi"/>
          <w:b/>
        </w:rPr>
      </w:pPr>
    </w:p>
    <w:p w14:paraId="0E2841E3" w14:textId="77777777" w:rsidR="00A16F76" w:rsidRPr="00776D7B" w:rsidRDefault="00A16F76" w:rsidP="00A16F76">
      <w:pPr>
        <w:jc w:val="center"/>
        <w:rPr>
          <w:rFonts w:cstheme="minorHAnsi"/>
          <w:b/>
        </w:rPr>
      </w:pPr>
    </w:p>
    <w:p w14:paraId="397466A0" w14:textId="77777777" w:rsidR="00A16F76" w:rsidRPr="00776D7B" w:rsidRDefault="00A16F76" w:rsidP="00A16F76">
      <w:pPr>
        <w:jc w:val="center"/>
        <w:rPr>
          <w:rFonts w:cstheme="minorHAnsi"/>
          <w:b/>
        </w:rPr>
      </w:pPr>
    </w:p>
    <w:p w14:paraId="4191D4B4" w14:textId="77777777" w:rsidR="00A16F76" w:rsidRPr="00776D7B" w:rsidRDefault="00A16F76" w:rsidP="00A16F76">
      <w:pPr>
        <w:jc w:val="center"/>
        <w:rPr>
          <w:rFonts w:cstheme="minorHAnsi"/>
          <w:b/>
        </w:rPr>
      </w:pPr>
    </w:p>
    <w:p w14:paraId="1299C94C" w14:textId="77777777" w:rsidR="00A16F76" w:rsidRPr="00776D7B" w:rsidRDefault="00A16F76" w:rsidP="00A16F76">
      <w:pPr>
        <w:jc w:val="center"/>
        <w:rPr>
          <w:rFonts w:cstheme="minorHAnsi"/>
          <w:b/>
        </w:rPr>
      </w:pPr>
    </w:p>
    <w:p w14:paraId="30CC1C29" w14:textId="77777777" w:rsidR="00A16F76" w:rsidRPr="00776D7B" w:rsidRDefault="00A16F76" w:rsidP="00A16F76">
      <w:pPr>
        <w:jc w:val="center"/>
        <w:rPr>
          <w:rFonts w:cstheme="minorHAnsi"/>
          <w:b/>
        </w:rPr>
      </w:pPr>
    </w:p>
    <w:p w14:paraId="21612989" w14:textId="77777777" w:rsidR="00A16F76" w:rsidRPr="00776D7B" w:rsidRDefault="00A16F76" w:rsidP="00A16F76">
      <w:pPr>
        <w:jc w:val="center"/>
        <w:rPr>
          <w:rFonts w:cstheme="minorHAnsi"/>
          <w:b/>
        </w:rPr>
      </w:pPr>
    </w:p>
    <w:p w14:paraId="2783420A" w14:textId="77777777" w:rsidR="00A16F76" w:rsidRPr="00776D7B" w:rsidRDefault="00A16F76" w:rsidP="00A16F76">
      <w:pPr>
        <w:jc w:val="center"/>
        <w:rPr>
          <w:rFonts w:cstheme="minorHAnsi"/>
          <w:b/>
        </w:rPr>
      </w:pPr>
    </w:p>
    <w:p w14:paraId="7189483B" w14:textId="77777777" w:rsidR="00A16F76" w:rsidRPr="00776D7B" w:rsidRDefault="00A16F76" w:rsidP="00A16F76">
      <w:pPr>
        <w:jc w:val="center"/>
        <w:rPr>
          <w:rFonts w:cstheme="minorHAnsi"/>
          <w:b/>
        </w:rPr>
      </w:pPr>
    </w:p>
    <w:p w14:paraId="3AA4EE07" w14:textId="77777777" w:rsidR="00A16F76" w:rsidRPr="00776D7B" w:rsidRDefault="00A16F76" w:rsidP="00A16F76">
      <w:pPr>
        <w:jc w:val="center"/>
        <w:rPr>
          <w:rFonts w:cstheme="minorHAnsi"/>
          <w:b/>
        </w:rPr>
      </w:pPr>
    </w:p>
    <w:p w14:paraId="644C6047" w14:textId="77777777" w:rsidR="00A16F76" w:rsidRPr="00776D7B" w:rsidRDefault="00A16F76" w:rsidP="00A16F76">
      <w:pPr>
        <w:jc w:val="center"/>
        <w:rPr>
          <w:rFonts w:cstheme="minorHAnsi"/>
          <w:b/>
        </w:rPr>
      </w:pPr>
    </w:p>
    <w:p w14:paraId="6116668C" w14:textId="21622EAF" w:rsidR="00A16F76" w:rsidRPr="00776D7B" w:rsidRDefault="007079BE" w:rsidP="00A16F76">
      <w:pPr>
        <w:jc w:val="center"/>
        <w:rPr>
          <w:rFonts w:cstheme="minorHAnsi"/>
          <w:b/>
        </w:rPr>
      </w:pPr>
      <w:r w:rsidRPr="00776D7B">
        <w:rPr>
          <w:rFonts w:cstheme="minorHAnsi"/>
          <w:b/>
        </w:rPr>
        <w:t>MRĄGOWO</w:t>
      </w:r>
      <w:r w:rsidR="00A16F76" w:rsidRPr="00776D7B">
        <w:rPr>
          <w:rFonts w:cstheme="minorHAnsi"/>
          <w:b/>
        </w:rPr>
        <w:t xml:space="preserve"> 201</w:t>
      </w:r>
      <w:r w:rsidR="00E45F2B" w:rsidRPr="00776D7B">
        <w:rPr>
          <w:rFonts w:cstheme="minorHAnsi"/>
          <w:b/>
        </w:rPr>
        <w:t>9</w:t>
      </w:r>
    </w:p>
    <w:p w14:paraId="4EA5A3A6" w14:textId="77777777" w:rsidR="007079BE" w:rsidRPr="00776D7B" w:rsidRDefault="007079BE" w:rsidP="00A16F76">
      <w:pPr>
        <w:jc w:val="center"/>
        <w:rPr>
          <w:rFonts w:cstheme="minorHAnsi"/>
          <w:b/>
        </w:rPr>
      </w:pPr>
    </w:p>
    <w:p w14:paraId="1D241AD9" w14:textId="11263D81" w:rsidR="00C06727" w:rsidRPr="00776D7B" w:rsidRDefault="00C06727" w:rsidP="00C06727">
      <w:pPr>
        <w:pStyle w:val="Nagwek11"/>
        <w:keepNext/>
        <w:keepLines/>
        <w:numPr>
          <w:ilvl w:val="0"/>
          <w:numId w:val="3"/>
        </w:numPr>
        <w:shd w:val="clear" w:color="auto" w:fill="D9D9D9" w:themeFill="background1" w:themeFillShade="D9"/>
        <w:tabs>
          <w:tab w:val="left" w:pos="406"/>
        </w:tabs>
        <w:spacing w:after="0"/>
        <w:rPr>
          <w:rFonts w:asciiTheme="minorHAnsi" w:hAnsiTheme="minorHAnsi" w:cstheme="minorHAnsi"/>
          <w:color w:val="auto"/>
        </w:rPr>
      </w:pPr>
      <w:bookmarkStart w:id="0" w:name="bookmark2"/>
      <w:r w:rsidRPr="00776D7B">
        <w:rPr>
          <w:rFonts w:asciiTheme="minorHAnsi" w:hAnsiTheme="minorHAnsi" w:cstheme="minorHAnsi"/>
          <w:color w:val="auto"/>
        </w:rPr>
        <w:lastRenderedPageBreak/>
        <w:t>NAZWA I ADRES ZAMAWIAJĄCEGO</w:t>
      </w:r>
    </w:p>
    <w:p w14:paraId="4AD78481" w14:textId="77777777" w:rsidR="00C06727" w:rsidRPr="00776D7B" w:rsidRDefault="00C06727" w:rsidP="00C06727">
      <w:pPr>
        <w:pStyle w:val="Akapitzlist"/>
        <w:spacing w:line="288" w:lineRule="auto"/>
        <w:ind w:left="0"/>
        <w:jc w:val="both"/>
        <w:rPr>
          <w:rFonts w:asciiTheme="minorHAnsi" w:hAnsiTheme="minorHAnsi" w:cstheme="minorHAnsi"/>
          <w:sz w:val="22"/>
        </w:rPr>
      </w:pPr>
      <w:r w:rsidRPr="00776D7B">
        <w:rPr>
          <w:rFonts w:asciiTheme="minorHAnsi" w:hAnsiTheme="minorHAnsi" w:cstheme="minorHAnsi"/>
          <w:sz w:val="22"/>
        </w:rPr>
        <w:t>Zespół Obsługi Szkół Gminy Mrągowo</w:t>
      </w:r>
    </w:p>
    <w:p w14:paraId="490316B7" w14:textId="77777777" w:rsidR="00C06727" w:rsidRPr="00776D7B" w:rsidRDefault="00C06727" w:rsidP="00C06727">
      <w:pPr>
        <w:pStyle w:val="Akapitzlist"/>
        <w:spacing w:line="288" w:lineRule="auto"/>
        <w:ind w:left="0"/>
        <w:jc w:val="both"/>
        <w:rPr>
          <w:rFonts w:asciiTheme="minorHAnsi" w:hAnsiTheme="minorHAnsi" w:cstheme="minorHAnsi"/>
          <w:sz w:val="22"/>
        </w:rPr>
      </w:pPr>
      <w:r w:rsidRPr="00776D7B">
        <w:rPr>
          <w:rFonts w:asciiTheme="minorHAnsi" w:hAnsiTheme="minorHAnsi" w:cstheme="minorHAnsi"/>
          <w:sz w:val="22"/>
        </w:rPr>
        <w:t>ul. Wojska Polskiego 5a/39</w:t>
      </w:r>
    </w:p>
    <w:p w14:paraId="168B39C2" w14:textId="77777777" w:rsidR="00C06727" w:rsidRPr="00776D7B" w:rsidRDefault="00C06727" w:rsidP="00C06727">
      <w:pPr>
        <w:pStyle w:val="Akapitzlist"/>
        <w:spacing w:line="288" w:lineRule="auto"/>
        <w:ind w:left="0"/>
        <w:jc w:val="both"/>
        <w:rPr>
          <w:rFonts w:asciiTheme="minorHAnsi" w:hAnsiTheme="minorHAnsi" w:cstheme="minorHAnsi"/>
          <w:sz w:val="22"/>
        </w:rPr>
      </w:pPr>
      <w:r w:rsidRPr="00776D7B">
        <w:rPr>
          <w:rFonts w:asciiTheme="minorHAnsi" w:hAnsiTheme="minorHAnsi" w:cstheme="minorHAnsi"/>
          <w:sz w:val="22"/>
        </w:rPr>
        <w:t xml:space="preserve">11-700 Mrągowo </w:t>
      </w:r>
    </w:p>
    <w:p w14:paraId="763381B1" w14:textId="77777777" w:rsidR="00C06727" w:rsidRPr="00776D7B" w:rsidRDefault="00C06727" w:rsidP="00C06727">
      <w:pPr>
        <w:pStyle w:val="Akapitzlist"/>
        <w:spacing w:line="288" w:lineRule="auto"/>
        <w:ind w:left="0"/>
        <w:jc w:val="both"/>
        <w:rPr>
          <w:rFonts w:asciiTheme="minorHAnsi" w:hAnsiTheme="minorHAnsi" w:cstheme="minorHAnsi"/>
          <w:sz w:val="22"/>
        </w:rPr>
      </w:pPr>
      <w:r w:rsidRPr="00776D7B">
        <w:rPr>
          <w:rFonts w:asciiTheme="minorHAnsi" w:hAnsiTheme="minorHAnsi" w:cstheme="minorHAnsi"/>
          <w:sz w:val="22"/>
        </w:rPr>
        <w:t xml:space="preserve">telefon: (89) 741-87-41, </w:t>
      </w:r>
    </w:p>
    <w:p w14:paraId="310368AD" w14:textId="77777777" w:rsidR="00C06727" w:rsidRPr="00776D7B" w:rsidRDefault="00C06727" w:rsidP="00C06727">
      <w:pPr>
        <w:pStyle w:val="Akapitzlist"/>
        <w:spacing w:line="288" w:lineRule="auto"/>
        <w:ind w:left="0"/>
        <w:jc w:val="both"/>
        <w:rPr>
          <w:rFonts w:asciiTheme="minorHAnsi" w:hAnsiTheme="minorHAnsi" w:cstheme="minorHAnsi"/>
          <w:sz w:val="22"/>
        </w:rPr>
      </w:pPr>
      <w:r w:rsidRPr="00776D7B">
        <w:rPr>
          <w:rFonts w:asciiTheme="minorHAnsi" w:hAnsiTheme="minorHAnsi" w:cstheme="minorHAnsi"/>
          <w:sz w:val="22"/>
        </w:rPr>
        <w:t xml:space="preserve">e-mail: </w:t>
      </w:r>
      <w:r w:rsidRPr="00776D7B">
        <w:rPr>
          <w:rFonts w:asciiTheme="minorHAnsi" w:hAnsiTheme="minorHAnsi" w:cstheme="minorHAnsi"/>
          <w:b/>
          <w:sz w:val="22"/>
        </w:rPr>
        <w:t>sekretariat@zosmragowo.pl</w:t>
      </w:r>
      <w:r w:rsidRPr="00776D7B">
        <w:rPr>
          <w:rFonts w:asciiTheme="minorHAnsi" w:hAnsiTheme="minorHAnsi" w:cstheme="minorHAnsi"/>
          <w:sz w:val="22"/>
        </w:rPr>
        <w:t xml:space="preserve"> ;</w:t>
      </w:r>
    </w:p>
    <w:p w14:paraId="6AD3749C" w14:textId="77777777" w:rsidR="00C06727" w:rsidRPr="00776D7B" w:rsidRDefault="00C06727" w:rsidP="00C06727">
      <w:pPr>
        <w:pStyle w:val="Akapitzlist"/>
        <w:spacing w:line="288" w:lineRule="auto"/>
        <w:ind w:left="0"/>
        <w:rPr>
          <w:rFonts w:asciiTheme="minorHAnsi" w:hAnsiTheme="minorHAnsi" w:cstheme="minorHAnsi"/>
          <w:sz w:val="22"/>
        </w:rPr>
      </w:pPr>
      <w:r w:rsidRPr="00776D7B">
        <w:rPr>
          <w:rFonts w:asciiTheme="minorHAnsi" w:hAnsiTheme="minorHAnsi" w:cstheme="minorHAnsi"/>
          <w:sz w:val="22"/>
        </w:rPr>
        <w:t xml:space="preserve">adres strony internetowej Zamawiającego: </w:t>
      </w:r>
      <w:hyperlink r:id="rId7" w:history="1">
        <w:r w:rsidRPr="00776D7B">
          <w:rPr>
            <w:rStyle w:val="Hipercze"/>
            <w:rFonts w:asciiTheme="minorHAnsi" w:hAnsiTheme="minorHAnsi" w:cstheme="minorHAnsi"/>
            <w:color w:val="auto"/>
            <w:sz w:val="22"/>
          </w:rPr>
          <w:t>https://bip.gminamragowo.net/zamowienie.html</w:t>
        </w:r>
      </w:hyperlink>
    </w:p>
    <w:p w14:paraId="190E25AF" w14:textId="5C96B82A" w:rsidR="00A16F76" w:rsidRPr="00776D7B" w:rsidRDefault="00A16F76" w:rsidP="00387D50">
      <w:pPr>
        <w:pStyle w:val="Nagwek11"/>
        <w:keepNext/>
        <w:keepLines/>
        <w:numPr>
          <w:ilvl w:val="0"/>
          <w:numId w:val="3"/>
        </w:numPr>
        <w:shd w:val="clear" w:color="auto" w:fill="D9D9D9" w:themeFill="background1" w:themeFillShade="D9"/>
        <w:tabs>
          <w:tab w:val="left" w:pos="406"/>
        </w:tabs>
        <w:spacing w:after="0"/>
        <w:rPr>
          <w:rFonts w:asciiTheme="minorHAnsi" w:hAnsiTheme="minorHAnsi" w:cstheme="minorHAnsi"/>
          <w:color w:val="auto"/>
        </w:rPr>
      </w:pPr>
      <w:r w:rsidRPr="00776D7B">
        <w:rPr>
          <w:rFonts w:asciiTheme="minorHAnsi" w:hAnsiTheme="minorHAnsi" w:cstheme="minorHAnsi"/>
          <w:color w:val="auto"/>
        </w:rPr>
        <w:t>TRYB UDZIELENIA ZAMÓWIENIA</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t xml:space="preserve"> </w:t>
      </w:r>
      <w:bookmarkEnd w:id="0"/>
    </w:p>
    <w:p w14:paraId="4EC8779A" w14:textId="5F4E64D0" w:rsidR="00A16F76" w:rsidRPr="00776D7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776D7B">
        <w:rPr>
          <w:rFonts w:asciiTheme="minorHAnsi" w:hAnsiTheme="minorHAnsi" w:cstheme="minorHAnsi"/>
          <w:color w:val="auto"/>
        </w:rPr>
        <w:t>Przetarg nieograniczony - art. 39 ustawy Prawo zamówień publicznych (t</w:t>
      </w:r>
      <w:r w:rsidR="00C06727" w:rsidRPr="00776D7B">
        <w:rPr>
          <w:rFonts w:asciiTheme="minorHAnsi" w:hAnsiTheme="minorHAnsi" w:cstheme="minorHAnsi"/>
          <w:color w:val="auto"/>
        </w:rPr>
        <w:t xml:space="preserve">. </w:t>
      </w:r>
      <w:r w:rsidRPr="00776D7B">
        <w:rPr>
          <w:rFonts w:asciiTheme="minorHAnsi" w:hAnsiTheme="minorHAnsi" w:cstheme="minorHAnsi"/>
          <w:color w:val="auto"/>
        </w:rPr>
        <w:t>j. Dz. U. z 201</w:t>
      </w:r>
      <w:r w:rsidR="00C06727" w:rsidRPr="00776D7B">
        <w:rPr>
          <w:rFonts w:asciiTheme="minorHAnsi" w:hAnsiTheme="minorHAnsi" w:cstheme="minorHAnsi"/>
          <w:color w:val="auto"/>
        </w:rPr>
        <w:t>9</w:t>
      </w:r>
      <w:r w:rsidRPr="00776D7B">
        <w:rPr>
          <w:rFonts w:asciiTheme="minorHAnsi" w:hAnsiTheme="minorHAnsi" w:cstheme="minorHAnsi"/>
          <w:color w:val="auto"/>
        </w:rPr>
        <w:t xml:space="preserve"> r., poz. </w:t>
      </w:r>
      <w:r w:rsidR="00C06727" w:rsidRPr="00776D7B">
        <w:rPr>
          <w:rFonts w:asciiTheme="minorHAnsi" w:hAnsiTheme="minorHAnsi" w:cstheme="minorHAnsi"/>
          <w:color w:val="auto"/>
        </w:rPr>
        <w:t>1843</w:t>
      </w:r>
      <w:r w:rsidRPr="00776D7B">
        <w:rPr>
          <w:rFonts w:asciiTheme="minorHAnsi" w:hAnsiTheme="minorHAnsi" w:cstheme="minorHAnsi"/>
          <w:color w:val="auto"/>
        </w:rPr>
        <w:t>) zwanej dalej ustawą Pzp.</w:t>
      </w:r>
    </w:p>
    <w:p w14:paraId="7BA11E4B" w14:textId="77777777" w:rsidR="00A16F76" w:rsidRPr="00776D7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776D7B">
        <w:rPr>
          <w:rFonts w:asciiTheme="minorHAnsi" w:hAnsiTheme="minorHAnsi" w:cstheme="minorHAnsi"/>
          <w:color w:val="auto"/>
        </w:rPr>
        <w:t xml:space="preserve">Wartość zamówienia jest mniejsza od wyrażonej w złotych równowartości kwoty określonej dla dostaw </w:t>
      </w:r>
      <w:r w:rsidRPr="00776D7B">
        <w:rPr>
          <w:rFonts w:asciiTheme="minorHAnsi" w:hAnsiTheme="minorHAnsi" w:cstheme="minorHAnsi"/>
          <w:color w:val="auto"/>
        </w:rPr>
        <w:br/>
        <w:t>i usług w przepisach wydanych na podstawie art. 11 ust. 8 ustawy, od której jest uzależniony obowiązek przekazywania ogłoszeń Urzędowi Oficjalnych Publikacji Wspólnot Europejskich,</w:t>
      </w:r>
      <w:r w:rsidRPr="00776D7B">
        <w:rPr>
          <w:rFonts w:asciiTheme="minorHAnsi" w:hAnsiTheme="minorHAnsi" w:cstheme="minorHAnsi"/>
          <w:color w:val="auto"/>
        </w:rPr>
        <w:br/>
        <w:t>tj. 221.000 tys. euro.</w:t>
      </w:r>
    </w:p>
    <w:p w14:paraId="6F140ACB" w14:textId="77777777" w:rsidR="00A16F76" w:rsidRPr="00776D7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776D7B">
        <w:rPr>
          <w:rFonts w:asciiTheme="minorHAnsi" w:hAnsiTheme="minorHAnsi" w:cstheme="minorHAnsi"/>
          <w:color w:val="auto"/>
        </w:rPr>
        <w:t>W zakresie nieuregulowanym niniejszą Specyfikacją Istotnych Warunków Zamówienia, zwaną dalej „SIWZ”, mają zastosowanie przepisy ustawy Pzp.</w:t>
      </w:r>
    </w:p>
    <w:p w14:paraId="6EEF0F25" w14:textId="12825174" w:rsidR="00A16F76" w:rsidRPr="00776D7B" w:rsidRDefault="00747D05" w:rsidP="00A16F76">
      <w:pPr>
        <w:pStyle w:val="Teksttreci0"/>
        <w:numPr>
          <w:ilvl w:val="0"/>
          <w:numId w:val="4"/>
        </w:numPr>
        <w:tabs>
          <w:tab w:val="left" w:pos="349"/>
        </w:tabs>
        <w:ind w:left="284" w:hanging="284"/>
        <w:rPr>
          <w:rFonts w:asciiTheme="minorHAnsi" w:hAnsiTheme="minorHAnsi" w:cstheme="minorHAnsi"/>
          <w:color w:val="auto"/>
        </w:rPr>
      </w:pPr>
      <w:r w:rsidRPr="00776D7B">
        <w:rPr>
          <w:rFonts w:asciiTheme="minorHAnsi" w:hAnsiTheme="minorHAnsi" w:cstheme="minorHAnsi"/>
          <w:color w:val="auto"/>
        </w:rPr>
        <w:t>Zamawiający dopuszcza możliwość zastosowania przepisu art. 24aa ustawy Pzp. W przypadku skorzystania z dyspozycji przedmiotowego artykułu ustawy Pzp, Zamawiający najpierw dokona oceny ofert, a następnie zbada, czy Wykonawca, którego oferta została oceniona jako najkorzystniejsza, nie podlega wykluczeniu oraz spełnia warunki udziału w postępowaniu</w:t>
      </w:r>
      <w:r w:rsidR="00A16F76" w:rsidRPr="00776D7B">
        <w:rPr>
          <w:rFonts w:asciiTheme="minorHAnsi" w:hAnsiTheme="minorHAnsi" w:cstheme="minorHAnsi"/>
          <w:color w:val="auto"/>
        </w:rPr>
        <w:t>.</w:t>
      </w:r>
    </w:p>
    <w:p w14:paraId="788965DC" w14:textId="77777777" w:rsidR="00A16F76" w:rsidRPr="00776D7B" w:rsidRDefault="00A16F76" w:rsidP="00747D05">
      <w:pPr>
        <w:pStyle w:val="Nagwek11"/>
        <w:keepNext/>
        <w:keepLines/>
        <w:numPr>
          <w:ilvl w:val="0"/>
          <w:numId w:val="3"/>
        </w:numPr>
        <w:shd w:val="clear" w:color="auto" w:fill="D9D9D9" w:themeFill="background1" w:themeFillShade="D9"/>
        <w:tabs>
          <w:tab w:val="left" w:pos="488"/>
        </w:tabs>
        <w:spacing w:after="0"/>
        <w:ind w:left="301" w:hanging="301"/>
        <w:rPr>
          <w:rFonts w:asciiTheme="minorHAnsi" w:hAnsiTheme="minorHAnsi" w:cstheme="minorHAnsi"/>
          <w:color w:val="auto"/>
        </w:rPr>
      </w:pPr>
      <w:bookmarkStart w:id="1" w:name="bookmark3"/>
      <w:r w:rsidRPr="00776D7B">
        <w:rPr>
          <w:rFonts w:asciiTheme="minorHAnsi" w:hAnsiTheme="minorHAnsi" w:cstheme="minorHAnsi"/>
          <w:color w:val="auto"/>
        </w:rPr>
        <w:t>OPIS PRZEDMIOTU ZAMÓWIENIA</w:t>
      </w:r>
      <w:bookmarkEnd w:id="1"/>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4A15A65A" w14:textId="3EDCD315"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Przedmiotem zamówienia jest: „</w:t>
      </w:r>
      <w:r w:rsidR="007079BE" w:rsidRPr="00776D7B">
        <w:rPr>
          <w:rFonts w:asciiTheme="minorHAnsi" w:hAnsiTheme="minorHAnsi" w:cstheme="minorHAnsi"/>
          <w:color w:val="auto"/>
        </w:rPr>
        <w:t xml:space="preserve">Dowożenie uczniów szkół podstawowych z terenu gminy Mrągowo </w:t>
      </w:r>
      <w:r w:rsidR="007079BE" w:rsidRPr="00776D7B">
        <w:rPr>
          <w:rFonts w:asciiTheme="minorHAnsi" w:hAnsiTheme="minorHAnsi" w:cstheme="minorHAnsi"/>
          <w:color w:val="auto"/>
        </w:rPr>
        <w:br/>
        <w:t>poprzez zakup biletów miesięcznych</w:t>
      </w:r>
      <w:r w:rsidRPr="00776D7B">
        <w:rPr>
          <w:rFonts w:asciiTheme="minorHAnsi" w:hAnsiTheme="minorHAnsi" w:cstheme="minorHAnsi"/>
          <w:color w:val="auto"/>
        </w:rPr>
        <w:t>”.</w:t>
      </w:r>
    </w:p>
    <w:p w14:paraId="53FCD40E" w14:textId="4B22C44A" w:rsidR="003E28CB" w:rsidRPr="00776D7B" w:rsidRDefault="003E28CB" w:rsidP="003E28CB">
      <w:pPr>
        <w:numPr>
          <w:ilvl w:val="0"/>
          <w:numId w:val="51"/>
        </w:numPr>
        <w:spacing w:after="0"/>
        <w:ind w:left="284" w:hanging="284"/>
        <w:jc w:val="both"/>
        <w:rPr>
          <w:rFonts w:eastAsia="Times New Roman" w:cstheme="minorHAnsi"/>
        </w:rPr>
      </w:pPr>
      <w:r w:rsidRPr="00776D7B">
        <w:rPr>
          <w:rFonts w:eastAsia="Times New Roman" w:cstheme="minorHAnsi"/>
        </w:rPr>
        <w:t xml:space="preserve">Ulgowy bilet miesięczny gwarantuje uczniowi dojazd do szkoły na terenie </w:t>
      </w:r>
      <w:r w:rsidR="007079BE" w:rsidRPr="00776D7B">
        <w:rPr>
          <w:rFonts w:eastAsia="Times New Roman" w:cstheme="minorHAnsi"/>
        </w:rPr>
        <w:t>Gminy Mrągowo</w:t>
      </w:r>
      <w:r w:rsidRPr="00776D7B">
        <w:rPr>
          <w:rFonts w:eastAsia="Times New Roman" w:cstheme="minorHAnsi"/>
        </w:rPr>
        <w:t xml:space="preserve"> oraz dojazd ze szkoły do miejscowości zamieszkania. Przewóz dzieci i uczniów będzie realizowany na podstawie ulgowych biletów miesięcznych wystawionych w oparciu o imienne listy uprawnionych do korzystania z przewozu dostarczonych Wykonawcy przez Zamawiającego, uwzględniającego realizację co najmniej dwóch kursów dziennie w dni robocze, obejmujących </w:t>
      </w:r>
      <w:r w:rsidR="0000654B" w:rsidRPr="00776D7B">
        <w:rPr>
          <w:rFonts w:eastAsia="Times New Roman" w:cstheme="minorHAnsi"/>
        </w:rPr>
        <w:t>dziewięć Tras</w:t>
      </w:r>
      <w:r w:rsidRPr="00776D7B">
        <w:rPr>
          <w:rFonts w:eastAsia="Times New Roman" w:cstheme="minorHAnsi"/>
        </w:rPr>
        <w:t xml:space="preserve"> przejazdów, wyszczególnionych w  SIWZ.</w:t>
      </w:r>
    </w:p>
    <w:p w14:paraId="5D6B68C9" w14:textId="48F6B89B"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 xml:space="preserve">Dowóz/odwóz uczniów na podstawie imiennych biletów miesięcznych do placówek oświatowych będzie wykonywany w dni nauki szkolnej według rozkładu jazdy ustalonego przez </w:t>
      </w:r>
      <w:r w:rsidR="006B3EA6" w:rsidRPr="00776D7B">
        <w:rPr>
          <w:rFonts w:asciiTheme="minorHAnsi" w:hAnsiTheme="minorHAnsi" w:cstheme="minorHAnsi"/>
          <w:color w:val="auto"/>
        </w:rPr>
        <w:t>Zamawiającego</w:t>
      </w:r>
      <w:r w:rsidRPr="00776D7B">
        <w:rPr>
          <w:rFonts w:asciiTheme="minorHAnsi" w:hAnsiTheme="minorHAnsi" w:cstheme="minorHAnsi"/>
          <w:color w:val="auto"/>
        </w:rPr>
        <w:t>. Rozkład jazdy przewid</w:t>
      </w:r>
      <w:r w:rsidR="006B3EA6" w:rsidRPr="00776D7B">
        <w:rPr>
          <w:rFonts w:asciiTheme="minorHAnsi" w:hAnsiTheme="minorHAnsi" w:cstheme="minorHAnsi"/>
          <w:color w:val="auto"/>
        </w:rPr>
        <w:t>uje</w:t>
      </w:r>
      <w:r w:rsidRPr="00776D7B">
        <w:rPr>
          <w:rFonts w:asciiTheme="minorHAnsi" w:hAnsiTheme="minorHAnsi" w:cstheme="minorHAnsi"/>
          <w:color w:val="auto"/>
        </w:rPr>
        <w:t xml:space="preserve"> liczbę kursów, która zapewni co najmniej:</w:t>
      </w:r>
    </w:p>
    <w:p w14:paraId="7C9FC580" w14:textId="627FF1A0" w:rsidR="00A16F76" w:rsidRPr="00776D7B" w:rsidRDefault="00A16F76" w:rsidP="00AB4E2E">
      <w:pPr>
        <w:pStyle w:val="Teksttreci0"/>
        <w:numPr>
          <w:ilvl w:val="0"/>
          <w:numId w:val="61"/>
        </w:numPr>
        <w:tabs>
          <w:tab w:val="left" w:pos="284"/>
        </w:tabs>
        <w:ind w:left="709"/>
        <w:rPr>
          <w:rFonts w:asciiTheme="minorHAnsi" w:hAnsiTheme="minorHAnsi" w:cstheme="minorHAnsi"/>
          <w:color w:val="auto"/>
        </w:rPr>
      </w:pPr>
      <w:r w:rsidRPr="00776D7B">
        <w:rPr>
          <w:rFonts w:asciiTheme="minorHAnsi" w:hAnsiTheme="minorHAnsi" w:cstheme="minorHAnsi"/>
          <w:color w:val="auto"/>
        </w:rPr>
        <w:t xml:space="preserve">Dowóz uczniów z przystanków początkowych w miejscowościach wskazanych w </w:t>
      </w:r>
      <w:r w:rsidR="004A36C6" w:rsidRPr="00776D7B">
        <w:rPr>
          <w:rFonts w:asciiTheme="minorHAnsi" w:hAnsiTheme="minorHAnsi" w:cstheme="minorHAnsi"/>
          <w:color w:val="auto"/>
        </w:rPr>
        <w:t>Załączniku nr 12</w:t>
      </w:r>
      <w:r w:rsidRPr="00776D7B">
        <w:rPr>
          <w:rFonts w:asciiTheme="minorHAnsi" w:hAnsiTheme="minorHAnsi" w:cstheme="minorHAnsi"/>
          <w:color w:val="auto"/>
        </w:rPr>
        <w:t xml:space="preserve"> do SIWZ, do placówek oświatowych przed rozpoczęciem zajęć lekcyjnych,</w:t>
      </w:r>
    </w:p>
    <w:p w14:paraId="1868C194" w14:textId="77777777" w:rsidR="00A16F76" w:rsidRPr="00776D7B" w:rsidRDefault="00A16F76" w:rsidP="00AB4E2E">
      <w:pPr>
        <w:pStyle w:val="Teksttreci0"/>
        <w:numPr>
          <w:ilvl w:val="0"/>
          <w:numId w:val="61"/>
        </w:numPr>
        <w:tabs>
          <w:tab w:val="left" w:pos="284"/>
        </w:tabs>
        <w:ind w:left="709"/>
        <w:rPr>
          <w:rFonts w:asciiTheme="minorHAnsi" w:hAnsiTheme="minorHAnsi" w:cstheme="minorHAnsi"/>
          <w:color w:val="auto"/>
        </w:rPr>
      </w:pPr>
      <w:r w:rsidRPr="00776D7B">
        <w:rPr>
          <w:rFonts w:asciiTheme="minorHAnsi" w:hAnsiTheme="minorHAnsi" w:cstheme="minorHAnsi"/>
          <w:color w:val="auto"/>
        </w:rPr>
        <w:t>Odwóz uczniów z placówek oświatowych do ww. przystanków po zakończeniu zajęć lekcyjnych.</w:t>
      </w:r>
    </w:p>
    <w:p w14:paraId="05D70AD5" w14:textId="7DFFD6A8"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Wykonawca będzie wystawiał dla każdego ucznia objętego przewozem imienny</w:t>
      </w:r>
      <w:r w:rsidR="006B3EA6" w:rsidRPr="00776D7B">
        <w:rPr>
          <w:rFonts w:asciiTheme="minorHAnsi" w:hAnsiTheme="minorHAnsi" w:cstheme="minorHAnsi"/>
          <w:color w:val="auto"/>
        </w:rPr>
        <w:t xml:space="preserve"> ulgowy</w:t>
      </w:r>
      <w:r w:rsidRPr="00776D7B">
        <w:rPr>
          <w:rFonts w:asciiTheme="minorHAnsi" w:hAnsiTheme="minorHAnsi" w:cstheme="minorHAnsi"/>
          <w:color w:val="auto"/>
        </w:rPr>
        <w:t xml:space="preserve"> bilet miesięczny. Rozliczenie za wykonaną usługę będzie dokonywane na podstawie liczby wystawionych biletów miesięcznych. </w:t>
      </w:r>
    </w:p>
    <w:p w14:paraId="25C74C78" w14:textId="44C6532C"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 xml:space="preserve">Szacunkowa liczba uczniów, dla których Zamawiający zakupi bilety wynosi </w:t>
      </w:r>
      <w:r w:rsidR="006B5462" w:rsidRPr="00776D7B">
        <w:rPr>
          <w:rFonts w:asciiTheme="minorHAnsi" w:hAnsiTheme="minorHAnsi" w:cstheme="minorHAnsi"/>
          <w:b/>
          <w:color w:val="auto"/>
        </w:rPr>
        <w:t>2</w:t>
      </w:r>
      <w:r w:rsidR="005504B9">
        <w:rPr>
          <w:rFonts w:asciiTheme="minorHAnsi" w:hAnsiTheme="minorHAnsi" w:cstheme="minorHAnsi"/>
          <w:b/>
          <w:color w:val="auto"/>
        </w:rPr>
        <w:t>80</w:t>
      </w:r>
      <w:r w:rsidRPr="00776D7B">
        <w:rPr>
          <w:rFonts w:asciiTheme="minorHAnsi" w:hAnsiTheme="minorHAnsi" w:cstheme="minorHAnsi"/>
          <w:b/>
          <w:color w:val="auto"/>
        </w:rPr>
        <w:t xml:space="preserve"> Osób</w:t>
      </w:r>
      <w:r w:rsidRPr="00776D7B">
        <w:rPr>
          <w:rFonts w:asciiTheme="minorHAnsi" w:hAnsiTheme="minorHAnsi" w:cstheme="minorHAnsi"/>
          <w:color w:val="auto"/>
        </w:rPr>
        <w:t xml:space="preserve">. </w:t>
      </w:r>
    </w:p>
    <w:p w14:paraId="69CD6F2F" w14:textId="77777777"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 xml:space="preserve">Rzeczywista liczba biletów miesięcznych zakupionych w ramach niniejszego zamówienia będzie wynikała z potrzeb Zamawiającego, przy czym zakłada się, że liczba uczniów objętych przewozem może zmienić się. </w:t>
      </w:r>
    </w:p>
    <w:p w14:paraId="092F44E1" w14:textId="151467CB"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 xml:space="preserve">Zamawiający przewiduje realizację niniejszego zamówienia na </w:t>
      </w:r>
      <w:r w:rsidR="004A36C6" w:rsidRPr="00776D7B">
        <w:rPr>
          <w:rFonts w:asciiTheme="minorHAnsi" w:hAnsiTheme="minorHAnsi" w:cstheme="minorHAnsi"/>
          <w:color w:val="auto"/>
        </w:rPr>
        <w:t>9</w:t>
      </w:r>
      <w:r w:rsidRPr="00776D7B">
        <w:rPr>
          <w:rFonts w:asciiTheme="minorHAnsi" w:hAnsiTheme="minorHAnsi" w:cstheme="minorHAnsi"/>
          <w:color w:val="auto"/>
        </w:rPr>
        <w:t xml:space="preserve"> Trasach. Szczegółowy wykaz Tras oraz ilość dowożonych i odwożonych dzieci i uczniów zawiera Załącznik nr 12 do SIWZ</w:t>
      </w:r>
      <w:r w:rsidR="007120AA" w:rsidRPr="00776D7B">
        <w:rPr>
          <w:rFonts w:asciiTheme="minorHAnsi" w:hAnsiTheme="minorHAnsi" w:cstheme="minorHAnsi"/>
          <w:color w:val="auto"/>
        </w:rPr>
        <w:t>.</w:t>
      </w:r>
    </w:p>
    <w:p w14:paraId="7572274E" w14:textId="77777777"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Zamawiający nie dopuszcza składania ofert częściowych.</w:t>
      </w:r>
    </w:p>
    <w:p w14:paraId="375AC4B0" w14:textId="77777777"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eastAsiaTheme="minorHAnsi" w:hAnsiTheme="minorHAnsi" w:cstheme="minorHAnsi"/>
          <w:color w:val="auto"/>
        </w:rPr>
        <w:t xml:space="preserve">Zamawiający nie ustala standardów o których mowa w art. 91 ust. 2a ustawy Pzp. </w:t>
      </w:r>
    </w:p>
    <w:p w14:paraId="30385666" w14:textId="77777777"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eastAsiaTheme="minorHAnsi" w:hAnsiTheme="minorHAnsi" w:cstheme="minorHAnsi"/>
          <w:color w:val="auto"/>
        </w:rPr>
        <w:t>Zamawiający nie stawia wymogu, o którym mowa w art. 36 ust. 2 pkt 14 ustawy Pzp.</w:t>
      </w:r>
    </w:p>
    <w:p w14:paraId="7C576550" w14:textId="77777777" w:rsidR="00A16F76" w:rsidRPr="00776D7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76D7B">
        <w:rPr>
          <w:rFonts w:asciiTheme="minorHAnsi" w:hAnsiTheme="minorHAnsi" w:cstheme="minorHAnsi"/>
          <w:color w:val="auto"/>
        </w:rPr>
        <w:t>Kategoria przedmiotu zamówienia zgodnie ze Wspólnym Słownikiem Zamówień (CPV):</w:t>
      </w:r>
    </w:p>
    <w:p w14:paraId="3FD69B3C" w14:textId="26CADB9A" w:rsidR="00A16F76" w:rsidRPr="00776D7B" w:rsidRDefault="00A16F76" w:rsidP="00A16F76">
      <w:pPr>
        <w:pStyle w:val="Teksttreci0"/>
        <w:numPr>
          <w:ilvl w:val="0"/>
          <w:numId w:val="31"/>
        </w:numPr>
        <w:rPr>
          <w:rFonts w:asciiTheme="minorHAnsi" w:hAnsiTheme="minorHAnsi" w:cstheme="minorHAnsi"/>
          <w:b/>
          <w:color w:val="auto"/>
        </w:rPr>
      </w:pPr>
      <w:r w:rsidRPr="00776D7B">
        <w:rPr>
          <w:rFonts w:asciiTheme="minorHAnsi" w:hAnsiTheme="minorHAnsi" w:cstheme="minorHAnsi"/>
          <w:b/>
          <w:color w:val="auto"/>
        </w:rPr>
        <w:t>34980000-0 – Bilety przewozowe;</w:t>
      </w:r>
    </w:p>
    <w:p w14:paraId="006EA03B" w14:textId="55150E9F" w:rsidR="006B3EA6" w:rsidRPr="00776D7B" w:rsidRDefault="006B5462" w:rsidP="006B5462">
      <w:pPr>
        <w:pStyle w:val="Teksttreci0"/>
        <w:numPr>
          <w:ilvl w:val="0"/>
          <w:numId w:val="31"/>
        </w:numPr>
        <w:rPr>
          <w:rFonts w:asciiTheme="minorHAnsi" w:hAnsiTheme="minorHAnsi" w:cstheme="minorHAnsi"/>
          <w:b/>
          <w:color w:val="auto"/>
        </w:rPr>
      </w:pPr>
      <w:r w:rsidRPr="00776D7B">
        <w:rPr>
          <w:rFonts w:asciiTheme="minorHAnsi" w:hAnsiTheme="minorHAnsi" w:cstheme="minorHAnsi"/>
          <w:b/>
          <w:color w:val="auto"/>
        </w:rPr>
        <w:lastRenderedPageBreak/>
        <w:t>60112000-6</w:t>
      </w:r>
      <w:r w:rsidR="006B3EA6" w:rsidRPr="00776D7B">
        <w:rPr>
          <w:rFonts w:asciiTheme="minorHAnsi" w:hAnsiTheme="minorHAnsi" w:cstheme="minorHAnsi"/>
          <w:b/>
          <w:color w:val="auto"/>
        </w:rPr>
        <w:t xml:space="preserve"> </w:t>
      </w:r>
      <w:r w:rsidRPr="00776D7B">
        <w:rPr>
          <w:rFonts w:asciiTheme="minorHAnsi" w:hAnsiTheme="minorHAnsi" w:cstheme="minorHAnsi"/>
          <w:b/>
          <w:color w:val="auto"/>
        </w:rPr>
        <w:t>–</w:t>
      </w:r>
      <w:r w:rsidR="0027271C" w:rsidRPr="00776D7B">
        <w:rPr>
          <w:rFonts w:asciiTheme="minorHAnsi" w:hAnsiTheme="minorHAnsi" w:cstheme="minorHAnsi"/>
          <w:b/>
          <w:color w:val="auto"/>
        </w:rPr>
        <w:t xml:space="preserve"> </w:t>
      </w:r>
      <w:r w:rsidR="006B3EA6" w:rsidRPr="00776D7B">
        <w:rPr>
          <w:rFonts w:asciiTheme="minorHAnsi" w:hAnsiTheme="minorHAnsi" w:cstheme="minorHAnsi"/>
          <w:b/>
          <w:color w:val="auto"/>
        </w:rPr>
        <w:t>Usługi w zakresie transportu drogowego</w:t>
      </w:r>
    </w:p>
    <w:p w14:paraId="62ED63E8"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481E9951"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58EC90B1"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0677AF18"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3884E890"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5DDAA2AB"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79F6977"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99DD0ED"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664CDA5"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0431F99A" w14:textId="77777777" w:rsidR="00A16F76" w:rsidRPr="00776D7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7E9FA005" w14:textId="6E785CFB" w:rsidR="00FA77FB" w:rsidRPr="00EE688D" w:rsidRDefault="00A16F76" w:rsidP="00EE688D">
      <w:pPr>
        <w:widowControl w:val="0"/>
        <w:numPr>
          <w:ilvl w:val="0"/>
          <w:numId w:val="40"/>
        </w:numPr>
        <w:tabs>
          <w:tab w:val="left" w:pos="284"/>
        </w:tabs>
        <w:spacing w:after="0"/>
        <w:ind w:left="284" w:hanging="284"/>
        <w:jc w:val="both"/>
        <w:rPr>
          <w:rFonts w:eastAsia="Times New Roman" w:cstheme="minorHAnsi"/>
          <w:lang w:bidi="pl-PL"/>
        </w:rPr>
      </w:pPr>
      <w:r w:rsidRPr="00776D7B">
        <w:rPr>
          <w:rFonts w:eastAsia="Times New Roman" w:cstheme="minorHAnsi"/>
          <w:lang w:bidi="pl-PL"/>
        </w:rPr>
        <w:t xml:space="preserve">Zamawiający stosownie do art. 29 ust. 3a ustawy Pzp wymaga zatrudnienia przez wykonawcę lub podwykonawcę na podstawie umowy o pracę co najmniej jednej osoby, w wymiarze jednego pełnego etatu, wykonującej następujące, opisane poniżej, czynności w zakresie realizacji zamówienia, których wykonanie polega na wykonywaniu pracy w sposób określony w art. 22 § 1 ustawy z dnia 26 czerwca </w:t>
      </w:r>
      <w:r w:rsidR="006B5462" w:rsidRPr="00776D7B">
        <w:rPr>
          <w:rFonts w:eastAsia="Times New Roman" w:cstheme="minorHAnsi"/>
          <w:lang w:bidi="pl-PL"/>
        </w:rPr>
        <w:br/>
      </w:r>
      <w:r w:rsidRPr="00776D7B">
        <w:rPr>
          <w:rFonts w:eastAsia="Times New Roman" w:cstheme="minorHAnsi"/>
          <w:lang w:bidi="pl-PL"/>
        </w:rPr>
        <w:t xml:space="preserve">1974 r. Kodeks pracy </w:t>
      </w:r>
      <w:r w:rsidR="006B5462" w:rsidRPr="00776D7B">
        <w:rPr>
          <w:rFonts w:eastAsia="Times New Roman" w:cstheme="minorHAnsi"/>
          <w:lang w:bidi="pl-PL"/>
        </w:rPr>
        <w:t>(t. j. Dz. U. z 2019 r., poz. 1040 ze zm.)</w:t>
      </w:r>
      <w:r w:rsidRPr="00776D7B">
        <w:rPr>
          <w:rFonts w:eastAsia="Times New Roman" w:cstheme="minorHAnsi"/>
          <w:lang w:bidi="pl-PL"/>
        </w:rPr>
        <w:t xml:space="preserve">: </w:t>
      </w:r>
      <w:r w:rsidRPr="005504B9">
        <w:rPr>
          <w:rFonts w:eastAsia="Times New Roman" w:cstheme="minorHAnsi"/>
          <w:b/>
        </w:rPr>
        <w:t>kierowanie pojazdem służącym do przewozu pasażerów (przewóz dzieci)</w:t>
      </w:r>
      <w:r w:rsidR="005504B9">
        <w:rPr>
          <w:rFonts w:eastAsia="Times New Roman" w:cstheme="minorHAnsi"/>
        </w:rPr>
        <w:t>.</w:t>
      </w:r>
    </w:p>
    <w:p w14:paraId="4C7DD784" w14:textId="267EFA2A" w:rsidR="00A16F76" w:rsidRPr="00776D7B" w:rsidRDefault="00A16F76" w:rsidP="00A16F76">
      <w:pPr>
        <w:widowControl w:val="0"/>
        <w:numPr>
          <w:ilvl w:val="0"/>
          <w:numId w:val="40"/>
        </w:numPr>
        <w:tabs>
          <w:tab w:val="left" w:pos="284"/>
        </w:tabs>
        <w:spacing w:after="0" w:line="293" w:lineRule="exact"/>
        <w:ind w:left="284" w:hanging="284"/>
        <w:jc w:val="both"/>
        <w:rPr>
          <w:rFonts w:eastAsia="Times New Roman" w:cstheme="minorHAnsi"/>
          <w:lang w:bidi="pl-PL"/>
        </w:rPr>
      </w:pPr>
      <w:r w:rsidRPr="00776D7B">
        <w:rPr>
          <w:rFonts w:eastAsia="Times New Roman" w:cstheme="minorHAnsi"/>
          <w:lang w:bidi="pl-PL"/>
        </w:rPr>
        <w:t xml:space="preserve">Wykonawca w terminie 5 dni licząc od dnia podpisania Umowy będzie zobowiązany do przedstawienia zamawiającemu wykazu z oświadczeniem że  jest zatrudniony na podstawie umowy o pracę w rozumieniu przepisów Kodeksu pracy z uwzględnieniem minimalnego wynagrodzenia za pracę ustalonego na podstawie art. 2 ust. 3-5 ustawy z dnia 10 października 2002 r. o minimalnym wynagrodzeniu za pracę </w:t>
      </w:r>
      <w:r w:rsidR="00FA77FB" w:rsidRPr="00776D7B">
        <w:rPr>
          <w:rFonts w:eastAsia="Times New Roman" w:cstheme="minorHAnsi"/>
          <w:lang w:bidi="pl-PL"/>
        </w:rPr>
        <w:br/>
        <w:t>(t. j. Dz. U. z 2018 r., poz. 2177</w:t>
      </w:r>
      <w:r w:rsidRPr="00776D7B">
        <w:rPr>
          <w:rFonts w:eastAsia="Times New Roman" w:cstheme="minorHAnsi"/>
          <w:lang w:bidi="pl-PL"/>
        </w:rPr>
        <w:t>) przez cały okres realizacji przedmiotu zamówienia.</w:t>
      </w:r>
    </w:p>
    <w:p w14:paraId="12C1C21D" w14:textId="55C561E2" w:rsidR="00A16F76" w:rsidRPr="00776D7B" w:rsidRDefault="00A16F76" w:rsidP="00A16F76">
      <w:pPr>
        <w:pStyle w:val="Teksttreci0"/>
        <w:numPr>
          <w:ilvl w:val="0"/>
          <w:numId w:val="40"/>
        </w:numPr>
        <w:ind w:left="284" w:hanging="284"/>
        <w:rPr>
          <w:rFonts w:asciiTheme="minorHAnsi" w:hAnsiTheme="minorHAnsi" w:cstheme="minorHAnsi"/>
          <w:color w:val="auto"/>
        </w:rPr>
      </w:pPr>
      <w:r w:rsidRPr="00776D7B">
        <w:rPr>
          <w:rFonts w:asciiTheme="minorHAnsi" w:eastAsia="Tahoma" w:hAnsiTheme="minorHAnsi" w:cstheme="minorHAnsi"/>
          <w:color w:val="auto"/>
          <w:lang w:bidi="pl-PL"/>
        </w:rPr>
        <w:t>Wykonawca na każde pisemne żądanie Zamawiającego w terminie 3 dni roboczych przedstawi zamawiającemu oświadczenie pracownika wymienionego w wykazie o którym mowa w u</w:t>
      </w:r>
      <w:r w:rsidR="00FA77FB" w:rsidRPr="00776D7B">
        <w:rPr>
          <w:rFonts w:asciiTheme="minorHAnsi" w:eastAsia="Tahoma" w:hAnsiTheme="minorHAnsi" w:cstheme="minorHAnsi"/>
          <w:color w:val="auto"/>
          <w:lang w:bidi="pl-PL"/>
        </w:rPr>
        <w:t>st. 13</w:t>
      </w:r>
      <w:r w:rsidRPr="00776D7B">
        <w:rPr>
          <w:rFonts w:asciiTheme="minorHAnsi" w:eastAsia="Tahoma" w:hAnsiTheme="minorHAnsi" w:cstheme="minorHAnsi"/>
          <w:color w:val="auto"/>
          <w:lang w:bidi="pl-PL"/>
        </w:rPr>
        <w:t>, potwierdzające ciągłość zatrudnienia.</w:t>
      </w:r>
    </w:p>
    <w:p w14:paraId="2E40A03D" w14:textId="77777777" w:rsidR="00A16F76" w:rsidRPr="00776D7B" w:rsidRDefault="00A16F76" w:rsidP="00A16F76">
      <w:pPr>
        <w:pStyle w:val="Teksttreci0"/>
        <w:numPr>
          <w:ilvl w:val="0"/>
          <w:numId w:val="40"/>
        </w:numPr>
        <w:ind w:left="284" w:hanging="284"/>
        <w:rPr>
          <w:rFonts w:asciiTheme="minorHAnsi" w:hAnsiTheme="minorHAnsi" w:cstheme="minorHAnsi"/>
          <w:color w:val="auto"/>
        </w:rPr>
      </w:pPr>
      <w:r w:rsidRPr="00776D7B">
        <w:rPr>
          <w:rFonts w:asciiTheme="minorHAnsi" w:hAnsiTheme="minorHAnsi" w:cstheme="minorHAnsi"/>
          <w:color w:val="auto"/>
          <w:lang w:bidi="pl-PL"/>
        </w:rPr>
        <w:t>Szczegółowe zapisy odnośnie zatrudnienia pracownika na umowę o pracę zawiera Wzór Umowy – stanowiący Załącznik nr 1 do SIWZ.</w:t>
      </w:r>
    </w:p>
    <w:p w14:paraId="00500580" w14:textId="77777777" w:rsidR="00A16F76" w:rsidRPr="00776D7B" w:rsidRDefault="00A16F76" w:rsidP="00A16F76">
      <w:pPr>
        <w:pStyle w:val="Teksttreci0"/>
        <w:numPr>
          <w:ilvl w:val="0"/>
          <w:numId w:val="40"/>
        </w:numPr>
        <w:ind w:left="284" w:hanging="284"/>
        <w:rPr>
          <w:rFonts w:asciiTheme="minorHAnsi" w:hAnsiTheme="minorHAnsi" w:cstheme="minorHAnsi"/>
          <w:b/>
          <w:color w:val="auto"/>
        </w:rPr>
      </w:pPr>
      <w:r w:rsidRPr="00776D7B">
        <w:rPr>
          <w:rFonts w:asciiTheme="minorHAnsi" w:hAnsiTheme="minorHAnsi" w:cstheme="minorHAnsi"/>
          <w:color w:val="auto"/>
        </w:rPr>
        <w:t>Wykonawca może powierzyć wykonanie części zamówienia podwykonawcy.</w:t>
      </w:r>
      <w:bookmarkStart w:id="2" w:name="bookmark4"/>
      <w:r w:rsidRPr="00776D7B">
        <w:rPr>
          <w:rFonts w:asciiTheme="minorHAnsi" w:hAnsiTheme="minorHAnsi" w:cstheme="minorHAnsi"/>
          <w:color w:val="auto"/>
        </w:rPr>
        <w:t xml:space="preserve"> Zamawiający żąda wskazania przez Wykonawcę w ofercie części zamówienia, których wykonanie zamierza powierzyć podwykonawcom i podania przez Wykonawcę firm podwykonawców.</w:t>
      </w:r>
      <w:bookmarkEnd w:id="2"/>
    </w:p>
    <w:p w14:paraId="18EFC1F7" w14:textId="77777777" w:rsidR="00A16F76" w:rsidRPr="00776D7B" w:rsidRDefault="00A16F76" w:rsidP="00A16F76">
      <w:pPr>
        <w:pStyle w:val="Teksttreci0"/>
        <w:numPr>
          <w:ilvl w:val="0"/>
          <w:numId w:val="40"/>
        </w:numPr>
        <w:ind w:left="284" w:hanging="284"/>
        <w:rPr>
          <w:rFonts w:asciiTheme="minorHAnsi" w:hAnsiTheme="minorHAnsi" w:cstheme="minorHAnsi"/>
          <w:b/>
          <w:color w:val="auto"/>
        </w:rPr>
      </w:pPr>
      <w:r w:rsidRPr="00776D7B">
        <w:rPr>
          <w:rFonts w:asciiTheme="minorHAnsi" w:hAnsiTheme="minorHAnsi" w:cstheme="minorHAnsi"/>
          <w:color w:val="auto"/>
        </w:rPr>
        <w:t xml:space="preserve">Zgodnie z art. 36a ust. 2 pkt 1 Zamawiający zastrzega obowiązek osobistego wykonania przez Wykonawcę kluczowych części zamówienia. </w:t>
      </w:r>
    </w:p>
    <w:p w14:paraId="40F0D8A1" w14:textId="77777777" w:rsidR="00A16F76" w:rsidRPr="00776D7B" w:rsidRDefault="00A16F76" w:rsidP="00A16F76">
      <w:pPr>
        <w:pStyle w:val="Nagwek11"/>
        <w:keepNext/>
        <w:keepLines/>
        <w:shd w:val="clear" w:color="auto" w:fill="auto"/>
        <w:spacing w:after="0"/>
        <w:ind w:left="301" w:firstLine="20"/>
        <w:rPr>
          <w:rFonts w:asciiTheme="minorHAnsi" w:hAnsiTheme="minorHAnsi" w:cstheme="minorHAnsi"/>
          <w:color w:val="auto"/>
        </w:rPr>
      </w:pPr>
    </w:p>
    <w:p w14:paraId="72B36DA9" w14:textId="77777777" w:rsidR="00A16F76" w:rsidRPr="00776D7B" w:rsidRDefault="00A16F76" w:rsidP="00FA77FB">
      <w:pPr>
        <w:pStyle w:val="Nagwek11"/>
        <w:keepNext/>
        <w:keepLines/>
        <w:numPr>
          <w:ilvl w:val="0"/>
          <w:numId w:val="3"/>
        </w:numPr>
        <w:shd w:val="clear" w:color="auto" w:fill="D9D9D9" w:themeFill="background1" w:themeFillShade="D9"/>
        <w:tabs>
          <w:tab w:val="left" w:pos="478"/>
        </w:tabs>
        <w:spacing w:after="0" w:line="288" w:lineRule="auto"/>
        <w:ind w:left="301" w:hanging="300"/>
        <w:rPr>
          <w:rFonts w:asciiTheme="minorHAnsi" w:hAnsiTheme="minorHAnsi" w:cstheme="minorHAnsi"/>
          <w:color w:val="auto"/>
        </w:rPr>
      </w:pPr>
      <w:bookmarkStart w:id="3" w:name="bookmark5"/>
      <w:r w:rsidRPr="00776D7B">
        <w:rPr>
          <w:rFonts w:asciiTheme="minorHAnsi" w:hAnsiTheme="minorHAnsi" w:cstheme="minorHAnsi"/>
          <w:color w:val="auto"/>
        </w:rPr>
        <w:t>TERMIN WYKONANIA ZAMÓWIENIA</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t xml:space="preserve"> </w:t>
      </w:r>
      <w:bookmarkEnd w:id="3"/>
    </w:p>
    <w:p w14:paraId="6882E241" w14:textId="27C3FA53" w:rsidR="00A16F76" w:rsidRPr="00776D7B" w:rsidRDefault="00A16F76" w:rsidP="00A16F76">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 xml:space="preserve">Termin realizacji zamówienia: od </w:t>
      </w:r>
      <w:r w:rsidR="00EE688D">
        <w:rPr>
          <w:rFonts w:asciiTheme="minorHAnsi" w:hAnsiTheme="minorHAnsi" w:cstheme="minorHAnsi"/>
          <w:color w:val="auto"/>
        </w:rPr>
        <w:t>02</w:t>
      </w:r>
      <w:r w:rsidR="00E11CE6" w:rsidRPr="00776D7B">
        <w:rPr>
          <w:rFonts w:asciiTheme="minorHAnsi" w:hAnsiTheme="minorHAnsi" w:cstheme="minorHAnsi"/>
          <w:color w:val="auto"/>
        </w:rPr>
        <w:t xml:space="preserve"> stycznia </w:t>
      </w:r>
      <w:r w:rsidR="003C0AA6" w:rsidRPr="00776D7B">
        <w:rPr>
          <w:rFonts w:asciiTheme="minorHAnsi" w:hAnsiTheme="minorHAnsi" w:cstheme="minorHAnsi"/>
          <w:color w:val="auto"/>
        </w:rPr>
        <w:t>2020</w:t>
      </w:r>
      <w:r w:rsidRPr="00776D7B">
        <w:rPr>
          <w:rFonts w:asciiTheme="minorHAnsi" w:hAnsiTheme="minorHAnsi" w:cstheme="minorHAnsi"/>
          <w:color w:val="auto"/>
        </w:rPr>
        <w:t xml:space="preserve"> r. do </w:t>
      </w:r>
      <w:r w:rsidR="00E11CE6" w:rsidRPr="00776D7B">
        <w:rPr>
          <w:rFonts w:asciiTheme="minorHAnsi" w:hAnsiTheme="minorHAnsi" w:cstheme="minorHAnsi"/>
          <w:color w:val="auto"/>
        </w:rPr>
        <w:t>31 grudnia</w:t>
      </w:r>
      <w:r w:rsidR="007120AA" w:rsidRPr="00776D7B">
        <w:rPr>
          <w:rFonts w:asciiTheme="minorHAnsi" w:hAnsiTheme="minorHAnsi" w:cstheme="minorHAnsi"/>
          <w:color w:val="auto"/>
        </w:rPr>
        <w:t xml:space="preserve"> 2020</w:t>
      </w:r>
      <w:r w:rsidRPr="00776D7B">
        <w:rPr>
          <w:rFonts w:asciiTheme="minorHAnsi" w:hAnsiTheme="minorHAnsi" w:cstheme="minorHAnsi"/>
          <w:color w:val="auto"/>
        </w:rPr>
        <w:t xml:space="preserve"> r.</w:t>
      </w:r>
    </w:p>
    <w:p w14:paraId="15F69C42" w14:textId="14A13CDC" w:rsidR="00E11CE6" w:rsidRPr="00776D7B" w:rsidRDefault="00E11CE6" w:rsidP="00A16F76">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Zamawiający zastrzega, że termin rozpoczęcia realizacji zamówienia, może ulec zmianie ze względu na terminy wynikające ze stosowania ustawy Pzp.</w:t>
      </w:r>
    </w:p>
    <w:p w14:paraId="002ECD2E" w14:textId="77777777" w:rsidR="00A16F76" w:rsidRPr="00776D7B" w:rsidRDefault="00A16F76" w:rsidP="00A16F76">
      <w:pPr>
        <w:pStyle w:val="Teksttreci0"/>
        <w:shd w:val="clear" w:color="auto" w:fill="auto"/>
        <w:ind w:left="567"/>
        <w:rPr>
          <w:rFonts w:asciiTheme="minorHAnsi" w:hAnsiTheme="minorHAnsi" w:cstheme="minorHAnsi"/>
          <w:color w:val="auto"/>
        </w:rPr>
      </w:pPr>
    </w:p>
    <w:p w14:paraId="1E8210F7" w14:textId="77777777" w:rsidR="00A16F76" w:rsidRPr="00776D7B" w:rsidRDefault="00A16F76" w:rsidP="00FA77FB">
      <w:pPr>
        <w:pStyle w:val="Nagwek11"/>
        <w:keepNext/>
        <w:keepLines/>
        <w:numPr>
          <w:ilvl w:val="0"/>
          <w:numId w:val="3"/>
        </w:numPr>
        <w:shd w:val="clear" w:color="auto" w:fill="D9D9D9" w:themeFill="background1" w:themeFillShade="D9"/>
        <w:tabs>
          <w:tab w:val="left" w:pos="478"/>
        </w:tabs>
        <w:spacing w:after="0"/>
        <w:ind w:left="380" w:hanging="380"/>
        <w:jc w:val="left"/>
        <w:rPr>
          <w:rFonts w:asciiTheme="minorHAnsi" w:hAnsiTheme="minorHAnsi" w:cstheme="minorHAnsi"/>
          <w:color w:val="auto"/>
        </w:rPr>
      </w:pPr>
      <w:bookmarkStart w:id="4" w:name="bookmark6"/>
      <w:r w:rsidRPr="00776D7B">
        <w:rPr>
          <w:rFonts w:asciiTheme="minorHAnsi" w:hAnsiTheme="minorHAnsi" w:cstheme="minorHAnsi"/>
          <w:color w:val="auto"/>
        </w:rPr>
        <w:t>INFORMACJA O ZAMÓWIENIACH O KTÓRYCH MOWA w art. 67 ust. 1 pkt 6 i 7 Pz</w:t>
      </w:r>
      <w:bookmarkEnd w:id="4"/>
      <w:r w:rsidRPr="00776D7B">
        <w:rPr>
          <w:rFonts w:asciiTheme="minorHAnsi" w:hAnsiTheme="minorHAnsi" w:cstheme="minorHAnsi"/>
          <w:color w:val="auto"/>
        </w:rPr>
        <w:t>p</w:t>
      </w:r>
      <w:r w:rsidRPr="00776D7B">
        <w:rPr>
          <w:rFonts w:asciiTheme="minorHAnsi" w:hAnsiTheme="minorHAnsi" w:cstheme="minorHAnsi"/>
          <w:color w:val="auto"/>
        </w:rPr>
        <w:tab/>
      </w:r>
    </w:p>
    <w:p w14:paraId="7EAB61E8" w14:textId="159F6034" w:rsidR="00E11CE6" w:rsidRPr="00776D7B" w:rsidRDefault="00E11CE6" w:rsidP="00E11CE6">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Zamawiający</w:t>
      </w:r>
      <w:r w:rsidR="003C0AA6" w:rsidRPr="00776D7B">
        <w:rPr>
          <w:rFonts w:asciiTheme="minorHAnsi" w:hAnsiTheme="minorHAnsi" w:cstheme="minorHAnsi"/>
          <w:color w:val="auto"/>
        </w:rPr>
        <w:t xml:space="preserve"> nie</w:t>
      </w:r>
      <w:r w:rsidRPr="00776D7B">
        <w:rPr>
          <w:rFonts w:asciiTheme="minorHAnsi" w:hAnsiTheme="minorHAnsi" w:cstheme="minorHAnsi"/>
          <w:color w:val="auto"/>
        </w:rPr>
        <w:t xml:space="preserve"> przewiduje</w:t>
      </w:r>
      <w:r w:rsidR="003C0AA6" w:rsidRPr="00776D7B">
        <w:rPr>
          <w:rFonts w:asciiTheme="minorHAnsi" w:hAnsiTheme="minorHAnsi" w:cstheme="minorHAnsi"/>
          <w:color w:val="auto"/>
        </w:rPr>
        <w:t xml:space="preserve"> możliwości</w:t>
      </w:r>
      <w:r w:rsidRPr="00776D7B">
        <w:rPr>
          <w:rFonts w:asciiTheme="minorHAnsi" w:hAnsiTheme="minorHAnsi" w:cstheme="minorHAnsi"/>
          <w:color w:val="auto"/>
        </w:rPr>
        <w:t xml:space="preserve"> udzielania zamówień, o których mowa w art. 67 ust. 1 pkt 6 ustawy Pzp</w:t>
      </w:r>
      <w:r w:rsidR="003C0AA6" w:rsidRPr="00776D7B">
        <w:rPr>
          <w:rFonts w:asciiTheme="minorHAnsi" w:hAnsiTheme="minorHAnsi" w:cstheme="minorHAnsi"/>
          <w:color w:val="auto"/>
        </w:rPr>
        <w:t>.</w:t>
      </w:r>
      <w:r w:rsidRPr="00776D7B">
        <w:rPr>
          <w:rFonts w:asciiTheme="minorHAnsi" w:hAnsiTheme="minorHAnsi" w:cstheme="minorHAnsi"/>
          <w:color w:val="auto"/>
        </w:rPr>
        <w:t xml:space="preserve">  </w:t>
      </w:r>
    </w:p>
    <w:p w14:paraId="48A14C46" w14:textId="77777777" w:rsidR="00A16F76" w:rsidRPr="00776D7B" w:rsidRDefault="00A16F76" w:rsidP="00A16F76">
      <w:pPr>
        <w:pStyle w:val="Teksttreci0"/>
        <w:shd w:val="clear" w:color="auto" w:fill="auto"/>
        <w:ind w:left="300" w:hanging="300"/>
        <w:rPr>
          <w:rFonts w:asciiTheme="minorHAnsi" w:hAnsiTheme="minorHAnsi" w:cstheme="minorHAnsi"/>
          <w:color w:val="auto"/>
        </w:rPr>
      </w:pPr>
    </w:p>
    <w:p w14:paraId="6EF8083F" w14:textId="77777777" w:rsidR="00A16F76" w:rsidRPr="00776D7B" w:rsidRDefault="00A16F76" w:rsidP="00FA77FB">
      <w:pPr>
        <w:pStyle w:val="Nagwek11"/>
        <w:keepNext/>
        <w:keepLines/>
        <w:numPr>
          <w:ilvl w:val="0"/>
          <w:numId w:val="3"/>
        </w:numPr>
        <w:shd w:val="clear" w:color="auto" w:fill="D9D9D9" w:themeFill="background1" w:themeFillShade="D9"/>
        <w:tabs>
          <w:tab w:val="left" w:pos="478"/>
        </w:tabs>
        <w:spacing w:after="0"/>
        <w:ind w:left="300" w:hanging="300"/>
        <w:rPr>
          <w:rFonts w:asciiTheme="minorHAnsi" w:hAnsiTheme="minorHAnsi" w:cstheme="minorHAnsi"/>
          <w:color w:val="auto"/>
        </w:rPr>
      </w:pPr>
      <w:bookmarkStart w:id="5" w:name="bookmark7"/>
      <w:r w:rsidRPr="00776D7B">
        <w:rPr>
          <w:rFonts w:asciiTheme="minorHAnsi" w:hAnsiTheme="minorHAnsi" w:cstheme="minorHAnsi"/>
          <w:color w:val="auto"/>
        </w:rPr>
        <w:t>OFERTY WARIANTOWE / AUKCJA ELEKTRONICZNA</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t xml:space="preserve"> </w:t>
      </w:r>
      <w:bookmarkEnd w:id="5"/>
    </w:p>
    <w:p w14:paraId="3C614B87" w14:textId="77777777" w:rsidR="00A16F76" w:rsidRPr="00776D7B" w:rsidRDefault="00A16F76" w:rsidP="00A16F76">
      <w:pPr>
        <w:pStyle w:val="Teksttreci0"/>
        <w:numPr>
          <w:ilvl w:val="0"/>
          <w:numId w:val="5"/>
        </w:numPr>
        <w:shd w:val="clear" w:color="auto" w:fill="auto"/>
        <w:tabs>
          <w:tab w:val="left" w:pos="325"/>
        </w:tabs>
        <w:ind w:left="301" w:hanging="301"/>
        <w:rPr>
          <w:rFonts w:asciiTheme="minorHAnsi" w:hAnsiTheme="minorHAnsi" w:cstheme="minorHAnsi"/>
          <w:color w:val="auto"/>
        </w:rPr>
      </w:pPr>
      <w:r w:rsidRPr="00776D7B">
        <w:rPr>
          <w:rFonts w:asciiTheme="minorHAnsi" w:hAnsiTheme="minorHAnsi" w:cstheme="minorHAnsi"/>
          <w:color w:val="auto"/>
        </w:rPr>
        <w:t>Zamawiający nie dopuszcza składania ofert wariantowych.</w:t>
      </w:r>
    </w:p>
    <w:p w14:paraId="7B9B5095" w14:textId="77777777" w:rsidR="00A16F76" w:rsidRPr="00776D7B" w:rsidRDefault="00A16F76" w:rsidP="00A16F76">
      <w:pPr>
        <w:pStyle w:val="Teksttreci0"/>
        <w:numPr>
          <w:ilvl w:val="0"/>
          <w:numId w:val="5"/>
        </w:numPr>
        <w:shd w:val="clear" w:color="auto" w:fill="auto"/>
        <w:tabs>
          <w:tab w:val="left" w:pos="354"/>
        </w:tabs>
        <w:ind w:left="300" w:hanging="300"/>
        <w:rPr>
          <w:rFonts w:asciiTheme="minorHAnsi" w:hAnsiTheme="minorHAnsi" w:cstheme="minorHAnsi"/>
          <w:color w:val="auto"/>
        </w:rPr>
      </w:pPr>
      <w:r w:rsidRPr="00776D7B">
        <w:rPr>
          <w:rFonts w:asciiTheme="minorHAnsi" w:hAnsiTheme="minorHAnsi" w:cstheme="minorHAnsi"/>
          <w:color w:val="auto"/>
        </w:rPr>
        <w:t>Zamawiający nie przewiduje aukcji elektronicznej.</w:t>
      </w:r>
    </w:p>
    <w:p w14:paraId="106F5C78" w14:textId="77777777" w:rsidR="00A16F76" w:rsidRPr="00776D7B" w:rsidRDefault="00A16F76" w:rsidP="00A16F76">
      <w:pPr>
        <w:pStyle w:val="Teksttreci0"/>
        <w:shd w:val="clear" w:color="auto" w:fill="auto"/>
        <w:tabs>
          <w:tab w:val="left" w:pos="354"/>
        </w:tabs>
        <w:ind w:left="300"/>
        <w:rPr>
          <w:rFonts w:asciiTheme="minorHAnsi" w:hAnsiTheme="minorHAnsi" w:cstheme="minorHAnsi"/>
          <w:color w:val="auto"/>
        </w:rPr>
      </w:pPr>
    </w:p>
    <w:p w14:paraId="1B3B1048" w14:textId="77777777" w:rsidR="00A16F76" w:rsidRPr="00776D7B" w:rsidRDefault="00A16F76" w:rsidP="00FA77FB">
      <w:pPr>
        <w:pStyle w:val="Nagwek11"/>
        <w:keepNext/>
        <w:keepLines/>
        <w:numPr>
          <w:ilvl w:val="0"/>
          <w:numId w:val="3"/>
        </w:numPr>
        <w:shd w:val="clear" w:color="auto" w:fill="D9D9D9" w:themeFill="background1" w:themeFillShade="D9"/>
        <w:tabs>
          <w:tab w:val="left" w:pos="560"/>
        </w:tabs>
        <w:spacing w:after="0"/>
        <w:ind w:left="301" w:hanging="301"/>
        <w:rPr>
          <w:rFonts w:asciiTheme="minorHAnsi" w:hAnsiTheme="minorHAnsi" w:cstheme="minorHAnsi"/>
          <w:color w:val="auto"/>
        </w:rPr>
      </w:pPr>
      <w:bookmarkStart w:id="6" w:name="bookmark8"/>
      <w:r w:rsidRPr="00776D7B">
        <w:rPr>
          <w:rFonts w:asciiTheme="minorHAnsi" w:hAnsiTheme="minorHAnsi" w:cstheme="minorHAnsi"/>
          <w:color w:val="auto"/>
        </w:rPr>
        <w:t>WARUNKI UDZIAŁU W POSTĘPOWANIU</w:t>
      </w:r>
      <w:bookmarkEnd w:id="6"/>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43EC65D5" w14:textId="77777777" w:rsidR="00A16F76" w:rsidRPr="00776D7B" w:rsidRDefault="00A16F76" w:rsidP="00A16F76">
      <w:pPr>
        <w:pStyle w:val="Teksttreci0"/>
        <w:shd w:val="clear" w:color="auto" w:fill="auto"/>
        <w:ind w:left="301" w:hanging="301"/>
        <w:rPr>
          <w:rFonts w:asciiTheme="minorHAnsi" w:hAnsiTheme="minorHAnsi" w:cstheme="minorHAnsi"/>
          <w:color w:val="auto"/>
        </w:rPr>
      </w:pPr>
      <w:r w:rsidRPr="00776D7B">
        <w:rPr>
          <w:rFonts w:asciiTheme="minorHAnsi" w:hAnsiTheme="minorHAnsi" w:cstheme="minorHAnsi"/>
          <w:color w:val="auto"/>
        </w:rPr>
        <w:t>O udzielenie zamówienia mogą ubiegać się Wykonawcy, którzy:</w:t>
      </w:r>
    </w:p>
    <w:p w14:paraId="5F0B87C0" w14:textId="77777777" w:rsidR="00A16F76" w:rsidRPr="00776D7B" w:rsidRDefault="00A16F76" w:rsidP="00A16F76">
      <w:pPr>
        <w:numPr>
          <w:ilvl w:val="0"/>
          <w:numId w:val="28"/>
        </w:numPr>
        <w:spacing w:after="0"/>
        <w:ind w:left="284"/>
        <w:jc w:val="both"/>
        <w:rPr>
          <w:rFonts w:eastAsia="Times New Roman" w:cstheme="minorHAnsi"/>
          <w:lang w:val="x-none" w:eastAsia="x-none"/>
        </w:rPr>
      </w:pPr>
      <w:r w:rsidRPr="00776D7B">
        <w:rPr>
          <w:rFonts w:eastAsia="Times New Roman" w:cstheme="minorHAnsi"/>
          <w:lang w:val="x-none" w:eastAsia="x-none"/>
        </w:rPr>
        <w:t xml:space="preserve">spełniają warunki </w:t>
      </w:r>
      <w:r w:rsidRPr="00776D7B">
        <w:rPr>
          <w:rFonts w:eastAsia="Times New Roman" w:cstheme="minorHAnsi"/>
          <w:lang w:eastAsia="x-none"/>
        </w:rPr>
        <w:t>udziału w postępowaniu określone</w:t>
      </w:r>
      <w:r w:rsidRPr="00776D7B">
        <w:rPr>
          <w:rFonts w:eastAsia="Times New Roman" w:cstheme="minorHAnsi"/>
          <w:lang w:val="x-none" w:eastAsia="x-none"/>
        </w:rPr>
        <w:t xml:space="preserve"> w art. 22 ust. 1</w:t>
      </w:r>
      <w:r w:rsidRPr="00776D7B">
        <w:rPr>
          <w:rFonts w:eastAsia="Times New Roman" w:cstheme="minorHAnsi"/>
          <w:lang w:eastAsia="x-none"/>
        </w:rPr>
        <w:t>b</w:t>
      </w:r>
      <w:r w:rsidRPr="00776D7B">
        <w:rPr>
          <w:rFonts w:eastAsia="Times New Roman" w:cstheme="minorHAnsi"/>
          <w:lang w:val="x-none" w:eastAsia="x-none"/>
        </w:rPr>
        <w:t xml:space="preserve"> ustawy Prawo zamówień publicznych, dotyczące:</w:t>
      </w:r>
    </w:p>
    <w:p w14:paraId="5863B5C1" w14:textId="77777777" w:rsidR="00A16F76" w:rsidRPr="00776D7B" w:rsidRDefault="00A16F76" w:rsidP="00A16F76">
      <w:pPr>
        <w:numPr>
          <w:ilvl w:val="4"/>
          <w:numId w:val="26"/>
        </w:numPr>
        <w:spacing w:after="0"/>
        <w:ind w:left="568" w:hanging="284"/>
        <w:jc w:val="both"/>
        <w:rPr>
          <w:rFonts w:eastAsia="Times New Roman" w:cstheme="minorHAnsi"/>
          <w:lang w:val="x-none" w:eastAsia="x-none"/>
        </w:rPr>
      </w:pPr>
      <w:r w:rsidRPr="00776D7B">
        <w:rPr>
          <w:rFonts w:cstheme="minorHAnsi"/>
          <w:bCs/>
          <w:u w:val="single"/>
        </w:rPr>
        <w:t>kompetencji lub uprawnień do prowadzenia określonej działalności zawodowej, o ile wynika to z odrębnych przepisów</w:t>
      </w:r>
      <w:r w:rsidRPr="00776D7B">
        <w:rPr>
          <w:rFonts w:cstheme="minorHAnsi"/>
          <w:lang w:val="x-none"/>
        </w:rPr>
        <w:t>:</w:t>
      </w:r>
    </w:p>
    <w:p w14:paraId="39AB9A24" w14:textId="1EEDDE66" w:rsidR="00A16F76" w:rsidRPr="00776D7B" w:rsidRDefault="00A16F76" w:rsidP="001A35B7">
      <w:pPr>
        <w:pStyle w:val="Akapitzlist"/>
        <w:numPr>
          <w:ilvl w:val="0"/>
          <w:numId w:val="59"/>
        </w:numPr>
        <w:spacing w:line="276" w:lineRule="auto"/>
        <w:ind w:left="1287" w:hanging="357"/>
        <w:jc w:val="both"/>
        <w:rPr>
          <w:rFonts w:asciiTheme="minorHAnsi" w:hAnsiTheme="minorHAnsi" w:cstheme="minorHAnsi"/>
          <w:sz w:val="22"/>
          <w:szCs w:val="22"/>
          <w:lang w:val="x-none" w:eastAsia="x-none"/>
        </w:rPr>
      </w:pPr>
      <w:r w:rsidRPr="00776D7B">
        <w:rPr>
          <w:rFonts w:asciiTheme="minorHAnsi" w:hAnsiTheme="minorHAnsi" w:cstheme="minorHAnsi"/>
          <w:sz w:val="22"/>
          <w:szCs w:val="22"/>
        </w:rPr>
        <w:t xml:space="preserve">posiadają </w:t>
      </w:r>
      <w:r w:rsidR="001A35B7" w:rsidRPr="00776D7B">
        <w:rPr>
          <w:rFonts w:asciiTheme="minorHAnsi" w:hAnsiTheme="minorHAnsi" w:cstheme="minorHAnsi"/>
          <w:sz w:val="22"/>
          <w:szCs w:val="22"/>
        </w:rPr>
        <w:t>licencję na wykonywanie transportu drogowego osób wydanej na podstawie ustawy z dnia 06 września 2001 r. o transporcie drogowym (t</w:t>
      </w:r>
      <w:r w:rsidR="00E11CE6" w:rsidRPr="00776D7B">
        <w:rPr>
          <w:rFonts w:asciiTheme="minorHAnsi" w:hAnsiTheme="minorHAnsi" w:cstheme="minorHAnsi"/>
          <w:sz w:val="22"/>
          <w:szCs w:val="22"/>
        </w:rPr>
        <w:t xml:space="preserve">. </w:t>
      </w:r>
      <w:r w:rsidR="001A35B7" w:rsidRPr="00776D7B">
        <w:rPr>
          <w:rFonts w:asciiTheme="minorHAnsi" w:hAnsiTheme="minorHAnsi" w:cstheme="minorHAnsi"/>
          <w:sz w:val="22"/>
          <w:szCs w:val="22"/>
        </w:rPr>
        <w:t xml:space="preserve">j. Dz. U. z 2019 r., poz. </w:t>
      </w:r>
      <w:r w:rsidR="00E11CE6" w:rsidRPr="00776D7B">
        <w:rPr>
          <w:rFonts w:asciiTheme="minorHAnsi" w:hAnsiTheme="minorHAnsi" w:cstheme="minorHAnsi"/>
          <w:sz w:val="22"/>
          <w:szCs w:val="22"/>
        </w:rPr>
        <w:t>2140</w:t>
      </w:r>
      <w:r w:rsidR="001A35B7" w:rsidRPr="00776D7B">
        <w:rPr>
          <w:rFonts w:asciiTheme="minorHAnsi" w:hAnsiTheme="minorHAnsi" w:cstheme="minorHAnsi"/>
          <w:sz w:val="22"/>
          <w:szCs w:val="22"/>
        </w:rPr>
        <w:t>),</w:t>
      </w:r>
    </w:p>
    <w:p w14:paraId="074536C4" w14:textId="4C3C514B" w:rsidR="00A16F76" w:rsidRPr="00776D7B" w:rsidRDefault="00A16F76" w:rsidP="00A16F76">
      <w:pPr>
        <w:numPr>
          <w:ilvl w:val="4"/>
          <w:numId w:val="26"/>
        </w:numPr>
        <w:spacing w:after="0"/>
        <w:ind w:left="568" w:hanging="284"/>
        <w:jc w:val="both"/>
        <w:rPr>
          <w:rFonts w:eastAsia="Times New Roman" w:cstheme="minorHAnsi"/>
          <w:lang w:val="x-none" w:eastAsia="x-none"/>
        </w:rPr>
      </w:pPr>
      <w:r w:rsidRPr="00776D7B">
        <w:rPr>
          <w:rFonts w:cstheme="minorHAnsi"/>
          <w:bCs/>
          <w:u w:val="single"/>
        </w:rPr>
        <w:t>sytuacji finansowej lub ekonomicznej</w:t>
      </w:r>
      <w:r w:rsidRPr="00776D7B">
        <w:rPr>
          <w:rFonts w:cstheme="minorHAnsi"/>
          <w:bCs/>
        </w:rPr>
        <w:t xml:space="preserve"> </w:t>
      </w:r>
      <w:r w:rsidRPr="00776D7B">
        <w:rPr>
          <w:rFonts w:cstheme="minorHAnsi"/>
          <w:lang w:val="x-none"/>
        </w:rPr>
        <w:t xml:space="preserve">– </w:t>
      </w:r>
      <w:r w:rsidR="00FA77FB" w:rsidRPr="00776D7B">
        <w:rPr>
          <w:rFonts w:cstheme="minorHAnsi"/>
          <w:lang w:val="x-none" w:bidi="pl-PL"/>
        </w:rPr>
        <w:t>Wykonawca wykaże że posiada ubezpieczenie od odpowiedzialności cywilnej w zakresie prowadzonej działalności związanej z przedmiotem zamówienia na kwotę co najmniej 300.000,00 zł</w:t>
      </w:r>
      <w:r w:rsidRPr="00776D7B">
        <w:rPr>
          <w:rFonts w:eastAsia="Times New Roman" w:cstheme="minorHAnsi"/>
          <w:lang w:eastAsia="x-none"/>
        </w:rPr>
        <w:t>,</w:t>
      </w:r>
    </w:p>
    <w:p w14:paraId="0552AEF6" w14:textId="77777777" w:rsidR="00A16F76" w:rsidRPr="00776D7B" w:rsidRDefault="00A16F76" w:rsidP="00A16F76">
      <w:pPr>
        <w:numPr>
          <w:ilvl w:val="4"/>
          <w:numId w:val="26"/>
        </w:numPr>
        <w:spacing w:after="0"/>
        <w:ind w:left="568" w:hanging="284"/>
        <w:jc w:val="both"/>
        <w:rPr>
          <w:rFonts w:eastAsia="Times New Roman" w:cstheme="minorHAnsi"/>
          <w:lang w:val="x-none" w:eastAsia="x-none"/>
        </w:rPr>
      </w:pPr>
      <w:r w:rsidRPr="00776D7B">
        <w:rPr>
          <w:rFonts w:eastAsia="Times New Roman" w:cstheme="minorHAnsi"/>
          <w:bCs/>
          <w:u w:val="single"/>
          <w:lang w:eastAsia="x-none"/>
        </w:rPr>
        <w:t>zdolności technicznej lub zawodowej</w:t>
      </w:r>
      <w:r w:rsidRPr="00776D7B">
        <w:rPr>
          <w:rFonts w:eastAsia="Times New Roman" w:cstheme="minorHAnsi"/>
          <w:lang w:val="x-none" w:eastAsia="x-none"/>
        </w:rPr>
        <w:t>, tj.</w:t>
      </w:r>
      <w:r w:rsidRPr="00776D7B">
        <w:rPr>
          <w:rFonts w:eastAsia="Times New Roman" w:cstheme="minorHAnsi"/>
          <w:lang w:eastAsia="x-none"/>
        </w:rPr>
        <w:t>:</w:t>
      </w:r>
    </w:p>
    <w:p w14:paraId="500EB7DB" w14:textId="77777777" w:rsidR="00A16F76" w:rsidRPr="00776D7B" w:rsidRDefault="00A16F76" w:rsidP="00A16F76">
      <w:pPr>
        <w:numPr>
          <w:ilvl w:val="0"/>
          <w:numId w:val="27"/>
        </w:numPr>
        <w:spacing w:after="0"/>
        <w:jc w:val="both"/>
        <w:rPr>
          <w:rFonts w:eastAsia="Times New Roman" w:cstheme="minorHAnsi"/>
          <w:vanish/>
          <w:lang w:val="x-none" w:eastAsia="x-none"/>
        </w:rPr>
      </w:pPr>
    </w:p>
    <w:p w14:paraId="5FB03801" w14:textId="77777777" w:rsidR="00A16F76" w:rsidRPr="00776D7B" w:rsidRDefault="00A16F76" w:rsidP="00A16F76">
      <w:pPr>
        <w:numPr>
          <w:ilvl w:val="0"/>
          <w:numId w:val="27"/>
        </w:numPr>
        <w:spacing w:after="0"/>
        <w:jc w:val="both"/>
        <w:rPr>
          <w:rFonts w:eastAsia="Times New Roman" w:cstheme="minorHAnsi"/>
          <w:vanish/>
          <w:lang w:val="x-none" w:eastAsia="x-none"/>
        </w:rPr>
      </w:pPr>
    </w:p>
    <w:p w14:paraId="06616A57" w14:textId="77777777" w:rsidR="00A16F76" w:rsidRPr="00776D7B" w:rsidRDefault="00A16F76" w:rsidP="00A16F76">
      <w:pPr>
        <w:numPr>
          <w:ilvl w:val="0"/>
          <w:numId w:val="27"/>
        </w:numPr>
        <w:spacing w:after="0"/>
        <w:jc w:val="both"/>
        <w:rPr>
          <w:rFonts w:eastAsia="Times New Roman" w:cstheme="minorHAnsi"/>
          <w:vanish/>
          <w:lang w:val="x-none" w:eastAsia="x-none"/>
        </w:rPr>
      </w:pPr>
    </w:p>
    <w:p w14:paraId="62393544" w14:textId="1D0EFAF6" w:rsidR="00A16F76" w:rsidRPr="00776D7B" w:rsidRDefault="00A16F76" w:rsidP="00A16F76">
      <w:pPr>
        <w:numPr>
          <w:ilvl w:val="2"/>
          <w:numId w:val="52"/>
        </w:numPr>
        <w:spacing w:after="0"/>
        <w:jc w:val="both"/>
        <w:rPr>
          <w:rFonts w:eastAsia="Times New Roman" w:cstheme="minorHAnsi"/>
          <w:lang w:val="x-none" w:eastAsia="x-none"/>
        </w:rPr>
      </w:pPr>
      <w:r w:rsidRPr="00776D7B">
        <w:rPr>
          <w:rFonts w:eastAsia="Times New Roman" w:cstheme="minorHAnsi"/>
        </w:rPr>
        <w:t xml:space="preserve">wykażą, iż </w:t>
      </w:r>
      <w:bookmarkStart w:id="7" w:name="_Hlk488314613"/>
      <w:r w:rsidRPr="00776D7B">
        <w:rPr>
          <w:rFonts w:eastAsia="Times New Roman" w:cstheme="minorHAnsi"/>
        </w:rPr>
        <w:t>w okresie ostatnich trzech lat przed upływem terminu składania ofert, a jeżeli okres prowadzenia działalności jest krótszy – w tym okresie, wykonanie co najmniej dwóch usług polegających na transporcie drogowym osób, realizowanych przez okres co najmniej 10 miesięcy  obejmujące dowóz co najmniej 2</w:t>
      </w:r>
      <w:r w:rsidR="00105DBD" w:rsidRPr="00776D7B">
        <w:rPr>
          <w:rFonts w:eastAsia="Times New Roman" w:cstheme="minorHAnsi"/>
        </w:rPr>
        <w:t>0</w:t>
      </w:r>
      <w:r w:rsidRPr="00776D7B">
        <w:rPr>
          <w:rFonts w:eastAsia="Times New Roman" w:cstheme="minorHAnsi"/>
        </w:rPr>
        <w:t>0 uczniów dziennie o wartości min</w:t>
      </w:r>
      <w:r w:rsidR="006B3EA6" w:rsidRPr="00776D7B">
        <w:rPr>
          <w:rFonts w:eastAsia="Times New Roman" w:cstheme="minorHAnsi"/>
        </w:rPr>
        <w:t>.</w:t>
      </w:r>
      <w:r w:rsidRPr="00776D7B">
        <w:rPr>
          <w:rFonts w:eastAsia="Times New Roman" w:cstheme="minorHAnsi"/>
        </w:rPr>
        <w:t xml:space="preserve"> 2</w:t>
      </w:r>
      <w:r w:rsidR="00105DBD" w:rsidRPr="00776D7B">
        <w:rPr>
          <w:rFonts w:eastAsia="Times New Roman" w:cstheme="minorHAnsi"/>
        </w:rPr>
        <w:t>0</w:t>
      </w:r>
      <w:r w:rsidRPr="00776D7B">
        <w:rPr>
          <w:rFonts w:eastAsia="Times New Roman" w:cstheme="minorHAnsi"/>
        </w:rPr>
        <w:t>0</w:t>
      </w:r>
      <w:r w:rsidR="006B3EA6" w:rsidRPr="00776D7B">
        <w:rPr>
          <w:rFonts w:eastAsia="Times New Roman" w:cstheme="minorHAnsi"/>
        </w:rPr>
        <w:t> </w:t>
      </w:r>
      <w:r w:rsidRPr="00776D7B">
        <w:rPr>
          <w:rFonts w:eastAsia="Times New Roman" w:cstheme="minorHAnsi"/>
        </w:rPr>
        <w:t>000</w:t>
      </w:r>
      <w:r w:rsidR="006B3EA6" w:rsidRPr="00776D7B">
        <w:rPr>
          <w:rFonts w:eastAsia="Times New Roman" w:cstheme="minorHAnsi"/>
        </w:rPr>
        <w:t>,00 zł</w:t>
      </w:r>
      <w:r w:rsidR="003263D7" w:rsidRPr="00776D7B">
        <w:rPr>
          <w:rFonts w:eastAsia="Times New Roman" w:cstheme="minorHAnsi"/>
        </w:rPr>
        <w:t>, każda usługa (min. w</w:t>
      </w:r>
      <w:r w:rsidRPr="00776D7B">
        <w:rPr>
          <w:rFonts w:eastAsia="Times New Roman" w:cstheme="minorHAnsi"/>
        </w:rPr>
        <w:t>artość usługi za 10 miesięcy). Ocenę spełniania warunku udziału w postępowaniu zamawiający przeprowadzi na podstawie załączonego do oferty wykazu usług i dowodów</w:t>
      </w:r>
      <w:bookmarkEnd w:id="7"/>
      <w:r w:rsidRPr="00776D7B">
        <w:rPr>
          <w:rFonts w:eastAsia="Times New Roman" w:cstheme="minorHAnsi"/>
        </w:rPr>
        <w:t xml:space="preserve">. </w:t>
      </w:r>
    </w:p>
    <w:p w14:paraId="47BD4B3E" w14:textId="77777777" w:rsidR="00A16F76" w:rsidRPr="00776D7B" w:rsidRDefault="00A16F76" w:rsidP="00D06A41">
      <w:pPr>
        <w:numPr>
          <w:ilvl w:val="2"/>
          <w:numId w:val="53"/>
        </w:numPr>
        <w:spacing w:after="0"/>
        <w:jc w:val="both"/>
        <w:rPr>
          <w:rFonts w:eastAsia="Times New Roman" w:cstheme="minorHAnsi"/>
          <w:lang w:val="x-none" w:eastAsia="x-none"/>
        </w:rPr>
      </w:pPr>
      <w:r w:rsidRPr="00776D7B">
        <w:rPr>
          <w:rFonts w:eastAsia="Times New Roman" w:cstheme="minorHAnsi"/>
          <w:lang w:eastAsia="x-none"/>
        </w:rPr>
        <w:t>wykażą, że posiada lub będzie dysponował pojazdami niezbędnymi do wykonania zamówienia, w tym co najmniej:</w:t>
      </w:r>
    </w:p>
    <w:p w14:paraId="43FC65AF" w14:textId="77777777" w:rsidR="00A16F76" w:rsidRPr="00776D7B" w:rsidRDefault="00A16F76" w:rsidP="00D06A41">
      <w:pPr>
        <w:keepNext/>
        <w:numPr>
          <w:ilvl w:val="0"/>
          <w:numId w:val="38"/>
        </w:numPr>
        <w:spacing w:before="240" w:after="60"/>
        <w:outlineLvl w:val="0"/>
        <w:rPr>
          <w:rFonts w:eastAsia="Times New Roman" w:cstheme="minorHAnsi"/>
          <w:b/>
          <w:bCs/>
          <w:vanish/>
          <w:kern w:val="32"/>
        </w:rPr>
      </w:pPr>
    </w:p>
    <w:p w14:paraId="44D5D473" w14:textId="77777777" w:rsidR="00A16F76" w:rsidRPr="00776D7B" w:rsidRDefault="00A16F76" w:rsidP="00D06A41">
      <w:pPr>
        <w:keepNext/>
        <w:numPr>
          <w:ilvl w:val="0"/>
          <w:numId w:val="38"/>
        </w:numPr>
        <w:spacing w:before="240" w:after="60"/>
        <w:outlineLvl w:val="0"/>
        <w:rPr>
          <w:rFonts w:eastAsia="Times New Roman" w:cstheme="minorHAnsi"/>
          <w:b/>
          <w:bCs/>
          <w:vanish/>
          <w:kern w:val="32"/>
        </w:rPr>
      </w:pPr>
    </w:p>
    <w:p w14:paraId="5A440C81" w14:textId="77777777" w:rsidR="00A16F76" w:rsidRPr="00776D7B" w:rsidRDefault="00A16F76" w:rsidP="00D06A41">
      <w:pPr>
        <w:keepNext/>
        <w:numPr>
          <w:ilvl w:val="0"/>
          <w:numId w:val="38"/>
        </w:numPr>
        <w:spacing w:before="240" w:after="60"/>
        <w:outlineLvl w:val="0"/>
        <w:rPr>
          <w:rFonts w:eastAsia="Times New Roman" w:cstheme="minorHAnsi"/>
          <w:b/>
          <w:bCs/>
          <w:vanish/>
          <w:kern w:val="32"/>
        </w:rPr>
      </w:pPr>
    </w:p>
    <w:p w14:paraId="7FA08AB3" w14:textId="77777777" w:rsidR="00A16F76" w:rsidRPr="00776D7B" w:rsidRDefault="00A16F76" w:rsidP="00D06A41">
      <w:pPr>
        <w:keepNext/>
        <w:numPr>
          <w:ilvl w:val="1"/>
          <w:numId w:val="38"/>
        </w:numPr>
        <w:spacing w:after="0"/>
        <w:outlineLvl w:val="1"/>
        <w:rPr>
          <w:rFonts w:eastAsia="Times New Roman" w:cstheme="minorHAnsi"/>
          <w:b/>
          <w:bCs/>
          <w:vanish/>
        </w:rPr>
      </w:pPr>
    </w:p>
    <w:p w14:paraId="4CF5ED10" w14:textId="77777777" w:rsidR="00A16F76" w:rsidRPr="00776D7B" w:rsidRDefault="00A16F76" w:rsidP="00D06A41">
      <w:pPr>
        <w:keepNext/>
        <w:numPr>
          <w:ilvl w:val="1"/>
          <w:numId w:val="38"/>
        </w:numPr>
        <w:spacing w:after="0"/>
        <w:outlineLvl w:val="1"/>
        <w:rPr>
          <w:rFonts w:eastAsia="Times New Roman" w:cstheme="minorHAnsi"/>
          <w:b/>
          <w:bCs/>
          <w:vanish/>
        </w:rPr>
      </w:pPr>
    </w:p>
    <w:p w14:paraId="1194585B" w14:textId="77777777" w:rsidR="00A16F76" w:rsidRPr="00776D7B" w:rsidRDefault="00A16F76" w:rsidP="00D06A41">
      <w:pPr>
        <w:keepNext/>
        <w:numPr>
          <w:ilvl w:val="0"/>
          <w:numId w:val="54"/>
        </w:numPr>
        <w:spacing w:after="0"/>
        <w:contextualSpacing/>
        <w:jc w:val="both"/>
        <w:outlineLvl w:val="2"/>
        <w:rPr>
          <w:rFonts w:eastAsia="Times New Roman" w:cstheme="minorHAnsi"/>
          <w:bCs/>
          <w:vanish/>
        </w:rPr>
      </w:pPr>
    </w:p>
    <w:p w14:paraId="030E50DC" w14:textId="77777777" w:rsidR="00A16F76" w:rsidRPr="00776D7B" w:rsidRDefault="00A16F76" w:rsidP="00D06A41">
      <w:pPr>
        <w:keepNext/>
        <w:numPr>
          <w:ilvl w:val="0"/>
          <w:numId w:val="54"/>
        </w:numPr>
        <w:spacing w:after="0"/>
        <w:contextualSpacing/>
        <w:jc w:val="both"/>
        <w:outlineLvl w:val="2"/>
        <w:rPr>
          <w:rFonts w:eastAsia="Times New Roman" w:cstheme="minorHAnsi"/>
          <w:bCs/>
          <w:vanish/>
        </w:rPr>
      </w:pPr>
    </w:p>
    <w:p w14:paraId="5740CB6E" w14:textId="77777777" w:rsidR="00A16F76" w:rsidRPr="00776D7B" w:rsidRDefault="00A16F76" w:rsidP="00D06A41">
      <w:pPr>
        <w:keepNext/>
        <w:numPr>
          <w:ilvl w:val="0"/>
          <w:numId w:val="54"/>
        </w:numPr>
        <w:spacing w:after="0"/>
        <w:contextualSpacing/>
        <w:jc w:val="both"/>
        <w:outlineLvl w:val="2"/>
        <w:rPr>
          <w:rFonts w:eastAsia="Times New Roman" w:cstheme="minorHAnsi"/>
          <w:bCs/>
          <w:vanish/>
        </w:rPr>
      </w:pPr>
    </w:p>
    <w:p w14:paraId="6BC92E0D" w14:textId="77777777" w:rsidR="00A16F76" w:rsidRPr="00776D7B" w:rsidRDefault="00A16F76" w:rsidP="00D06A41">
      <w:pPr>
        <w:keepNext/>
        <w:numPr>
          <w:ilvl w:val="1"/>
          <w:numId w:val="54"/>
        </w:numPr>
        <w:spacing w:after="0"/>
        <w:contextualSpacing/>
        <w:jc w:val="both"/>
        <w:outlineLvl w:val="2"/>
        <w:rPr>
          <w:rFonts w:eastAsia="Times New Roman" w:cstheme="minorHAnsi"/>
          <w:bCs/>
          <w:vanish/>
        </w:rPr>
      </w:pPr>
    </w:p>
    <w:p w14:paraId="1FF89991" w14:textId="77777777" w:rsidR="00A16F76" w:rsidRPr="00776D7B" w:rsidRDefault="00A16F76" w:rsidP="00D06A41">
      <w:pPr>
        <w:keepNext/>
        <w:numPr>
          <w:ilvl w:val="1"/>
          <w:numId w:val="54"/>
        </w:numPr>
        <w:spacing w:after="0"/>
        <w:contextualSpacing/>
        <w:jc w:val="both"/>
        <w:outlineLvl w:val="2"/>
        <w:rPr>
          <w:rFonts w:eastAsia="Times New Roman" w:cstheme="minorHAnsi"/>
          <w:bCs/>
          <w:vanish/>
        </w:rPr>
      </w:pPr>
    </w:p>
    <w:p w14:paraId="7C86AB4B" w14:textId="1E1B6005" w:rsidR="00D06A41" w:rsidRPr="00776D7B" w:rsidRDefault="00D06A41" w:rsidP="00D06A41">
      <w:pPr>
        <w:pStyle w:val="Akapitzlist"/>
        <w:keepNext/>
        <w:numPr>
          <w:ilvl w:val="2"/>
          <w:numId w:val="54"/>
        </w:numPr>
        <w:spacing w:line="276" w:lineRule="auto"/>
        <w:ind w:hanging="373"/>
        <w:jc w:val="both"/>
        <w:outlineLvl w:val="2"/>
        <w:rPr>
          <w:rFonts w:asciiTheme="minorHAnsi" w:hAnsiTheme="minorHAnsi" w:cstheme="minorHAnsi"/>
          <w:bCs/>
          <w:sz w:val="22"/>
          <w:szCs w:val="22"/>
        </w:rPr>
      </w:pPr>
      <w:r w:rsidRPr="00776D7B">
        <w:rPr>
          <w:rFonts w:asciiTheme="minorHAnsi" w:hAnsiTheme="minorHAnsi" w:cstheme="minorHAnsi"/>
          <w:bCs/>
          <w:sz w:val="22"/>
          <w:szCs w:val="22"/>
        </w:rPr>
        <w:t>dla każdej z Tras wymienionych w Załączniku nr 12, co najmniej jednym pojazdem zapewniającym miejsca siedzące dla przewożonego ucznia wraz z pasami bezpieczeństwa.</w:t>
      </w:r>
      <w:r w:rsidR="00D933CF" w:rsidRPr="00776D7B">
        <w:rPr>
          <w:rFonts w:asciiTheme="minorHAnsi" w:hAnsiTheme="minorHAnsi" w:cstheme="minorHAnsi"/>
          <w:bCs/>
          <w:sz w:val="22"/>
          <w:szCs w:val="22"/>
        </w:rPr>
        <w:t xml:space="preserve"> Minimalna liczba pojazdów wynosi 9.</w:t>
      </w:r>
    </w:p>
    <w:p w14:paraId="4A39BCF2" w14:textId="77777777" w:rsidR="00A16F76" w:rsidRPr="00776D7B" w:rsidRDefault="00A16F76" w:rsidP="00D06A41">
      <w:pPr>
        <w:keepNext/>
        <w:numPr>
          <w:ilvl w:val="0"/>
          <w:numId w:val="57"/>
        </w:numPr>
        <w:spacing w:after="0"/>
        <w:ind w:left="1134"/>
        <w:contextualSpacing/>
        <w:jc w:val="both"/>
        <w:outlineLvl w:val="2"/>
        <w:rPr>
          <w:rFonts w:eastAsia="Times New Roman" w:cstheme="minorHAnsi"/>
          <w:lang w:val="x-none" w:eastAsia="x-none"/>
        </w:rPr>
      </w:pPr>
      <w:r w:rsidRPr="00776D7B">
        <w:rPr>
          <w:rFonts w:eastAsia="Times New Roman" w:cstheme="minorHAnsi"/>
          <w:lang w:eastAsia="x-none"/>
        </w:rPr>
        <w:t>wykaże, że dysponuje lub będzie dysponował osobami niezbędnymi do wykonania zamówienia, w tym co najmniej:</w:t>
      </w:r>
    </w:p>
    <w:p w14:paraId="24127F56" w14:textId="77777777" w:rsidR="00A16F76" w:rsidRPr="00776D7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74ABBD89" w14:textId="77777777" w:rsidR="00A16F76" w:rsidRPr="00776D7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7B9332EB" w14:textId="77777777" w:rsidR="00A16F76" w:rsidRPr="00776D7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59154ED7" w14:textId="77777777" w:rsidR="00A16F76" w:rsidRPr="00776D7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217E767C" w14:textId="77777777" w:rsidR="00A16F76" w:rsidRPr="00776D7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0B942780" w14:textId="77777777" w:rsidR="00A16F76" w:rsidRPr="00776D7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6F31F60E" w14:textId="0755804D" w:rsidR="006C154E" w:rsidRPr="00776D7B" w:rsidRDefault="00A16F76" w:rsidP="006C154E">
      <w:pPr>
        <w:keepNext/>
        <w:numPr>
          <w:ilvl w:val="2"/>
          <w:numId w:val="58"/>
        </w:numPr>
        <w:tabs>
          <w:tab w:val="left" w:pos="1560"/>
        </w:tabs>
        <w:spacing w:after="0"/>
        <w:ind w:left="1276" w:hanging="363"/>
        <w:contextualSpacing/>
        <w:jc w:val="both"/>
        <w:outlineLvl w:val="2"/>
        <w:rPr>
          <w:rFonts w:eastAsia="Times New Roman" w:cstheme="minorHAnsi"/>
          <w:lang w:eastAsia="x-none"/>
        </w:rPr>
      </w:pPr>
      <w:r w:rsidRPr="00776D7B">
        <w:rPr>
          <w:rFonts w:eastAsia="Times New Roman" w:cstheme="minorHAnsi"/>
          <w:lang w:eastAsia="x-none"/>
        </w:rPr>
        <w:t>dla każdej z Tras wymienionych w Załączniku nr 12, co najmniej jednym kierowcą posiadającym uprawnienia do prowadzenia autobusu, zgodne z Rozporządzeniem Ministra Infrastruktury i Budownictwa z dnia 24 lutego 2016 r. w sprawie wydawania dokumentów stwierdzających uprawnienia do kierowania pojazdami</w:t>
      </w:r>
      <w:r w:rsidR="00A333B0" w:rsidRPr="00776D7B">
        <w:rPr>
          <w:rFonts w:eastAsia="Times New Roman" w:cstheme="minorHAnsi"/>
          <w:lang w:eastAsia="x-none"/>
        </w:rPr>
        <w:t xml:space="preserve"> </w:t>
      </w:r>
      <w:r w:rsidR="006C154E" w:rsidRPr="00776D7B">
        <w:rPr>
          <w:rFonts w:eastAsia="Times New Roman" w:cstheme="minorHAnsi"/>
          <w:lang w:eastAsia="x-none"/>
        </w:rPr>
        <w:t>(t. j. Dz. U. z 2016 r., poz. 231).</w:t>
      </w:r>
    </w:p>
    <w:p w14:paraId="017CBEDC" w14:textId="77777777" w:rsidR="00A16F76" w:rsidRPr="00776D7B" w:rsidRDefault="00A16F76" w:rsidP="00A16F76">
      <w:pPr>
        <w:numPr>
          <w:ilvl w:val="0"/>
          <w:numId w:val="42"/>
        </w:numPr>
        <w:spacing w:after="0"/>
        <w:contextualSpacing/>
        <w:jc w:val="both"/>
        <w:rPr>
          <w:rFonts w:eastAsia="Times New Roman" w:cstheme="minorHAnsi"/>
          <w:vanish/>
          <w:lang w:eastAsia="x-none"/>
        </w:rPr>
      </w:pPr>
    </w:p>
    <w:p w14:paraId="29B29BE5" w14:textId="77777777" w:rsidR="00A16F76" w:rsidRPr="00776D7B" w:rsidRDefault="00A16F76" w:rsidP="00A16F76">
      <w:pPr>
        <w:numPr>
          <w:ilvl w:val="0"/>
          <w:numId w:val="42"/>
        </w:numPr>
        <w:spacing w:after="0"/>
        <w:contextualSpacing/>
        <w:jc w:val="both"/>
        <w:rPr>
          <w:rFonts w:eastAsia="Times New Roman" w:cstheme="minorHAnsi"/>
          <w:vanish/>
          <w:lang w:eastAsia="x-none"/>
        </w:rPr>
      </w:pPr>
    </w:p>
    <w:p w14:paraId="44136CD8" w14:textId="77777777" w:rsidR="00A16F76" w:rsidRPr="00776D7B" w:rsidRDefault="00A16F76" w:rsidP="00A16F76">
      <w:pPr>
        <w:numPr>
          <w:ilvl w:val="0"/>
          <w:numId w:val="42"/>
        </w:numPr>
        <w:spacing w:after="0"/>
        <w:contextualSpacing/>
        <w:jc w:val="both"/>
        <w:rPr>
          <w:rFonts w:eastAsia="Times New Roman" w:cstheme="minorHAnsi"/>
          <w:vanish/>
          <w:lang w:eastAsia="x-none"/>
        </w:rPr>
      </w:pPr>
    </w:p>
    <w:p w14:paraId="384378D7" w14:textId="77777777" w:rsidR="00A16F76" w:rsidRPr="00776D7B" w:rsidRDefault="00A16F76" w:rsidP="00A16F76">
      <w:pPr>
        <w:numPr>
          <w:ilvl w:val="1"/>
          <w:numId w:val="42"/>
        </w:numPr>
        <w:spacing w:after="0"/>
        <w:contextualSpacing/>
        <w:jc w:val="both"/>
        <w:rPr>
          <w:rFonts w:eastAsia="Times New Roman" w:cstheme="minorHAnsi"/>
          <w:vanish/>
          <w:lang w:eastAsia="x-none"/>
        </w:rPr>
      </w:pPr>
    </w:p>
    <w:p w14:paraId="0F7FB483" w14:textId="77777777" w:rsidR="00A16F76" w:rsidRPr="00776D7B" w:rsidRDefault="00A16F76" w:rsidP="00A16F76">
      <w:pPr>
        <w:numPr>
          <w:ilvl w:val="2"/>
          <w:numId w:val="42"/>
        </w:numPr>
        <w:spacing w:after="0"/>
        <w:contextualSpacing/>
        <w:jc w:val="both"/>
        <w:rPr>
          <w:rFonts w:eastAsia="Times New Roman" w:cstheme="minorHAnsi"/>
          <w:vanish/>
          <w:lang w:eastAsia="x-none"/>
        </w:rPr>
      </w:pPr>
    </w:p>
    <w:p w14:paraId="313CC85A" w14:textId="77777777" w:rsidR="00A16F76" w:rsidRPr="00776D7B" w:rsidRDefault="00A16F76" w:rsidP="00A16F76">
      <w:pPr>
        <w:numPr>
          <w:ilvl w:val="2"/>
          <w:numId w:val="42"/>
        </w:numPr>
        <w:spacing w:after="0"/>
        <w:contextualSpacing/>
        <w:jc w:val="both"/>
        <w:rPr>
          <w:rFonts w:eastAsia="Times New Roman" w:cstheme="minorHAnsi"/>
          <w:vanish/>
          <w:lang w:eastAsia="x-none"/>
        </w:rPr>
      </w:pPr>
    </w:p>
    <w:p w14:paraId="03DEF878"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Zamawiający dokona oceny spełniania w/w warunków zgodnie z formułą „spełnia – nie spełnia” w oparciu o informacje zawarte w dokumentach i oświadczeniach dostarczonych przez Wykonawcę.</w:t>
      </w:r>
    </w:p>
    <w:p w14:paraId="1BEEC9EB"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Wykonawcy mogą wspólnie ubiegać się o udzielenie zamówienia, przepisy ustawy Prawo</w:t>
      </w:r>
      <w:r w:rsidRPr="00776D7B">
        <w:rPr>
          <w:rFonts w:asciiTheme="minorHAnsi" w:hAnsiTheme="minorHAnsi" w:cstheme="minorHAnsi"/>
          <w:sz w:val="22"/>
          <w:szCs w:val="22"/>
          <w:lang w:val="x-none" w:eastAsia="x-none"/>
        </w:rPr>
        <w:t xml:space="preserve"> zamówień publicznych dotyczące wykonawcy stosuje się odpowiednio do wykonawców występujących wspólnie</w:t>
      </w:r>
      <w:r w:rsidRPr="00776D7B">
        <w:rPr>
          <w:rFonts w:asciiTheme="minorHAnsi" w:hAnsiTheme="minorHAnsi" w:cstheme="minorHAnsi"/>
          <w:sz w:val="22"/>
          <w:szCs w:val="22"/>
          <w:lang w:eastAsia="x-none"/>
        </w:rPr>
        <w:t>.</w:t>
      </w:r>
    </w:p>
    <w:p w14:paraId="32C50A4C" w14:textId="0E0FD7E5" w:rsidR="00A16F76" w:rsidRPr="00776D7B" w:rsidRDefault="003C0AA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Jeżeli W</w:t>
      </w:r>
      <w:r w:rsidR="00A16F76" w:rsidRPr="00776D7B">
        <w:rPr>
          <w:rFonts w:asciiTheme="minorHAnsi" w:hAnsiTheme="minorHAnsi" w:cstheme="minorHAnsi"/>
          <w:sz w:val="22"/>
          <w:szCs w:val="22"/>
          <w:lang w:eastAsia="x-none"/>
        </w:rPr>
        <w:t>ykonawca na potwierdzenie spełniania warunku doświadczenia, przedstawi w dołączonych wykazach lub dokumentach potwierdzających należyte wykonanie wskazanych w wykazach zamówień wartości wyrażone w innej walucie niż złoty, zamawiający do oceny spełnienia warunku przeliczy podaną wartość po średnim kursie tej waluty w stosunku do złotego publikowanym przez NBP w dniu składania ofert.</w:t>
      </w:r>
    </w:p>
    <w:p w14:paraId="568716A8"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 xml:space="preserve">W przypadku składania oferty wspólnej, warunki określone w Rozdziale VII ust. 1 zostaną uznane przez Zamawiającego za spełnione, jeżeli Wykonawcy składający ofertę wspólną będą spełniać je łącznie. </w:t>
      </w:r>
    </w:p>
    <w:p w14:paraId="177D0A6B"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Wykonawca w celu potwierdzenia spełniania warunków, o których mowa w Rozdziale VII ust. 1 pkt 3) może polegać na zdolnościach technicznych lub zawodowych innych podmiotów, niezależnie od charakteru prawnego łączących go z nim stosunków prawnych.</w:t>
      </w:r>
    </w:p>
    <w:p w14:paraId="3305671D"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/oryginał zobowiązania. Wzór Zobowiązania stanowi Załącznik nr 11 do SIWZ.</w:t>
      </w:r>
    </w:p>
    <w:p w14:paraId="71519EDF"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 i 14 oraz 16-20 a także ust. 5 pkt 1 i 8 ustawy Pzp.</w:t>
      </w:r>
    </w:p>
    <w:p w14:paraId="6348BAF5"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 xml:space="preserve">Jeżeli zdolności techniczne lub zawodowe, podmiotu, o którym mowa w Rozdziale VII ust. 1 pkt 3), nie potwierdzają spełnienia przez Wykonawcę warunków udziału w postępowaniu lub zachodzą wobec tego podmiotu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Rozdziale VII ust. 1 ppkt 3). </w:t>
      </w:r>
    </w:p>
    <w:p w14:paraId="78394335" w14:textId="77777777" w:rsidR="00A16F76" w:rsidRPr="00776D7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lastRenderedPageBreak/>
        <w:t xml:space="preserve">Dokument, z którego będzie wynikać zobowiązanie podmiotu trzeciego powinien wyrażać w sposób wyraźny i jednoznaczny wolę udzielenia Wykonawcy, ubiegającemu się o zamówienie odpowiedniego zasobu oraz wskazywać: </w:t>
      </w:r>
    </w:p>
    <w:p w14:paraId="47D45246" w14:textId="77777777" w:rsidR="00A16F76" w:rsidRPr="00776D7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 xml:space="preserve">jaki jest zakres dostępnych Wykonawcy zasobów innego podmiotu, </w:t>
      </w:r>
    </w:p>
    <w:p w14:paraId="37651162" w14:textId="77777777" w:rsidR="00A16F76" w:rsidRPr="00776D7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 xml:space="preserve">w jaki sposób zostaną wykorzystane zasoby innego podmiotu, przez Wykonawcę przy wykonywaniu zamówienia publicznego, </w:t>
      </w:r>
    </w:p>
    <w:p w14:paraId="3B58C128" w14:textId="77777777" w:rsidR="00A16F76" w:rsidRPr="00776D7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 xml:space="preserve">jaki jest zakres i w jakim okresie inny podmiot będzie brał udział przy wykonywaniu zamówienia, </w:t>
      </w:r>
    </w:p>
    <w:p w14:paraId="56F6EC3A" w14:textId="77777777" w:rsidR="00A16F76" w:rsidRPr="00776D7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776D7B">
        <w:rPr>
          <w:rFonts w:asciiTheme="minorHAnsi" w:hAnsiTheme="minorHAnsi" w:cstheme="minorHAnsi"/>
          <w:sz w:val="22"/>
          <w:szCs w:val="22"/>
          <w:lang w:eastAsia="x-none"/>
        </w:rPr>
        <w:t>czy podmiot, na zdolnościach którego Wykonawca polega w odniesieniu do warunków udziału w postepowaniu dotyczących wykształcenia, kwalifikacji zawodowych lub doświadczenia, zrealizuje usługi, których wskazane zdolności dotyczą.</w:t>
      </w:r>
    </w:p>
    <w:p w14:paraId="59D15EF6" w14:textId="77777777" w:rsidR="00A16F76" w:rsidRPr="00776D7B" w:rsidRDefault="00A16F76" w:rsidP="00A16F76">
      <w:pPr>
        <w:pStyle w:val="Teksttreci0"/>
        <w:shd w:val="clear" w:color="auto" w:fill="auto"/>
        <w:ind w:left="301" w:hanging="301"/>
        <w:rPr>
          <w:rFonts w:asciiTheme="minorHAnsi" w:hAnsiTheme="minorHAnsi" w:cstheme="minorHAnsi"/>
          <w:color w:val="auto"/>
        </w:rPr>
      </w:pPr>
    </w:p>
    <w:p w14:paraId="5034E0CD" w14:textId="77777777" w:rsidR="00A16F76" w:rsidRPr="00776D7B" w:rsidRDefault="00A16F76" w:rsidP="0021049E">
      <w:pPr>
        <w:pStyle w:val="Nagwek11"/>
        <w:keepNext/>
        <w:keepLines/>
        <w:numPr>
          <w:ilvl w:val="0"/>
          <w:numId w:val="3"/>
        </w:numPr>
        <w:shd w:val="clear" w:color="auto" w:fill="D9D9D9" w:themeFill="background1" w:themeFillShade="D9"/>
        <w:tabs>
          <w:tab w:val="left" w:pos="686"/>
        </w:tabs>
        <w:spacing w:after="0"/>
        <w:ind w:left="780" w:hanging="780"/>
        <w:jc w:val="left"/>
        <w:rPr>
          <w:rFonts w:asciiTheme="minorHAnsi" w:hAnsiTheme="minorHAnsi" w:cstheme="minorHAnsi"/>
          <w:color w:val="auto"/>
        </w:rPr>
      </w:pPr>
      <w:bookmarkStart w:id="8" w:name="bookmark9"/>
      <w:r w:rsidRPr="00776D7B">
        <w:rPr>
          <w:rFonts w:asciiTheme="minorHAnsi" w:hAnsiTheme="minorHAnsi" w:cstheme="minorHAnsi"/>
          <w:color w:val="auto"/>
        </w:rPr>
        <w:t>PODSTAWY WYKLUCZENIA</w:t>
      </w:r>
      <w:bookmarkEnd w:id="8"/>
      <w:r w:rsidRPr="00776D7B">
        <w:rPr>
          <w:rFonts w:asciiTheme="minorHAnsi" w:hAnsiTheme="minorHAnsi" w:cstheme="minorHAnsi"/>
          <w:color w:val="auto"/>
        </w:rPr>
        <w:t xml:space="preserve"> Z POSTĘPOWANIA</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17A105B9"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O udzielenie zamówienia mogą się ubiegać Wykonawcy, którzy nie podlegają wykluczeniu na podstawie art. 24 ust. 1 ustawy Pzp.</w:t>
      </w:r>
    </w:p>
    <w:p w14:paraId="1765373E"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W przypadku Wykonawców wspólnie ubiegających się o udzielenie zamówienia każdy z Wykonawców samodzielnie musi wykazać brak podstaw do wykluczenia.</w:t>
      </w:r>
    </w:p>
    <w:p w14:paraId="2104FF5F" w14:textId="18143874" w:rsidR="00A16F76" w:rsidRPr="00776D7B" w:rsidRDefault="00A16F76" w:rsidP="00BC576C">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Wykonawca w terminie 3 dni od zamieszczenia na stronie internetowej Zamawiającego informacji o której mowa w art. 86 ust. 5 ustawy Pzp w szczególności dotyczących firm oraz adresów Wykonawców, którzy złożyli oferty w terminie, przekazuje Zamawiającemu oświadczenie o przynależności lub braku przynależności do tej samej grupy kapitałowej, w rozumieniu ustawy z dnia 16 lutego 2007 r. o ochronie konkurencji i konsumentów (</w:t>
      </w:r>
      <w:r w:rsidR="00BC576C" w:rsidRPr="00776D7B">
        <w:rPr>
          <w:rFonts w:asciiTheme="minorHAnsi" w:hAnsiTheme="minorHAnsi" w:cstheme="minorHAnsi"/>
          <w:color w:val="auto"/>
        </w:rPr>
        <w:t xml:space="preserve">t. j. Dz. U. z 2019 r., poz. 369) </w:t>
      </w:r>
      <w:r w:rsidRPr="00776D7B">
        <w:rPr>
          <w:rFonts w:asciiTheme="minorHAnsi" w:hAnsiTheme="minorHAnsi" w:cstheme="minorHAnsi"/>
          <w:color w:val="auto"/>
        </w:rPr>
        <w:t>o której mowa w art. 24 ust. 1 pkt 23 ustawy Pzp.</w:t>
      </w:r>
    </w:p>
    <w:p w14:paraId="57C59BAE"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Wykonawcy, którzy należąc do tej samej grupy kapitałowej, w rozumieniu ustawy z dnia 16 lutego 2007 r. o ochronie konkurencji i konsumentów, złożyli odrębne oferty, podlegają wykluczeniu, chyba że wykażą, że istniejące między nimi powiązania nie prowadzą do zachwiania uczciwej konkurencji w niniejszym postępowaniu o udzielenie zamówienia.</w:t>
      </w:r>
    </w:p>
    <w:p w14:paraId="52F23694"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Wykonawca, który podlega wykluczeniu na podstawie art. 24 ust. 1 pkt 13 i 14 ustawy Pzp oraz pkt 16-20 ustawy Pzp,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niniejszego ustępu nie stosuje się, jeżeli wobec wykonawcy, będącego podmiotem zbiorowym, orzeczono prawomocnym wyrokiem sądu zakaz ubiegania się o udzielenie zamówienia oraz nie upłynął określony w tym wyroku okres obowiązywania tego zakazu.</w:t>
      </w:r>
    </w:p>
    <w:p w14:paraId="5DC6B10D" w14:textId="62176B07" w:rsidR="00A16F76" w:rsidRPr="00776D7B" w:rsidRDefault="00A16F76" w:rsidP="006B3EA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Zamawiający</w:t>
      </w:r>
      <w:r w:rsidR="00F20EF7" w:rsidRPr="00776D7B">
        <w:rPr>
          <w:rFonts w:asciiTheme="minorHAnsi" w:hAnsiTheme="minorHAnsi" w:cstheme="minorHAnsi"/>
          <w:color w:val="auto"/>
        </w:rPr>
        <w:t xml:space="preserve"> przewiduje fakultatywne</w:t>
      </w:r>
      <w:r w:rsidR="00BC576C" w:rsidRPr="00776D7B">
        <w:rPr>
          <w:rFonts w:asciiTheme="minorHAnsi" w:hAnsiTheme="minorHAnsi" w:cstheme="minorHAnsi"/>
          <w:color w:val="auto"/>
        </w:rPr>
        <w:t xml:space="preserve"> </w:t>
      </w:r>
      <w:r w:rsidR="00F20EF7" w:rsidRPr="00776D7B">
        <w:rPr>
          <w:rFonts w:asciiTheme="minorHAnsi" w:hAnsiTheme="minorHAnsi" w:cstheme="minorHAnsi"/>
          <w:color w:val="auto"/>
        </w:rPr>
        <w:t>wykluczeni</w:t>
      </w:r>
      <w:r w:rsidR="00BC576C" w:rsidRPr="00776D7B">
        <w:rPr>
          <w:rFonts w:asciiTheme="minorHAnsi" w:hAnsiTheme="minorHAnsi" w:cstheme="minorHAnsi"/>
          <w:color w:val="auto"/>
        </w:rPr>
        <w:t>e</w:t>
      </w:r>
      <w:r w:rsidR="00F20EF7" w:rsidRPr="00776D7B">
        <w:rPr>
          <w:rFonts w:asciiTheme="minorHAnsi" w:hAnsiTheme="minorHAnsi" w:cstheme="minorHAnsi"/>
          <w:color w:val="auto"/>
        </w:rPr>
        <w:t xml:space="preserve"> Wykonawcy, na podstawie przesłanek zawartych w art. 24 ust. 5</w:t>
      </w:r>
      <w:r w:rsidR="00BC576C" w:rsidRPr="00776D7B">
        <w:rPr>
          <w:rFonts w:asciiTheme="minorHAnsi" w:hAnsiTheme="minorHAnsi" w:cstheme="minorHAnsi"/>
          <w:color w:val="auto"/>
        </w:rPr>
        <w:t xml:space="preserve"> pkt 1 i 8 ustawy Pzp:</w:t>
      </w:r>
    </w:p>
    <w:p w14:paraId="0F24DB7C" w14:textId="51C4085F" w:rsidR="00BC576C" w:rsidRPr="00776D7B" w:rsidRDefault="00BC576C" w:rsidP="0053616E">
      <w:pPr>
        <w:pStyle w:val="Teksttreci0"/>
        <w:numPr>
          <w:ilvl w:val="0"/>
          <w:numId w:val="65"/>
        </w:numPr>
        <w:tabs>
          <w:tab w:val="left" w:pos="300"/>
        </w:tabs>
        <w:rPr>
          <w:rFonts w:asciiTheme="minorHAnsi" w:hAnsiTheme="minorHAnsi" w:cstheme="minorHAnsi"/>
          <w:color w:val="auto"/>
        </w:rPr>
      </w:pPr>
      <w:r w:rsidRPr="00776D7B">
        <w:rPr>
          <w:rFonts w:asciiTheme="minorHAnsi" w:hAnsiTheme="minorHAnsi" w:cstheme="minorHAnsi"/>
          <w:color w:val="auto"/>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w:t>
      </w:r>
      <w:r w:rsidR="003C0AA6" w:rsidRPr="00776D7B">
        <w:rPr>
          <w:rFonts w:asciiTheme="minorHAnsi" w:hAnsiTheme="minorHAnsi" w:cstheme="minorHAnsi"/>
          <w:color w:val="auto"/>
        </w:rPr>
        <w:t xml:space="preserve"> </w:t>
      </w:r>
      <w:r w:rsidRPr="00776D7B">
        <w:rPr>
          <w:rFonts w:asciiTheme="minorHAnsi" w:hAnsiTheme="minorHAnsi" w:cstheme="minorHAnsi"/>
          <w:color w:val="auto"/>
        </w:rPr>
        <w:t>Prawo restrukturyzacyjne (t. j. Dz. U. z 2019 r., poz. 243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53616E" w:rsidRPr="00776D7B">
        <w:rPr>
          <w:rFonts w:asciiTheme="minorHAnsi" w:hAnsiTheme="minorHAnsi" w:cstheme="minorHAnsi"/>
          <w:color w:val="auto"/>
        </w:rPr>
        <w:t>t. j. Dz. U. z 2019 r., poz. 498 ze zm.</w:t>
      </w:r>
      <w:r w:rsidRPr="00776D7B">
        <w:rPr>
          <w:rFonts w:asciiTheme="minorHAnsi" w:hAnsiTheme="minorHAnsi" w:cstheme="minorHAnsi"/>
          <w:color w:val="auto"/>
        </w:rPr>
        <w:t>).</w:t>
      </w:r>
    </w:p>
    <w:p w14:paraId="3771D604" w14:textId="1A357060" w:rsidR="00BC576C" w:rsidRPr="00776D7B" w:rsidRDefault="00BC576C" w:rsidP="00BC576C">
      <w:pPr>
        <w:pStyle w:val="Teksttreci0"/>
        <w:numPr>
          <w:ilvl w:val="0"/>
          <w:numId w:val="65"/>
        </w:numPr>
        <w:tabs>
          <w:tab w:val="left" w:pos="300"/>
        </w:tabs>
        <w:rPr>
          <w:rFonts w:asciiTheme="minorHAnsi" w:hAnsiTheme="minorHAnsi" w:cstheme="minorHAnsi"/>
          <w:color w:val="auto"/>
        </w:rPr>
      </w:pPr>
      <w:r w:rsidRPr="00776D7B">
        <w:rPr>
          <w:rFonts w:asciiTheme="minorHAnsi" w:hAnsiTheme="minorHAnsi" w:cstheme="minorHAnsi"/>
          <w:color w:val="auto"/>
        </w:rPr>
        <w:t xml:space="preserve">który naruszył obowiązki dotyczące płatności podatków, opłat lub składek na ubezpieczenia społeczne lub zdrowotne, co zamawiający jest w stanie wykazać za pomocą stosownych środków </w:t>
      </w:r>
      <w:r w:rsidRPr="00776D7B">
        <w:rPr>
          <w:rFonts w:asciiTheme="minorHAnsi" w:hAnsiTheme="minorHAnsi" w:cstheme="minorHAnsi"/>
          <w:color w:val="auto"/>
        </w:rPr>
        <w:lastRenderedPageBreak/>
        <w:t>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A832660"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Zamawiający może wykluczyć Wykonawcę na każdym etapie postępowania o udzielenie zamówienia.</w:t>
      </w:r>
    </w:p>
    <w:p w14:paraId="046404E0" w14:textId="77777777" w:rsidR="00A16F76" w:rsidRPr="00776D7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Zamawiający może, na każdym etapie postępowania, uznać, że wykonawca nie posiada wymaganych zdolności, technicznych lub zawodowych, jeżeli zaangażowanie zasobów technicznych lub zawodowych wykonawcy w inne przedsięwzięcia gospodarcze wykonawcy może mieć negatywny wpływ na realizację zamówienia.</w:t>
      </w:r>
    </w:p>
    <w:p w14:paraId="0C1BAA3E" w14:textId="77777777" w:rsidR="00A16F76" w:rsidRPr="00776D7B" w:rsidRDefault="00A16F76" w:rsidP="00A16F76">
      <w:pPr>
        <w:pStyle w:val="Teksttreci0"/>
        <w:shd w:val="clear" w:color="auto" w:fill="auto"/>
        <w:tabs>
          <w:tab w:val="left" w:pos="300"/>
        </w:tabs>
        <w:ind w:left="300"/>
        <w:rPr>
          <w:rFonts w:asciiTheme="minorHAnsi" w:hAnsiTheme="minorHAnsi" w:cstheme="minorHAnsi"/>
          <w:color w:val="auto"/>
        </w:rPr>
      </w:pPr>
    </w:p>
    <w:p w14:paraId="1C5ECE17" w14:textId="2A08658A" w:rsidR="00A16F76" w:rsidRPr="00776D7B" w:rsidRDefault="00A16F76" w:rsidP="0021049E">
      <w:pPr>
        <w:pStyle w:val="Teksttreci0"/>
        <w:numPr>
          <w:ilvl w:val="0"/>
          <w:numId w:val="3"/>
        </w:numPr>
        <w:shd w:val="clear" w:color="auto" w:fill="D9D9D9" w:themeFill="background1" w:themeFillShade="D9"/>
        <w:tabs>
          <w:tab w:val="left" w:pos="423"/>
        </w:tabs>
        <w:ind w:left="440" w:hanging="440"/>
        <w:rPr>
          <w:rFonts w:asciiTheme="minorHAnsi" w:hAnsiTheme="minorHAnsi" w:cstheme="minorHAnsi"/>
          <w:color w:val="auto"/>
        </w:rPr>
      </w:pPr>
      <w:r w:rsidRPr="00776D7B">
        <w:rPr>
          <w:rFonts w:asciiTheme="minorHAnsi" w:hAnsiTheme="minorHAnsi" w:cstheme="minorHAnsi"/>
          <w:b/>
          <w:bCs/>
          <w:color w:val="auto"/>
        </w:rPr>
        <w:t xml:space="preserve">WYKAZ OŚWIADCZEŃ LUB DOKUMENTÓW POTWIERDZAJĄCYCH SPEŁNIANIE WARUNKÓW UDZIAŁU W POSTĘPOWANIU ORAZ BRAK PODSTAW WYKLUCZENIA, </w:t>
      </w:r>
    </w:p>
    <w:p w14:paraId="7C14F95B" w14:textId="77777777" w:rsidR="00A16F76" w:rsidRPr="00776D7B" w:rsidRDefault="00A16F76" w:rsidP="00A16F76">
      <w:pPr>
        <w:pStyle w:val="Nagwek11"/>
        <w:keepNext/>
        <w:keepLines/>
        <w:shd w:val="clear" w:color="auto" w:fill="auto"/>
        <w:spacing w:after="0"/>
        <w:ind w:firstLine="20"/>
        <w:jc w:val="left"/>
        <w:rPr>
          <w:rFonts w:asciiTheme="minorHAnsi" w:hAnsiTheme="minorHAnsi" w:cstheme="minorHAnsi"/>
          <w:color w:val="auto"/>
        </w:rPr>
      </w:pPr>
      <w:bookmarkStart w:id="9" w:name="bookmark10"/>
      <w:r w:rsidRPr="00776D7B">
        <w:rPr>
          <w:rFonts w:asciiTheme="minorHAnsi" w:hAnsiTheme="minorHAnsi" w:cstheme="minorHAnsi"/>
          <w:color w:val="auto"/>
          <w:highlight w:val="lightGray"/>
        </w:rPr>
        <w:t>IX.A</w:t>
      </w:r>
      <w:bookmarkEnd w:id="9"/>
    </w:p>
    <w:p w14:paraId="4BAF1051" w14:textId="77777777" w:rsidR="00A16F76" w:rsidRPr="00776D7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 xml:space="preserve">Zamawiający żąda aby Wykonawca złożył wraz z ofertą aktualne na dzień składania ofert oświadczenia w zakresie wskazanym przez Zamawiającego w ogłoszeniu o zamówieniu oraz w specyfikacji istotnych warunków zamówienia. </w:t>
      </w:r>
    </w:p>
    <w:p w14:paraId="1611E1CC" w14:textId="77777777" w:rsidR="00A16F76" w:rsidRPr="00776D7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Informacje zawarte w oświadczeniach, stanowić będą wstępne potwierdzenie, że wykonawca:</w:t>
      </w:r>
    </w:p>
    <w:p w14:paraId="471017F1" w14:textId="77777777" w:rsidR="00A16F76" w:rsidRPr="00776D7B" w:rsidRDefault="00A16F76" w:rsidP="00A16F76">
      <w:pPr>
        <w:pStyle w:val="Teksttreci0"/>
        <w:numPr>
          <w:ilvl w:val="0"/>
          <w:numId w:val="8"/>
        </w:numPr>
        <w:shd w:val="clear" w:color="auto" w:fill="auto"/>
        <w:tabs>
          <w:tab w:val="left" w:pos="738"/>
        </w:tabs>
        <w:ind w:left="440"/>
        <w:jc w:val="left"/>
        <w:rPr>
          <w:rFonts w:asciiTheme="minorHAnsi" w:hAnsiTheme="minorHAnsi" w:cstheme="minorHAnsi"/>
          <w:color w:val="auto"/>
        </w:rPr>
      </w:pPr>
      <w:r w:rsidRPr="00776D7B">
        <w:rPr>
          <w:rFonts w:asciiTheme="minorHAnsi" w:hAnsiTheme="minorHAnsi" w:cstheme="minorHAnsi"/>
          <w:color w:val="auto"/>
        </w:rPr>
        <w:t>nie podlega wykluczeniu (oświadczenie zgodne z Załącznikiem nr 4 do SIWZ).</w:t>
      </w:r>
    </w:p>
    <w:p w14:paraId="4F73414E" w14:textId="77777777" w:rsidR="00A16F76" w:rsidRPr="00776D7B" w:rsidRDefault="00A16F76" w:rsidP="00A16F76">
      <w:pPr>
        <w:pStyle w:val="Teksttreci0"/>
        <w:numPr>
          <w:ilvl w:val="0"/>
          <w:numId w:val="8"/>
        </w:numPr>
        <w:shd w:val="clear" w:color="auto" w:fill="auto"/>
        <w:tabs>
          <w:tab w:val="left" w:pos="738"/>
        </w:tabs>
        <w:ind w:left="440"/>
        <w:jc w:val="left"/>
        <w:rPr>
          <w:rFonts w:asciiTheme="minorHAnsi" w:hAnsiTheme="minorHAnsi" w:cstheme="minorHAnsi"/>
          <w:color w:val="auto"/>
        </w:rPr>
      </w:pPr>
      <w:r w:rsidRPr="00776D7B">
        <w:rPr>
          <w:rFonts w:asciiTheme="minorHAnsi" w:hAnsiTheme="minorHAnsi" w:cstheme="minorHAnsi"/>
          <w:color w:val="auto"/>
        </w:rPr>
        <w:t>spełnia warunki udziału w postępowaniu (oświadczenie zgodne z Załącznikiem nr 3 do SIWZ).</w:t>
      </w:r>
    </w:p>
    <w:p w14:paraId="139D357D" w14:textId="77777777" w:rsidR="00A16F76" w:rsidRPr="00776D7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776D7B">
        <w:rPr>
          <w:rFonts w:asciiTheme="minorHAnsi" w:hAnsiTheme="minorHAnsi" w:cstheme="minorHAnsi"/>
          <w:color w:val="auto"/>
        </w:rPr>
        <w:t>W przypadku wspólnego ubiegania się o zamówienie przez Wykonawców, oświadczenie w zakresie braku podstaw wykluczenia składa każdy z Wykonawców wspólnie ubiegających się o zamówienie. Dokumenty te potwierdzają brak podstaw wykluczenia.</w:t>
      </w:r>
    </w:p>
    <w:p w14:paraId="1119C252" w14:textId="1C85EFEF" w:rsidR="00A16F76" w:rsidRPr="00776D7B" w:rsidRDefault="00A16F76" w:rsidP="00A16F76">
      <w:pPr>
        <w:keepNext/>
        <w:keepLines/>
        <w:spacing w:after="0"/>
        <w:ind w:left="400" w:firstLine="20"/>
        <w:outlineLvl w:val="0"/>
        <w:rPr>
          <w:rFonts w:eastAsia="Times New Roman" w:cstheme="minorHAnsi"/>
          <w:b/>
          <w:bCs/>
        </w:rPr>
      </w:pPr>
      <w:r w:rsidRPr="00776D7B">
        <w:rPr>
          <w:rFonts w:eastAsia="Times New Roman" w:cstheme="minorHAnsi"/>
          <w:b/>
          <w:bCs/>
          <w:highlight w:val="lightGray"/>
        </w:rPr>
        <w:t>IX.B</w:t>
      </w:r>
    </w:p>
    <w:p w14:paraId="595276FE" w14:textId="3309EA66" w:rsidR="0053616E" w:rsidRPr="00776D7B" w:rsidRDefault="0053616E" w:rsidP="0053616E">
      <w:pPr>
        <w:keepNext/>
        <w:keepLines/>
        <w:spacing w:after="0"/>
        <w:ind w:left="400" w:firstLine="20"/>
        <w:jc w:val="both"/>
        <w:outlineLvl w:val="0"/>
        <w:rPr>
          <w:rFonts w:eastAsia="Times New Roman" w:cstheme="minorHAnsi"/>
          <w:bCs/>
        </w:rPr>
      </w:pPr>
      <w:r w:rsidRPr="00776D7B">
        <w:rPr>
          <w:rFonts w:eastAsia="Times New Roman" w:cstheme="minorHAnsi"/>
          <w:bCs/>
        </w:rPr>
        <w:t>Zamawiający przed udzieleniem zamówienia, wezwie Wykonawcę, którego oferta została najwyżej oceniona, do złożenia w wyznaczonym, nie krótszym niż 5 dni, terminie aktualnych na dzień złożenia następujących oświadczeń lub dokumentów:</w:t>
      </w:r>
    </w:p>
    <w:p w14:paraId="24408953" w14:textId="77777777" w:rsidR="00A16F76" w:rsidRPr="00776D7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776D7B">
        <w:rPr>
          <w:rFonts w:asciiTheme="minorHAnsi" w:hAnsiTheme="minorHAnsi" w:cstheme="minorHAnsi"/>
          <w:sz w:val="22"/>
        </w:rPr>
        <w:t xml:space="preserve">Wykaz usług wykonanych (Rozdział VII ust. 1 pkt 3) ppkt 3.1), w okresie ostatnich 3 lat przed upływem terminu składania ofert, a jeżeli okres prowadzenia działalności jest krótszy – w tym okresie, wraz z podaniem ich wartości, przedmiotu, dat wykonania i podmiotów, na rzecz których usługi zostały wykonane, wraz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inne dokumenty. Wykaz musi potwierdzać spełnienie warunku udziału w postępowaniu w zakresie określonym w Rozdziale VII (Załącznik nr 6 do SIWZ); </w:t>
      </w:r>
    </w:p>
    <w:p w14:paraId="5AE0FE35" w14:textId="32269D00" w:rsidR="00A16F76" w:rsidRPr="00776D7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776D7B">
        <w:rPr>
          <w:rFonts w:asciiTheme="minorHAnsi" w:hAnsiTheme="minorHAnsi" w:cstheme="minorHAnsi"/>
          <w:sz w:val="22"/>
        </w:rPr>
        <w:t>Wykaz pojazdów (Rozdział VII ust. 1 pkt 3, ppkt. 3.2</w:t>
      </w:r>
      <w:r w:rsidR="00BF39E6" w:rsidRPr="00776D7B">
        <w:rPr>
          <w:rFonts w:asciiTheme="minorHAnsi" w:hAnsiTheme="minorHAnsi" w:cstheme="minorHAnsi"/>
          <w:sz w:val="22"/>
        </w:rPr>
        <w:t>)</w:t>
      </w:r>
      <w:r w:rsidRPr="00776D7B">
        <w:rPr>
          <w:rFonts w:asciiTheme="minorHAnsi" w:hAnsiTheme="minorHAnsi" w:cstheme="minorHAnsi"/>
          <w:sz w:val="22"/>
        </w:rPr>
        <w:t xml:space="preserve"> dostępnych Wykonawcy, w celu wykonania zamówienia publicznego wraz z informacją o podstawie do dysponowania tymi zasobami. Wykaz musi potwierdzać spełnienie warunku udziału w postępowaniu w zakresie określonym w Rozdziale VII (Załącznik nr 7 do SIWZ);</w:t>
      </w:r>
    </w:p>
    <w:p w14:paraId="048514EB" w14:textId="42EAC4CC" w:rsidR="00A16F76" w:rsidRPr="00776D7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776D7B">
        <w:rPr>
          <w:rFonts w:asciiTheme="minorHAnsi" w:hAnsiTheme="minorHAnsi" w:cstheme="minorHAnsi"/>
          <w:sz w:val="22"/>
        </w:rPr>
        <w:t>Wykaz kierowców, którymi będzie dysponować Wykonawca, przy realizacji zamówienia (Załącznik nr 8 do SIWZ).</w:t>
      </w:r>
    </w:p>
    <w:p w14:paraId="008030CD" w14:textId="5682223F" w:rsidR="00A16F76" w:rsidRPr="00776D7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776D7B">
        <w:rPr>
          <w:rFonts w:asciiTheme="minorHAnsi" w:hAnsiTheme="minorHAnsi" w:cstheme="minorHAnsi"/>
          <w:sz w:val="22"/>
        </w:rPr>
        <w:t>Oświadczenie Wykonawcy, potwierdzające, że zaproponowani kierowcy posiadają wymagane uprawnienia, o których mowa w art. 39a ustawy z dnia 6 września 2001 r. o transporcie drogowym (t</w:t>
      </w:r>
      <w:r w:rsidR="003C0AA6" w:rsidRPr="00776D7B">
        <w:rPr>
          <w:rFonts w:asciiTheme="minorHAnsi" w:hAnsiTheme="minorHAnsi" w:cstheme="minorHAnsi"/>
          <w:sz w:val="22"/>
        </w:rPr>
        <w:t xml:space="preserve">. </w:t>
      </w:r>
      <w:r w:rsidRPr="00776D7B">
        <w:rPr>
          <w:rFonts w:asciiTheme="minorHAnsi" w:hAnsiTheme="minorHAnsi" w:cstheme="minorHAnsi"/>
          <w:sz w:val="22"/>
        </w:rPr>
        <w:t>j. Dz. U. z 201</w:t>
      </w:r>
      <w:r w:rsidR="00DF40F3" w:rsidRPr="00776D7B">
        <w:rPr>
          <w:rFonts w:asciiTheme="minorHAnsi" w:hAnsiTheme="minorHAnsi" w:cstheme="minorHAnsi"/>
          <w:sz w:val="22"/>
        </w:rPr>
        <w:t>9</w:t>
      </w:r>
      <w:r w:rsidRPr="00776D7B">
        <w:rPr>
          <w:rFonts w:asciiTheme="minorHAnsi" w:hAnsiTheme="minorHAnsi" w:cstheme="minorHAnsi"/>
          <w:sz w:val="22"/>
        </w:rPr>
        <w:t xml:space="preserve"> r., poz. </w:t>
      </w:r>
      <w:r w:rsidR="003C0AA6" w:rsidRPr="00776D7B">
        <w:rPr>
          <w:rFonts w:asciiTheme="minorHAnsi" w:hAnsiTheme="minorHAnsi" w:cstheme="minorHAnsi"/>
          <w:sz w:val="22"/>
        </w:rPr>
        <w:t>2140</w:t>
      </w:r>
      <w:r w:rsidRPr="00776D7B">
        <w:rPr>
          <w:rFonts w:asciiTheme="minorHAnsi" w:hAnsiTheme="minorHAnsi" w:cstheme="minorHAnsi"/>
          <w:sz w:val="22"/>
        </w:rPr>
        <w:t xml:space="preserve"> - Załącznik nr 9 do SIWZ). </w:t>
      </w:r>
    </w:p>
    <w:p w14:paraId="1BE2DE94" w14:textId="6BEBFFA4" w:rsidR="00A16F76" w:rsidRPr="00776D7B" w:rsidRDefault="00A16F76" w:rsidP="00A333B0">
      <w:pPr>
        <w:pStyle w:val="Akapitzlist"/>
        <w:numPr>
          <w:ilvl w:val="0"/>
          <w:numId w:val="39"/>
        </w:numPr>
        <w:spacing w:line="276" w:lineRule="auto"/>
        <w:jc w:val="both"/>
        <w:rPr>
          <w:rFonts w:asciiTheme="minorHAnsi" w:hAnsiTheme="minorHAnsi" w:cstheme="minorHAnsi"/>
          <w:sz w:val="22"/>
        </w:rPr>
      </w:pPr>
      <w:r w:rsidRPr="00776D7B">
        <w:rPr>
          <w:rFonts w:asciiTheme="minorHAnsi" w:hAnsiTheme="minorHAnsi" w:cstheme="minorHAnsi"/>
          <w:sz w:val="22"/>
        </w:rPr>
        <w:t xml:space="preserve">Dokument potwierdzający, że </w:t>
      </w:r>
      <w:r w:rsidR="008975C0" w:rsidRPr="00776D7B">
        <w:rPr>
          <w:rFonts w:asciiTheme="minorHAnsi" w:hAnsiTheme="minorHAnsi" w:cstheme="minorHAnsi"/>
          <w:sz w:val="22"/>
        </w:rPr>
        <w:t>W</w:t>
      </w:r>
      <w:r w:rsidRPr="00776D7B">
        <w:rPr>
          <w:rFonts w:asciiTheme="minorHAnsi" w:hAnsiTheme="minorHAnsi" w:cstheme="minorHAnsi"/>
          <w:sz w:val="22"/>
        </w:rPr>
        <w:t xml:space="preserve">ykonawca jest ubezpieczony od odpowiedzialności cywilnej </w:t>
      </w:r>
      <w:r w:rsidRPr="00776D7B">
        <w:rPr>
          <w:rFonts w:asciiTheme="minorHAnsi" w:hAnsiTheme="minorHAnsi" w:cstheme="minorHAnsi"/>
          <w:sz w:val="22"/>
        </w:rPr>
        <w:br/>
        <w:t>w zakresie prowadzonej działalności związanej z przedmiotem zamówienia na sumę gwarancyjną</w:t>
      </w:r>
      <w:r w:rsidR="006E44D9" w:rsidRPr="00776D7B">
        <w:rPr>
          <w:rFonts w:asciiTheme="minorHAnsi" w:hAnsiTheme="minorHAnsi" w:cstheme="minorHAnsi"/>
          <w:sz w:val="22"/>
        </w:rPr>
        <w:t xml:space="preserve"> </w:t>
      </w:r>
      <w:r w:rsidR="00890EB4" w:rsidRPr="00776D7B">
        <w:rPr>
          <w:rFonts w:asciiTheme="minorHAnsi" w:hAnsiTheme="minorHAnsi" w:cstheme="minorHAnsi"/>
          <w:sz w:val="22"/>
        </w:rPr>
        <w:t>co</w:t>
      </w:r>
      <w:r w:rsidR="00BF39E6" w:rsidRPr="00776D7B">
        <w:rPr>
          <w:rFonts w:asciiTheme="minorHAnsi" w:hAnsiTheme="minorHAnsi" w:cstheme="minorHAnsi"/>
          <w:sz w:val="22"/>
        </w:rPr>
        <w:t xml:space="preserve"> </w:t>
      </w:r>
      <w:r w:rsidR="00890EB4" w:rsidRPr="00776D7B">
        <w:rPr>
          <w:rFonts w:asciiTheme="minorHAnsi" w:hAnsiTheme="minorHAnsi" w:cstheme="minorHAnsi"/>
          <w:sz w:val="22"/>
        </w:rPr>
        <w:t>najmniej</w:t>
      </w:r>
      <w:r w:rsidRPr="00776D7B">
        <w:rPr>
          <w:rFonts w:asciiTheme="minorHAnsi" w:hAnsiTheme="minorHAnsi" w:cstheme="minorHAnsi"/>
          <w:sz w:val="22"/>
        </w:rPr>
        <w:t xml:space="preserve"> </w:t>
      </w:r>
      <w:r w:rsidR="0053616E" w:rsidRPr="00776D7B">
        <w:rPr>
          <w:rFonts w:asciiTheme="minorHAnsi" w:hAnsiTheme="minorHAnsi" w:cstheme="minorHAnsi"/>
          <w:sz w:val="22"/>
        </w:rPr>
        <w:t>3</w:t>
      </w:r>
      <w:r w:rsidR="006E44D9" w:rsidRPr="00776D7B">
        <w:rPr>
          <w:rFonts w:asciiTheme="minorHAnsi" w:hAnsiTheme="minorHAnsi" w:cstheme="minorHAnsi"/>
          <w:sz w:val="22"/>
        </w:rPr>
        <w:t>00 000,00</w:t>
      </w:r>
      <w:r w:rsidRPr="00776D7B">
        <w:rPr>
          <w:rFonts w:asciiTheme="minorHAnsi" w:hAnsiTheme="minorHAnsi" w:cstheme="minorHAnsi"/>
          <w:sz w:val="22"/>
        </w:rPr>
        <w:t xml:space="preserve"> zł.</w:t>
      </w:r>
    </w:p>
    <w:p w14:paraId="1BF106E0" w14:textId="1CD87C6D" w:rsidR="00625AD3" w:rsidRPr="00776D7B" w:rsidRDefault="0053616E" w:rsidP="00A333B0">
      <w:pPr>
        <w:pStyle w:val="Akapitzlist"/>
        <w:numPr>
          <w:ilvl w:val="0"/>
          <w:numId w:val="39"/>
        </w:numPr>
        <w:spacing w:line="276" w:lineRule="auto"/>
        <w:jc w:val="both"/>
        <w:rPr>
          <w:rFonts w:asciiTheme="minorHAnsi" w:hAnsiTheme="minorHAnsi" w:cstheme="minorHAnsi"/>
          <w:sz w:val="22"/>
        </w:rPr>
      </w:pPr>
      <w:r w:rsidRPr="00776D7B">
        <w:rPr>
          <w:rFonts w:asciiTheme="minorHAnsi" w:hAnsiTheme="minorHAnsi" w:cstheme="minorHAnsi"/>
          <w:sz w:val="22"/>
        </w:rPr>
        <w:lastRenderedPageBreak/>
        <w:t>Potwierdzoną za zgodność z oryginałem kopię licencji na wykonywanie transportu drogowego osób wydanej na podstawie ustawy z dnia 6 września 2001 r. o transporcie drogowym</w:t>
      </w:r>
      <w:r w:rsidR="00625AD3" w:rsidRPr="00776D7B">
        <w:rPr>
          <w:rFonts w:asciiTheme="minorHAnsi" w:hAnsiTheme="minorHAnsi" w:cstheme="minorHAnsi"/>
          <w:sz w:val="22"/>
        </w:rPr>
        <w:t>.</w:t>
      </w:r>
    </w:p>
    <w:p w14:paraId="19A0F82D" w14:textId="77777777" w:rsidR="00A333B0" w:rsidRPr="00776D7B" w:rsidRDefault="00A333B0" w:rsidP="00A333B0">
      <w:pPr>
        <w:pStyle w:val="Akapitzlist"/>
        <w:numPr>
          <w:ilvl w:val="0"/>
          <w:numId w:val="39"/>
        </w:numPr>
        <w:spacing w:line="276" w:lineRule="auto"/>
        <w:jc w:val="both"/>
        <w:rPr>
          <w:rFonts w:asciiTheme="minorHAnsi" w:hAnsiTheme="minorHAnsi" w:cstheme="minorHAnsi"/>
          <w:sz w:val="22"/>
        </w:rPr>
      </w:pPr>
      <w:r w:rsidRPr="00776D7B">
        <w:rPr>
          <w:rFonts w:asciiTheme="minorHAnsi" w:hAnsiTheme="minorHAnsi" w:cstheme="minorHAnsi"/>
          <w:sz w:val="22"/>
        </w:rPr>
        <w:t>Odpis z właściwego rejestru lub centralnej ewidencji i informacji o działalności gospodarczej, jeżeli odrębne przepisy wymagają wpisu do rejestru lub ewidencji</w:t>
      </w:r>
    </w:p>
    <w:p w14:paraId="4F5D869A" w14:textId="77777777" w:rsidR="00A333B0" w:rsidRPr="00776D7B" w:rsidRDefault="00A333B0" w:rsidP="00A333B0">
      <w:pPr>
        <w:pStyle w:val="Akapitzlist"/>
        <w:numPr>
          <w:ilvl w:val="0"/>
          <w:numId w:val="39"/>
        </w:numPr>
        <w:spacing w:line="276" w:lineRule="auto"/>
        <w:jc w:val="both"/>
        <w:rPr>
          <w:rFonts w:asciiTheme="minorHAnsi" w:hAnsiTheme="minorHAnsi" w:cstheme="minorHAnsi"/>
          <w:sz w:val="22"/>
        </w:rPr>
      </w:pPr>
      <w:r w:rsidRPr="00776D7B">
        <w:rPr>
          <w:rFonts w:asciiTheme="minorHAnsi" w:hAnsiTheme="minorHAnsi" w:cstheme="minorHAnsi"/>
          <w:sz w:val="22"/>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82A1333" w14:textId="23B400CF" w:rsidR="00A333B0" w:rsidRPr="00776D7B" w:rsidRDefault="00A333B0" w:rsidP="00A333B0">
      <w:pPr>
        <w:pStyle w:val="Akapitzlist"/>
        <w:numPr>
          <w:ilvl w:val="0"/>
          <w:numId w:val="39"/>
        </w:numPr>
        <w:spacing w:line="276" w:lineRule="auto"/>
        <w:jc w:val="both"/>
        <w:rPr>
          <w:rFonts w:asciiTheme="minorHAnsi" w:hAnsiTheme="minorHAnsi" w:cstheme="minorHAnsi"/>
          <w:sz w:val="22"/>
        </w:rPr>
      </w:pPr>
      <w:r w:rsidRPr="00776D7B">
        <w:rPr>
          <w:rFonts w:asciiTheme="minorHAnsi" w:hAnsiTheme="minorHAnsi" w:cstheme="minorHAnsi"/>
          <w:sz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84375D">
        <w:rPr>
          <w:rFonts w:asciiTheme="minorHAnsi" w:hAnsiTheme="minorHAnsi" w:cstheme="minorHAnsi"/>
          <w:sz w:val="22"/>
        </w:rPr>
        <w:t>.</w:t>
      </w:r>
      <w:bookmarkStart w:id="10" w:name="_GoBack"/>
      <w:bookmarkEnd w:id="10"/>
    </w:p>
    <w:p w14:paraId="698188AA" w14:textId="77777777" w:rsidR="00A16F76" w:rsidRPr="00776D7B" w:rsidRDefault="00A16F76" w:rsidP="00A16F76">
      <w:pPr>
        <w:pStyle w:val="Akapitzlist"/>
        <w:autoSpaceDE w:val="0"/>
        <w:autoSpaceDN w:val="0"/>
        <w:adjustRightInd w:val="0"/>
        <w:spacing w:line="276" w:lineRule="auto"/>
        <w:jc w:val="both"/>
        <w:rPr>
          <w:rFonts w:asciiTheme="minorHAnsi" w:hAnsiTheme="minorHAnsi" w:cstheme="minorHAnsi"/>
          <w:sz w:val="22"/>
          <w:szCs w:val="22"/>
        </w:rPr>
      </w:pPr>
    </w:p>
    <w:p w14:paraId="2964C4BD" w14:textId="77777777" w:rsidR="00A16F76" w:rsidRPr="00776D7B" w:rsidRDefault="00A16F76" w:rsidP="00A16F76">
      <w:pPr>
        <w:pStyle w:val="Akapitzlist"/>
        <w:autoSpaceDE w:val="0"/>
        <w:autoSpaceDN w:val="0"/>
        <w:adjustRightInd w:val="0"/>
        <w:ind w:left="426"/>
        <w:jc w:val="both"/>
        <w:rPr>
          <w:rFonts w:asciiTheme="minorHAnsi" w:hAnsiTheme="minorHAnsi" w:cstheme="minorHAnsi"/>
          <w:b/>
          <w:bCs/>
          <w:sz w:val="22"/>
          <w:szCs w:val="22"/>
        </w:rPr>
      </w:pPr>
      <w:r w:rsidRPr="00776D7B">
        <w:rPr>
          <w:rFonts w:asciiTheme="minorHAnsi" w:hAnsiTheme="minorHAnsi" w:cstheme="minorHAnsi"/>
          <w:b/>
          <w:bCs/>
          <w:sz w:val="22"/>
          <w:szCs w:val="22"/>
          <w:highlight w:val="lightGray"/>
        </w:rPr>
        <w:t>IX.C</w:t>
      </w:r>
    </w:p>
    <w:p w14:paraId="2147BE7F" w14:textId="77777777" w:rsidR="00A333B0" w:rsidRPr="00776D7B" w:rsidRDefault="00A333B0" w:rsidP="00A333B0">
      <w:pPr>
        <w:widowControl w:val="0"/>
        <w:spacing w:after="0"/>
        <w:ind w:left="426"/>
        <w:contextualSpacing/>
        <w:jc w:val="both"/>
        <w:rPr>
          <w:rFonts w:eastAsia="Times New Roman" w:cstheme="minorHAnsi"/>
          <w:u w:val="single"/>
        </w:rPr>
      </w:pPr>
      <w:r w:rsidRPr="00776D7B">
        <w:rPr>
          <w:rFonts w:eastAsia="Times New Roman" w:cstheme="minorHAnsi"/>
        </w:rPr>
        <w:t xml:space="preserve">W celu potwierdzenia braku podstaw do wykluczenia Wykonawcy z postępowania, o których mowa </w:t>
      </w:r>
      <w:r w:rsidRPr="00776D7B">
        <w:rPr>
          <w:rFonts w:eastAsia="Times New Roman" w:cstheme="minorHAnsi"/>
        </w:rPr>
        <w:br/>
        <w:t xml:space="preserve">w art. 24 ust. 1 pkt 23 ustawy Pzp, Wykonawca zobowiązany jest do przekazania Zamawiającemu w terminie 3 dni od zamieszczenia na stronie internetowej informacji, o której mowa w art. 86 ust. 5 ustawy Pzp (informacji z otwarcia ofert) Oświadczenia Wykonawcy o przynależności albo braku przynależności do tej samej grupy </w:t>
      </w:r>
      <w:r w:rsidRPr="00776D7B">
        <w:rPr>
          <w:rFonts w:eastAsia="Times New Roman" w:cstheme="minorHAnsi"/>
          <w:b/>
          <w:bCs/>
        </w:rPr>
        <w:t>kapitałowej (Załącznik nr 5 do SIWZ)</w:t>
      </w:r>
      <w:r w:rsidRPr="00776D7B">
        <w:rPr>
          <w:rFonts w:eastAsia="Times New Roman" w:cstheme="minorHAnsi"/>
        </w:rPr>
        <w:t xml:space="preserve"> W celu potwierdzenia braku podstaw do wykluczenia Wykonawcy z postępowania, o których mowa w art. 24 ust. 1 pkt 23 ustawy Pzp, Wykonawca zobowiązany jest do przekazania Zamawiającemu przedmiotowego Oświadczenia w terminie 3 dni od zamieszczenia na stronie internetowej informacji, o której mowa w art. 86 ust. 5 ustawy Pzp </w:t>
      </w:r>
      <w:r w:rsidRPr="00776D7B">
        <w:rPr>
          <w:rFonts w:eastAsia="Times New Roman" w:cstheme="minorHAnsi"/>
          <w:iCs/>
        </w:rPr>
        <w:t>(</w:t>
      </w:r>
      <w:r w:rsidRPr="00776D7B">
        <w:rPr>
          <w:rFonts w:eastAsia="Times New Roman" w:cstheme="minorHAnsi"/>
          <w:b/>
          <w:iCs/>
        </w:rPr>
        <w:t>informacji z otwarcia ofert</w:t>
      </w:r>
      <w:r w:rsidRPr="00776D7B">
        <w:rPr>
          <w:rFonts w:eastAsia="Times New Roman" w:cstheme="minorHAnsi"/>
          <w:iCs/>
        </w:rPr>
        <w:t>)'</w:t>
      </w:r>
      <w:r w:rsidRPr="00776D7B">
        <w:rPr>
          <w:rFonts w:eastAsia="Times New Roman" w:cstheme="minorHAnsi"/>
        </w:rPr>
        <w:t xml:space="preserve">w przypadku przynależności do tej samej grupy kapitałowej Wykonawca może złożyć wraz z oświadczeniem dokumenty bądź informacje potwierdzające, że powiązania z innym wykonawcą nie prowadzą do zakłócenia konkurencji w postępowaniu. </w:t>
      </w:r>
      <w:r w:rsidRPr="00776D7B">
        <w:rPr>
          <w:rFonts w:eastAsia="Times New Roman" w:cstheme="minorHAnsi"/>
          <w:b/>
          <w:bCs/>
          <w:iCs/>
          <w:u w:val="single"/>
        </w:rPr>
        <w:t>Wyżej wymienione oświadczenie należy złożyć w oryginale.</w:t>
      </w:r>
    </w:p>
    <w:p w14:paraId="19763D09" w14:textId="4CF239B4" w:rsidR="00A16F76" w:rsidRPr="00776D7B" w:rsidRDefault="00A16F76" w:rsidP="00A16F76">
      <w:pPr>
        <w:widowControl w:val="0"/>
        <w:numPr>
          <w:ilvl w:val="0"/>
          <w:numId w:val="50"/>
        </w:numPr>
        <w:tabs>
          <w:tab w:val="left" w:pos="300"/>
        </w:tabs>
        <w:spacing w:after="0"/>
        <w:ind w:left="284" w:hanging="284"/>
        <w:jc w:val="both"/>
        <w:rPr>
          <w:rFonts w:eastAsia="Times New Roman" w:cstheme="minorHAnsi"/>
          <w:lang w:eastAsia="en-US"/>
        </w:rPr>
      </w:pPr>
      <w:r w:rsidRPr="00776D7B">
        <w:rPr>
          <w:rFonts w:eastAsia="Times New Roman" w:cstheme="minorHAnsi"/>
          <w:lang w:eastAsia="en-US"/>
        </w:rPr>
        <w:t>Oświadczenia i dokumenty składane na potwierdzenie braku podstaw do wykluczenia z udziału w postępowaniu mają spełniać wymagania określone w ustawie Pzp i w przepisach Rozporządzenia Ministra Rozwoju z dnia 26 lipca 2016 r. w sprawie rodzajów dokumentów, jakich może żądać zamawiający od wykonawcy w postępowaniu o udzielenie zamówienia (Dz.</w:t>
      </w:r>
      <w:r w:rsidR="008975C0" w:rsidRPr="00776D7B">
        <w:rPr>
          <w:rFonts w:eastAsia="Times New Roman" w:cstheme="minorHAnsi"/>
          <w:lang w:eastAsia="en-US"/>
        </w:rPr>
        <w:t xml:space="preserve"> </w:t>
      </w:r>
      <w:r w:rsidRPr="00776D7B">
        <w:rPr>
          <w:rFonts w:eastAsia="Times New Roman" w:cstheme="minorHAnsi"/>
          <w:lang w:eastAsia="en-US"/>
        </w:rPr>
        <w:t>U. z 2016 r., poz. 1126).</w:t>
      </w:r>
    </w:p>
    <w:p w14:paraId="68103093" w14:textId="77777777" w:rsidR="00A16F76" w:rsidRPr="00776D7B" w:rsidRDefault="00A16F76" w:rsidP="00A16F76">
      <w:pPr>
        <w:numPr>
          <w:ilvl w:val="0"/>
          <w:numId w:val="50"/>
        </w:numPr>
        <w:spacing w:after="0"/>
        <w:ind w:left="284" w:hanging="284"/>
        <w:contextualSpacing/>
        <w:jc w:val="both"/>
        <w:rPr>
          <w:rFonts w:eastAsia="Times New Roman" w:cstheme="minorHAnsi"/>
        </w:rPr>
      </w:pPr>
      <w:r w:rsidRPr="00776D7B">
        <w:rPr>
          <w:rFonts w:eastAsia="Times New Roman" w:cstheme="minorHAnsi"/>
        </w:rPr>
        <w:t>Dokumenty, o których mowa w ww. rozporządzeniu inne niż oświadczenia, o których mowa powyżej, składane są w oryginale lub kopii poświadczonej za zgodność z oryginałem.</w:t>
      </w:r>
    </w:p>
    <w:p w14:paraId="50245AFB" w14:textId="77777777" w:rsidR="00A16F76" w:rsidRPr="00776D7B" w:rsidRDefault="00A16F76" w:rsidP="00A16F76">
      <w:pPr>
        <w:numPr>
          <w:ilvl w:val="0"/>
          <w:numId w:val="50"/>
        </w:numPr>
        <w:spacing w:after="0"/>
        <w:ind w:left="284" w:hanging="284"/>
        <w:contextualSpacing/>
        <w:jc w:val="both"/>
        <w:rPr>
          <w:rFonts w:eastAsia="Times New Roman" w:cstheme="minorHAnsi"/>
        </w:rPr>
      </w:pPr>
      <w:r w:rsidRPr="00776D7B">
        <w:rPr>
          <w:rFonts w:eastAsia="Times New Roman" w:cstheme="minorHAnsi"/>
        </w:rPr>
        <w:t>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p>
    <w:p w14:paraId="1DC33863" w14:textId="77777777" w:rsidR="00A16F76" w:rsidRPr="00776D7B" w:rsidRDefault="00A16F76" w:rsidP="00A16F76">
      <w:pPr>
        <w:numPr>
          <w:ilvl w:val="0"/>
          <w:numId w:val="50"/>
        </w:numPr>
        <w:spacing w:after="0"/>
        <w:ind w:left="284" w:hanging="284"/>
        <w:contextualSpacing/>
        <w:jc w:val="both"/>
        <w:rPr>
          <w:rFonts w:eastAsia="Times New Roman" w:cstheme="minorHAnsi"/>
        </w:rPr>
      </w:pPr>
      <w:r w:rsidRPr="00776D7B">
        <w:rPr>
          <w:rFonts w:eastAsia="Times New Roman" w:cstheme="minorHAnsi"/>
        </w:rPr>
        <w:t>Pełnomocnictwo powinno być złożone w formie oryginału lub kopii poświadczonej za zgodność z oryginałem przez notariusza.</w:t>
      </w:r>
    </w:p>
    <w:p w14:paraId="6556E256" w14:textId="77777777" w:rsidR="00A16F76" w:rsidRPr="00776D7B" w:rsidRDefault="00A16F76" w:rsidP="00A16F76">
      <w:pPr>
        <w:numPr>
          <w:ilvl w:val="0"/>
          <w:numId w:val="50"/>
        </w:numPr>
        <w:tabs>
          <w:tab w:val="left" w:pos="284"/>
        </w:tabs>
        <w:spacing w:after="0"/>
        <w:ind w:left="284" w:hanging="284"/>
        <w:contextualSpacing/>
        <w:jc w:val="both"/>
        <w:rPr>
          <w:rFonts w:eastAsia="Times New Roman" w:cstheme="minorHAnsi"/>
        </w:rPr>
      </w:pPr>
      <w:r w:rsidRPr="00776D7B">
        <w:rPr>
          <w:rFonts w:eastAsia="Times New Roman" w:cstheme="minorHAnsi"/>
        </w:rPr>
        <w:t>W przypadku wykonawców wspólnie ubiegających się o udzielenie zamówienia, kopie dokumentów dotyczące Wykonawcy wchodzącego w skład wykonawców wspólnie ubiegających się o udzielenie zamówienia są poświadczone za zgodność z oryginałem przez wykonawcę którego dotyczą.</w:t>
      </w:r>
    </w:p>
    <w:p w14:paraId="5135FC2C" w14:textId="77777777" w:rsidR="00A16F76" w:rsidRPr="00776D7B" w:rsidRDefault="00A16F76" w:rsidP="00A16F76">
      <w:pPr>
        <w:numPr>
          <w:ilvl w:val="0"/>
          <w:numId w:val="50"/>
        </w:numPr>
        <w:tabs>
          <w:tab w:val="left" w:pos="426"/>
        </w:tabs>
        <w:spacing w:after="0"/>
        <w:ind w:left="284" w:hanging="284"/>
        <w:contextualSpacing/>
        <w:jc w:val="both"/>
        <w:rPr>
          <w:rFonts w:eastAsia="Times New Roman" w:cstheme="minorHAnsi"/>
        </w:rPr>
      </w:pPr>
      <w:r w:rsidRPr="00776D7B">
        <w:rPr>
          <w:rFonts w:eastAsia="Times New Roman" w:cstheme="minorHAnsi"/>
        </w:rPr>
        <w:lastRenderedPageBreak/>
        <w:t xml:space="preserve">Zamawiający może żądać przedstawienia oryginału lub notarialnie poświadczonej kopii dokumentu innego niż oświadczenia, wyłącznie wtedy, gdy złożona przez wykonawcę kopia dokumentu jest nieczytelna lub budzi wątpliwości co do jej prawdziwości. </w:t>
      </w:r>
    </w:p>
    <w:p w14:paraId="1F17F249" w14:textId="0C41A9D1" w:rsidR="00A16F76" w:rsidRPr="00776D7B" w:rsidRDefault="00A16F76" w:rsidP="00A16F76">
      <w:pPr>
        <w:numPr>
          <w:ilvl w:val="0"/>
          <w:numId w:val="50"/>
        </w:numPr>
        <w:tabs>
          <w:tab w:val="left" w:pos="426"/>
        </w:tabs>
        <w:spacing w:after="0"/>
        <w:ind w:left="284" w:hanging="284"/>
        <w:contextualSpacing/>
        <w:jc w:val="both"/>
        <w:rPr>
          <w:rFonts w:eastAsia="Times New Roman" w:cstheme="minorHAnsi"/>
        </w:rPr>
      </w:pPr>
      <w:r w:rsidRPr="00776D7B">
        <w:rPr>
          <w:rFonts w:eastAsia="Times New Roman" w:cstheme="minorHAnsi"/>
        </w:rPr>
        <w:t>Dokumenty sporządzone w języku obcym są składane wraz z tłumaczeniem na język polski.</w:t>
      </w:r>
    </w:p>
    <w:p w14:paraId="74B6AD3D" w14:textId="77777777" w:rsidR="00A16F76" w:rsidRPr="00776D7B" w:rsidRDefault="00A16F76" w:rsidP="00A16F76">
      <w:pPr>
        <w:numPr>
          <w:ilvl w:val="0"/>
          <w:numId w:val="50"/>
        </w:numPr>
        <w:tabs>
          <w:tab w:val="left" w:pos="426"/>
        </w:tabs>
        <w:spacing w:after="0"/>
        <w:ind w:left="284" w:hanging="284"/>
        <w:contextualSpacing/>
        <w:jc w:val="both"/>
        <w:rPr>
          <w:rFonts w:eastAsia="Times New Roman" w:cstheme="minorHAnsi"/>
        </w:rPr>
      </w:pPr>
      <w:r w:rsidRPr="00776D7B">
        <w:rPr>
          <w:rFonts w:eastAsia="Times New Roman" w:cstheme="minorHAnsi"/>
        </w:rPr>
        <w:t>Oferty wspólne (konsorcjum/spółka cywilna):</w:t>
      </w:r>
    </w:p>
    <w:p w14:paraId="1F20EB62" w14:textId="77777777" w:rsidR="00A16F76" w:rsidRPr="00776D7B" w:rsidRDefault="00A16F76" w:rsidP="00A16F76">
      <w:pPr>
        <w:numPr>
          <w:ilvl w:val="0"/>
          <w:numId w:val="48"/>
        </w:numPr>
        <w:spacing w:after="0"/>
        <w:ind w:left="709" w:hanging="283"/>
        <w:contextualSpacing/>
        <w:jc w:val="both"/>
        <w:rPr>
          <w:rFonts w:eastAsia="Times New Roman" w:cstheme="minorHAnsi"/>
        </w:rPr>
      </w:pPr>
      <w:r w:rsidRPr="00776D7B">
        <w:rPr>
          <w:rFonts w:eastAsia="Times New Roman" w:cstheme="minorHAnsi"/>
        </w:rPr>
        <w:t>Wykonawcy składający ofertę wspólną ustanawiają pełnomocnika do reprezentowania ich w postępowaniu lub reprezentowania ich w postępowaniu i zawarcia umowy. Do oferty należy załączyć oryginał pełnomocnictwa lub kopię poświadczoną za zgodność z oryginałem przez notariusza. Pełnomocnictwo powinno:</w:t>
      </w:r>
    </w:p>
    <w:p w14:paraId="4CF2C992" w14:textId="77777777" w:rsidR="00A16F76" w:rsidRPr="00776D7B" w:rsidRDefault="00A16F76" w:rsidP="00A16F76">
      <w:pPr>
        <w:numPr>
          <w:ilvl w:val="0"/>
          <w:numId w:val="49"/>
        </w:numPr>
        <w:spacing w:after="0"/>
        <w:ind w:left="993" w:hanging="284"/>
        <w:contextualSpacing/>
        <w:jc w:val="both"/>
        <w:rPr>
          <w:rFonts w:eastAsia="Times New Roman" w:cstheme="minorHAnsi"/>
        </w:rPr>
      </w:pPr>
      <w:r w:rsidRPr="00776D7B">
        <w:rPr>
          <w:rFonts w:eastAsia="Times New Roman" w:cstheme="minorHAnsi"/>
        </w:rPr>
        <w:t>określać do jakiego postępowania ma zastosowanie,</w:t>
      </w:r>
    </w:p>
    <w:p w14:paraId="192BBE02" w14:textId="77777777" w:rsidR="00A16F76" w:rsidRPr="00776D7B" w:rsidRDefault="00A16F76" w:rsidP="00A16F76">
      <w:pPr>
        <w:numPr>
          <w:ilvl w:val="0"/>
          <w:numId w:val="49"/>
        </w:numPr>
        <w:spacing w:after="0"/>
        <w:ind w:left="993" w:hanging="284"/>
        <w:contextualSpacing/>
        <w:jc w:val="both"/>
        <w:rPr>
          <w:rFonts w:eastAsia="Times New Roman" w:cstheme="minorHAnsi"/>
        </w:rPr>
      </w:pPr>
      <w:r w:rsidRPr="00776D7B">
        <w:rPr>
          <w:rFonts w:eastAsia="Times New Roman" w:cstheme="minorHAnsi"/>
        </w:rPr>
        <w:t>wskazywać pełnomocnika oraz zakres jego umocowania,</w:t>
      </w:r>
    </w:p>
    <w:p w14:paraId="3E250FA5" w14:textId="77777777" w:rsidR="00A16F76" w:rsidRPr="00776D7B" w:rsidRDefault="00A16F76" w:rsidP="00A16F76">
      <w:pPr>
        <w:numPr>
          <w:ilvl w:val="0"/>
          <w:numId w:val="49"/>
        </w:numPr>
        <w:spacing w:after="0"/>
        <w:ind w:left="993" w:hanging="284"/>
        <w:contextualSpacing/>
        <w:jc w:val="both"/>
        <w:rPr>
          <w:rFonts w:eastAsia="Times New Roman" w:cstheme="minorHAnsi"/>
        </w:rPr>
      </w:pPr>
      <w:r w:rsidRPr="00776D7B">
        <w:rPr>
          <w:rFonts w:eastAsia="Times New Roman" w:cstheme="minorHAnsi"/>
        </w:rPr>
        <w:t>zawierać nazwę z określeniem adresu i siedziby wszystkich wykonawców ubiegających się wspólnie o udzielenie niniejszego zamówienia.</w:t>
      </w:r>
    </w:p>
    <w:p w14:paraId="2ED5FA45" w14:textId="77777777" w:rsidR="00A16F76" w:rsidRPr="00776D7B" w:rsidRDefault="00A16F76" w:rsidP="00A16F76">
      <w:pPr>
        <w:numPr>
          <w:ilvl w:val="0"/>
          <w:numId w:val="48"/>
        </w:numPr>
        <w:spacing w:after="0"/>
        <w:ind w:left="709" w:hanging="283"/>
        <w:contextualSpacing/>
        <w:jc w:val="both"/>
        <w:rPr>
          <w:rFonts w:eastAsia="Times New Roman" w:cstheme="minorHAnsi"/>
        </w:rPr>
      </w:pPr>
      <w:r w:rsidRPr="00776D7B">
        <w:rPr>
          <w:rFonts w:eastAsia="Times New Roman" w:cstheme="minorHAnsi"/>
        </w:rPr>
        <w:t>Zaleca się aby pełnomocnikiem był jeden z wykonawców wspólnie ubiegających się o udzielenie zamówienia.</w:t>
      </w:r>
    </w:p>
    <w:p w14:paraId="61EEEDEC" w14:textId="77777777" w:rsidR="00A16F76" w:rsidRPr="00776D7B" w:rsidRDefault="00A16F76" w:rsidP="00A16F76">
      <w:pPr>
        <w:numPr>
          <w:ilvl w:val="0"/>
          <w:numId w:val="48"/>
        </w:numPr>
        <w:spacing w:after="0"/>
        <w:ind w:left="709" w:hanging="283"/>
        <w:contextualSpacing/>
        <w:jc w:val="both"/>
        <w:rPr>
          <w:rFonts w:eastAsia="Times New Roman" w:cstheme="minorHAnsi"/>
        </w:rPr>
      </w:pPr>
      <w:r w:rsidRPr="00776D7B">
        <w:rPr>
          <w:rFonts w:eastAsia="Times New Roman" w:cstheme="minorHAnsi"/>
        </w:rPr>
        <w:t>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14:paraId="262A742B" w14:textId="77777777" w:rsidR="00A16F76" w:rsidRPr="00776D7B" w:rsidRDefault="00A16F76" w:rsidP="00A16F76">
      <w:pPr>
        <w:numPr>
          <w:ilvl w:val="0"/>
          <w:numId w:val="48"/>
        </w:numPr>
        <w:spacing w:after="0"/>
        <w:ind w:left="709" w:hanging="283"/>
        <w:contextualSpacing/>
        <w:jc w:val="both"/>
        <w:rPr>
          <w:rFonts w:eastAsia="Times New Roman" w:cstheme="minorHAnsi"/>
        </w:rPr>
      </w:pPr>
      <w:r w:rsidRPr="00776D7B">
        <w:rPr>
          <w:rFonts w:eastAsia="Times New Roman" w:cstheme="minorHAnsi"/>
        </w:rPr>
        <w:t>Pełnomocnik pozostaje w kontakcie z zamawiającym, w toku postępowania zwraca się do zamawiającego z wszelkimi sprawami i do niego zamawiający kieruje informacje, korespondencję itp.</w:t>
      </w:r>
    </w:p>
    <w:p w14:paraId="45B74BA5" w14:textId="77777777" w:rsidR="00A16F76" w:rsidRPr="00776D7B" w:rsidRDefault="00A16F76" w:rsidP="00A16F76">
      <w:pPr>
        <w:numPr>
          <w:ilvl w:val="0"/>
          <w:numId w:val="48"/>
        </w:numPr>
        <w:spacing w:after="0"/>
        <w:ind w:left="709" w:hanging="283"/>
        <w:contextualSpacing/>
        <w:jc w:val="both"/>
        <w:rPr>
          <w:rFonts w:eastAsia="Times New Roman" w:cstheme="minorHAnsi"/>
        </w:rPr>
      </w:pPr>
      <w:r w:rsidRPr="00776D7B">
        <w:rPr>
          <w:rFonts w:eastAsia="Times New Roman" w:cstheme="minorHAnsi"/>
        </w:rPr>
        <w:t>Wspólnicy spółki cywilnej/uczestnicy konsorcjum są traktowani jak wykonawcy składający ofertę wspólną.</w:t>
      </w:r>
    </w:p>
    <w:p w14:paraId="23DDD15C" w14:textId="77777777" w:rsidR="00A16F76" w:rsidRPr="00776D7B" w:rsidRDefault="00A16F76" w:rsidP="00A16F76">
      <w:pPr>
        <w:numPr>
          <w:ilvl w:val="0"/>
          <w:numId w:val="48"/>
        </w:numPr>
        <w:spacing w:after="0"/>
        <w:ind w:left="709" w:hanging="283"/>
        <w:contextualSpacing/>
        <w:jc w:val="both"/>
        <w:rPr>
          <w:rFonts w:cstheme="minorHAnsi"/>
        </w:rPr>
      </w:pPr>
      <w:r w:rsidRPr="00776D7B">
        <w:rPr>
          <w:rFonts w:cstheme="minorHAnsi"/>
        </w:rPr>
        <w:t xml:space="preserve">Przed podpisaniem umowy (w przypadku wyboru oferty wspólnej jako najkorzystniejszej) wykonawcy składający ofertę wspólną mają obowiązek przedstawić zamawiającemu umowę konsorcjum/umowę spółki cywilnej. </w:t>
      </w:r>
    </w:p>
    <w:p w14:paraId="0FB576CA" w14:textId="77777777" w:rsidR="00A16F76" w:rsidRPr="00776D7B" w:rsidRDefault="00A16F76" w:rsidP="00A16F76">
      <w:pPr>
        <w:spacing w:after="0"/>
        <w:ind w:left="709"/>
        <w:contextualSpacing/>
        <w:jc w:val="both"/>
        <w:rPr>
          <w:rFonts w:cstheme="minorHAnsi"/>
        </w:rPr>
      </w:pPr>
    </w:p>
    <w:p w14:paraId="3F9AD7FC" w14:textId="7E5F5B93" w:rsidR="00A16F76" w:rsidRPr="00776D7B" w:rsidRDefault="00A16F76" w:rsidP="0021049E">
      <w:pPr>
        <w:pStyle w:val="Akapitzlist"/>
        <w:numPr>
          <w:ilvl w:val="0"/>
          <w:numId w:val="21"/>
        </w:numPr>
        <w:shd w:val="clear" w:color="auto" w:fill="D9D9D9" w:themeFill="background1" w:themeFillShade="D9"/>
        <w:tabs>
          <w:tab w:val="left" w:pos="1418"/>
        </w:tabs>
        <w:spacing w:line="276" w:lineRule="auto"/>
        <w:ind w:left="425" w:hanging="357"/>
        <w:jc w:val="both"/>
        <w:rPr>
          <w:rFonts w:asciiTheme="minorHAnsi" w:hAnsiTheme="minorHAnsi" w:cstheme="minorHAnsi"/>
          <w:b/>
          <w:sz w:val="22"/>
          <w:szCs w:val="22"/>
        </w:rPr>
      </w:pPr>
      <w:r w:rsidRPr="00776D7B">
        <w:rPr>
          <w:rFonts w:asciiTheme="minorHAnsi" w:hAnsiTheme="minorHAnsi" w:cstheme="minorHAnsi"/>
          <w:b/>
          <w:sz w:val="22"/>
          <w:szCs w:val="22"/>
        </w:rPr>
        <w:t>INFORMACJA O SPOSOBIE POROZUMIEWANIA SIĘ ZAMAWIAJĄCEGO Z WYKONAWCAMI ORAZ PRZEKAZYWANIA  OŚWIADCZEŃ LUB DOKUMENTÓW, A TAKŻE WSKAZANIE OSÓB UPRAWNIONYCH DO POROZUMIEWANIA SIĘ Z WYKONAWCAMI</w:t>
      </w:r>
    </w:p>
    <w:p w14:paraId="325CA5A8" w14:textId="77777777" w:rsidR="00A16F76" w:rsidRPr="00776D7B" w:rsidRDefault="00A16F76" w:rsidP="006F489E">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W postępowaniu oświadczenia, wnioski, zawiadomienia oraz informacje Zamawiający i Wykonawcy przekazują w języku polskim.</w:t>
      </w:r>
    </w:p>
    <w:p w14:paraId="274BDFF8" w14:textId="4ACA96F1" w:rsidR="00A16F76" w:rsidRPr="00776D7B" w:rsidRDefault="00A16F76" w:rsidP="006F489E">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Zawiadomienia, oświadczenia, wnioski oraz informacje Zamawiający oraz Wykonawcy mogą przekazywać pisemnie lub drogą elektroniczną, za wyjątkiem oferty oraz oświadczeń i dokumentów wymienionych w niniejszej SIWZ (również w przypadku ich złożenia w wyniku wezwania, o którym mowa w art. 26 ust. 3 ustawy Pzp) dla których Prawodawca przewidział wyłącznie formę pisemną.</w:t>
      </w:r>
    </w:p>
    <w:p w14:paraId="24DC00F1" w14:textId="4BF84A2C" w:rsidR="00A16F76" w:rsidRPr="005504B9" w:rsidRDefault="00A16F76" w:rsidP="006F489E">
      <w:pPr>
        <w:widowControl w:val="0"/>
        <w:numPr>
          <w:ilvl w:val="0"/>
          <w:numId w:val="9"/>
        </w:numPr>
        <w:tabs>
          <w:tab w:val="left" w:pos="354"/>
        </w:tabs>
        <w:spacing w:after="0"/>
        <w:ind w:left="284" w:hanging="284"/>
        <w:jc w:val="both"/>
        <w:rPr>
          <w:rFonts w:eastAsia="Times New Roman" w:cstheme="minorHAnsi"/>
        </w:rPr>
      </w:pPr>
      <w:r w:rsidRPr="005504B9">
        <w:rPr>
          <w:rFonts w:eastAsia="Times New Roman" w:cstheme="minorHAnsi"/>
        </w:rPr>
        <w:t xml:space="preserve">W korespondencji kierowanej do Zamawiającego Wykonawca winien posługiwać się numerem sprawy określonym w SIWZ tj.: </w:t>
      </w:r>
      <w:r w:rsidR="00A333B0" w:rsidRPr="005504B9">
        <w:rPr>
          <w:rFonts w:eastAsia="Times New Roman" w:cstheme="minorHAnsi"/>
          <w:b/>
        </w:rPr>
        <w:t>ZOS.</w:t>
      </w:r>
      <w:r w:rsidR="00EC6164" w:rsidRPr="005504B9">
        <w:rPr>
          <w:rFonts w:eastAsia="Times New Roman" w:cstheme="minorHAnsi"/>
          <w:b/>
        </w:rPr>
        <w:t>3</w:t>
      </w:r>
      <w:r w:rsidR="00CD1741" w:rsidRPr="005504B9">
        <w:rPr>
          <w:rFonts w:eastAsia="Times New Roman" w:cstheme="minorHAnsi"/>
          <w:b/>
        </w:rPr>
        <w:t>43.</w:t>
      </w:r>
      <w:r w:rsidR="005504B9" w:rsidRPr="005504B9">
        <w:rPr>
          <w:rFonts w:eastAsia="Times New Roman" w:cstheme="minorHAnsi"/>
          <w:b/>
        </w:rPr>
        <w:t>2</w:t>
      </w:r>
      <w:r w:rsidR="00A333B0" w:rsidRPr="005504B9">
        <w:rPr>
          <w:rFonts w:eastAsia="Times New Roman" w:cstheme="minorHAnsi"/>
          <w:b/>
        </w:rPr>
        <w:t>.2019</w:t>
      </w:r>
      <w:r w:rsidR="005504B9">
        <w:rPr>
          <w:rFonts w:eastAsia="Times New Roman" w:cstheme="minorHAnsi"/>
          <w:b/>
        </w:rPr>
        <w:t>.</w:t>
      </w:r>
    </w:p>
    <w:p w14:paraId="271CDAD8" w14:textId="77777777" w:rsidR="00A16F76" w:rsidRPr="00776D7B" w:rsidRDefault="00A16F76" w:rsidP="006F489E">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Zawiadomienia, oświadczenia, wnioski oraz informacje przekazywane przez Wykonawcę pisemnie winny być składane na adres:</w:t>
      </w:r>
    </w:p>
    <w:p w14:paraId="19045A47" w14:textId="77777777" w:rsidR="00A16F76" w:rsidRPr="00776D7B" w:rsidRDefault="00A16F76" w:rsidP="00A16F76">
      <w:pPr>
        <w:spacing w:after="0"/>
        <w:ind w:right="380"/>
        <w:jc w:val="center"/>
        <w:rPr>
          <w:rFonts w:eastAsia="Times New Roman" w:cstheme="minorHAnsi"/>
          <w:b/>
          <w:bCs/>
        </w:rPr>
      </w:pPr>
    </w:p>
    <w:p w14:paraId="7BC08643" w14:textId="77777777" w:rsidR="0021049E" w:rsidRPr="00776D7B" w:rsidRDefault="0021049E" w:rsidP="0021049E">
      <w:pPr>
        <w:spacing w:after="0"/>
        <w:ind w:right="380"/>
        <w:jc w:val="center"/>
        <w:rPr>
          <w:rFonts w:eastAsia="Times New Roman" w:cstheme="minorHAnsi"/>
          <w:b/>
          <w:bCs/>
        </w:rPr>
      </w:pPr>
      <w:r w:rsidRPr="00776D7B">
        <w:rPr>
          <w:rFonts w:eastAsia="Times New Roman" w:cstheme="minorHAnsi"/>
          <w:b/>
          <w:bCs/>
        </w:rPr>
        <w:t>Zespół Obsługi Szkół Gminy Mrągowo</w:t>
      </w:r>
    </w:p>
    <w:p w14:paraId="23EBADAE" w14:textId="77777777" w:rsidR="0021049E" w:rsidRPr="00776D7B" w:rsidRDefault="0021049E" w:rsidP="0021049E">
      <w:pPr>
        <w:spacing w:after="0"/>
        <w:ind w:right="380"/>
        <w:jc w:val="center"/>
        <w:rPr>
          <w:rFonts w:eastAsia="Times New Roman" w:cstheme="minorHAnsi"/>
          <w:b/>
          <w:bCs/>
        </w:rPr>
      </w:pPr>
      <w:r w:rsidRPr="00776D7B">
        <w:rPr>
          <w:rFonts w:eastAsia="Times New Roman" w:cstheme="minorHAnsi"/>
          <w:b/>
          <w:bCs/>
        </w:rPr>
        <w:t>ul. Wojska Polskiego 5a/39</w:t>
      </w:r>
    </w:p>
    <w:p w14:paraId="57A2FBC0" w14:textId="2372B112" w:rsidR="00A16F76" w:rsidRPr="00776D7B" w:rsidRDefault="0021049E" w:rsidP="0021049E">
      <w:pPr>
        <w:spacing w:after="0"/>
        <w:ind w:right="380"/>
        <w:jc w:val="center"/>
        <w:rPr>
          <w:rFonts w:eastAsia="Times New Roman" w:cstheme="minorHAnsi"/>
          <w:b/>
          <w:bCs/>
        </w:rPr>
      </w:pPr>
      <w:r w:rsidRPr="00776D7B">
        <w:rPr>
          <w:rFonts w:eastAsia="Times New Roman" w:cstheme="minorHAnsi"/>
          <w:b/>
          <w:bCs/>
        </w:rPr>
        <w:t>11-700 Mrągowo</w:t>
      </w:r>
    </w:p>
    <w:p w14:paraId="22A0D93B" w14:textId="07C29C53" w:rsidR="00A16F76" w:rsidRPr="00776D7B" w:rsidRDefault="00A16F76" w:rsidP="00A16F76">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 xml:space="preserve">Zawiadomienia, oświadczenia, wnioski oraz informacje przekazywane przez Wykonawcę drogą elektroniczną winny być kierowane na adres: </w:t>
      </w:r>
      <w:r w:rsidR="0021049E" w:rsidRPr="00776D7B">
        <w:rPr>
          <w:b/>
        </w:rPr>
        <w:t>sekretariat@zosmragowo.pl</w:t>
      </w:r>
      <w:r w:rsidRPr="00776D7B">
        <w:rPr>
          <w:rFonts w:eastAsia="Times New Roman" w:cstheme="minorHAnsi"/>
        </w:rPr>
        <w:t>.</w:t>
      </w:r>
    </w:p>
    <w:p w14:paraId="0FBA762B" w14:textId="50C6F090" w:rsidR="00A16F76" w:rsidRPr="00776D7B" w:rsidRDefault="00A16F76" w:rsidP="00A16F76">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Wszelkie zawiadomienia, oświadczenia, wnioski oraz informacje przekazane drogą elektroniczną wymagają na żądanie każdej ze stron, niezwłocznego potwierdzenia faktu ich otrzymania.</w:t>
      </w:r>
    </w:p>
    <w:p w14:paraId="7F53F8E7" w14:textId="0937BF80" w:rsidR="00A16F76" w:rsidRPr="00776D7B" w:rsidRDefault="00A16F76" w:rsidP="00A16F76">
      <w:pPr>
        <w:widowControl w:val="0"/>
        <w:numPr>
          <w:ilvl w:val="0"/>
          <w:numId w:val="9"/>
        </w:numPr>
        <w:tabs>
          <w:tab w:val="left" w:pos="354"/>
        </w:tabs>
        <w:spacing w:after="0"/>
        <w:jc w:val="both"/>
        <w:rPr>
          <w:rFonts w:eastAsia="Times New Roman" w:cstheme="minorHAnsi"/>
        </w:rPr>
      </w:pPr>
      <w:r w:rsidRPr="00776D7B">
        <w:rPr>
          <w:rFonts w:eastAsia="Times New Roman" w:cstheme="minorHAnsi"/>
        </w:rPr>
        <w:t>Osob</w:t>
      </w:r>
      <w:r w:rsidR="0035318C" w:rsidRPr="00776D7B">
        <w:rPr>
          <w:rFonts w:eastAsia="Times New Roman" w:cstheme="minorHAnsi"/>
        </w:rPr>
        <w:t>ą</w:t>
      </w:r>
      <w:r w:rsidRPr="00776D7B">
        <w:rPr>
          <w:rFonts w:eastAsia="Times New Roman" w:cstheme="minorHAnsi"/>
        </w:rPr>
        <w:t xml:space="preserve"> uprawnion</w:t>
      </w:r>
      <w:r w:rsidR="0035318C" w:rsidRPr="00776D7B">
        <w:rPr>
          <w:rFonts w:eastAsia="Times New Roman" w:cstheme="minorHAnsi"/>
        </w:rPr>
        <w:t xml:space="preserve">ą </w:t>
      </w:r>
      <w:r w:rsidRPr="00776D7B">
        <w:rPr>
          <w:rFonts w:eastAsia="Times New Roman" w:cstheme="minorHAnsi"/>
        </w:rPr>
        <w:t>przez Zamawiającego do porozumiewania się z Wykonawcami jest:</w:t>
      </w:r>
    </w:p>
    <w:p w14:paraId="6E52F740" w14:textId="64EC6D92" w:rsidR="00A16F76" w:rsidRPr="00776D7B" w:rsidRDefault="0035318C" w:rsidP="0035318C">
      <w:pPr>
        <w:spacing w:after="0"/>
        <w:rPr>
          <w:rFonts w:cstheme="minorHAnsi"/>
          <w:b/>
        </w:rPr>
      </w:pPr>
      <w:r w:rsidRPr="00776D7B">
        <w:rPr>
          <w:rFonts w:cstheme="minorHAnsi"/>
          <w:b/>
        </w:rPr>
        <w:lastRenderedPageBreak/>
        <w:t xml:space="preserve">       </w:t>
      </w:r>
      <w:r w:rsidR="00CD1741" w:rsidRPr="00776D7B">
        <w:rPr>
          <w:rFonts w:cstheme="minorHAnsi"/>
          <w:b/>
        </w:rPr>
        <w:t>Bogdan Kossakowski – dyrektor Zespołu</w:t>
      </w:r>
      <w:r w:rsidR="0044483F" w:rsidRPr="00776D7B">
        <w:rPr>
          <w:rFonts w:cstheme="minorHAnsi"/>
          <w:b/>
        </w:rPr>
        <w:t>,</w:t>
      </w:r>
      <w:r w:rsidR="00A16F76" w:rsidRPr="00776D7B">
        <w:rPr>
          <w:rFonts w:cstheme="minorHAnsi"/>
          <w:b/>
        </w:rPr>
        <w:t xml:space="preserve"> tel. (89) </w:t>
      </w:r>
      <w:r w:rsidR="00CD1741" w:rsidRPr="00776D7B">
        <w:rPr>
          <w:rFonts w:cstheme="minorHAnsi"/>
          <w:b/>
        </w:rPr>
        <w:t>7418741</w:t>
      </w:r>
      <w:r w:rsidRPr="00776D7B">
        <w:rPr>
          <w:rFonts w:cstheme="minorHAnsi"/>
          <w:b/>
        </w:rPr>
        <w:t>, e-mail: sekretariat@zosmragowo.pl.</w:t>
      </w:r>
    </w:p>
    <w:p w14:paraId="7FE44EB4" w14:textId="77777777" w:rsidR="00A16F76" w:rsidRPr="00776D7B" w:rsidRDefault="00A16F76" w:rsidP="0035318C">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Nie będą udzielane wyjaśnienia na zapytania dotyczące niniejszej SIWZ kierowane w formie ustnej bezpośredniej lub telefonicznie.</w:t>
      </w:r>
    </w:p>
    <w:p w14:paraId="74AC445A" w14:textId="77777777" w:rsidR="00A16F76" w:rsidRPr="00776D7B" w:rsidRDefault="00A16F76" w:rsidP="00A16F76">
      <w:pPr>
        <w:widowControl w:val="0"/>
        <w:numPr>
          <w:ilvl w:val="0"/>
          <w:numId w:val="9"/>
        </w:numPr>
        <w:tabs>
          <w:tab w:val="left" w:pos="354"/>
        </w:tabs>
        <w:spacing w:after="0"/>
        <w:ind w:left="284" w:hanging="284"/>
        <w:jc w:val="both"/>
        <w:rPr>
          <w:rFonts w:eastAsia="Times New Roman" w:cstheme="minorHAnsi"/>
        </w:rPr>
      </w:pPr>
      <w:r w:rsidRPr="00776D7B">
        <w:rPr>
          <w:rFonts w:eastAsia="Times New Roman" w:cstheme="minorHAnsi"/>
        </w:rPr>
        <w:t>Zamawiający nie przewiduje zwołania zebrania wszystkich Wykonawców, w celu wyjaśnienia wątpliwości dotyczących SIWZ.</w:t>
      </w:r>
    </w:p>
    <w:p w14:paraId="0FC71F5E" w14:textId="77777777" w:rsidR="00A16F76" w:rsidRPr="00776D7B" w:rsidRDefault="00A16F76" w:rsidP="00A16F76">
      <w:pPr>
        <w:widowControl w:val="0"/>
        <w:tabs>
          <w:tab w:val="left" w:pos="354"/>
        </w:tabs>
        <w:spacing w:after="0"/>
        <w:ind w:left="284"/>
        <w:rPr>
          <w:rFonts w:eastAsia="Times New Roman" w:cstheme="minorHAnsi"/>
        </w:rPr>
      </w:pPr>
    </w:p>
    <w:p w14:paraId="650B1790" w14:textId="77777777" w:rsidR="00A16F76" w:rsidRPr="005504B9" w:rsidRDefault="00A16F76" w:rsidP="005504B9">
      <w:pPr>
        <w:keepNext/>
        <w:keepLines/>
        <w:widowControl w:val="0"/>
        <w:numPr>
          <w:ilvl w:val="0"/>
          <w:numId w:val="10"/>
        </w:numPr>
        <w:shd w:val="clear" w:color="auto" w:fill="D9D9D9" w:themeFill="background1" w:themeFillShade="D9"/>
        <w:tabs>
          <w:tab w:val="left" w:pos="451"/>
        </w:tabs>
        <w:spacing w:after="0"/>
        <w:jc w:val="both"/>
        <w:outlineLvl w:val="0"/>
        <w:rPr>
          <w:rFonts w:eastAsia="Times New Roman" w:cstheme="minorHAnsi"/>
          <w:b/>
          <w:bCs/>
        </w:rPr>
      </w:pPr>
      <w:r w:rsidRPr="005504B9">
        <w:rPr>
          <w:rFonts w:eastAsia="Times New Roman" w:cstheme="minorHAnsi"/>
          <w:b/>
          <w:bCs/>
        </w:rPr>
        <w:t>WYMAGANIA DOTYCZĄCE WADIUM</w:t>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p>
    <w:p w14:paraId="7593D4EA" w14:textId="0EBF8E94" w:rsidR="00A16F76" w:rsidRPr="00776D7B" w:rsidRDefault="00A16F76" w:rsidP="0021049E">
      <w:pPr>
        <w:spacing w:after="0"/>
        <w:contextualSpacing/>
        <w:jc w:val="both"/>
        <w:rPr>
          <w:rFonts w:eastAsia="Times New Roman" w:cstheme="minorHAnsi"/>
        </w:rPr>
      </w:pPr>
      <w:r w:rsidRPr="00776D7B">
        <w:rPr>
          <w:rFonts w:eastAsia="Times New Roman" w:cstheme="minorHAnsi"/>
        </w:rPr>
        <w:t xml:space="preserve">Zamawiający </w:t>
      </w:r>
      <w:r w:rsidR="0021049E" w:rsidRPr="00776D7B">
        <w:rPr>
          <w:rFonts w:eastAsia="Times New Roman" w:cstheme="minorHAnsi"/>
        </w:rPr>
        <w:t>nie wymaga wniesienia wadium.</w:t>
      </w:r>
    </w:p>
    <w:p w14:paraId="311C7134" w14:textId="77777777" w:rsidR="00A16F76" w:rsidRPr="00776D7B" w:rsidRDefault="00A16F76" w:rsidP="00A16F76">
      <w:pPr>
        <w:pStyle w:val="Akapitzlist"/>
        <w:widowControl w:val="0"/>
        <w:overflowPunct w:val="0"/>
        <w:autoSpaceDE w:val="0"/>
        <w:autoSpaceDN w:val="0"/>
        <w:adjustRightInd w:val="0"/>
        <w:jc w:val="both"/>
        <w:rPr>
          <w:rFonts w:asciiTheme="minorHAnsi" w:hAnsiTheme="minorHAnsi" w:cstheme="minorHAnsi"/>
        </w:rPr>
      </w:pPr>
    </w:p>
    <w:p w14:paraId="2B2FADD6" w14:textId="77777777" w:rsidR="00A16F76" w:rsidRPr="005504B9" w:rsidRDefault="00A16F76" w:rsidP="005504B9">
      <w:pPr>
        <w:keepNext/>
        <w:keepLines/>
        <w:widowControl w:val="0"/>
        <w:numPr>
          <w:ilvl w:val="0"/>
          <w:numId w:val="10"/>
        </w:numPr>
        <w:shd w:val="clear" w:color="auto" w:fill="D9D9D9" w:themeFill="background1" w:themeFillShade="D9"/>
        <w:tabs>
          <w:tab w:val="left" w:pos="538"/>
        </w:tabs>
        <w:spacing w:after="0"/>
        <w:jc w:val="both"/>
        <w:outlineLvl w:val="0"/>
        <w:rPr>
          <w:rFonts w:eastAsia="Times New Roman" w:cstheme="minorHAnsi"/>
          <w:b/>
          <w:bCs/>
        </w:rPr>
      </w:pPr>
      <w:r w:rsidRPr="005504B9">
        <w:rPr>
          <w:rFonts w:eastAsia="Times New Roman" w:cstheme="minorHAnsi"/>
          <w:b/>
          <w:bCs/>
        </w:rPr>
        <w:t>TERMIN ZWIĄZANIA OFERTĄ</w:t>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p>
    <w:p w14:paraId="5F2CAB54" w14:textId="77777777" w:rsidR="00A16F76" w:rsidRPr="00776D7B" w:rsidRDefault="00A16F76" w:rsidP="00A16F76">
      <w:pPr>
        <w:spacing w:after="0"/>
        <w:jc w:val="both"/>
        <w:rPr>
          <w:rFonts w:eastAsia="Times New Roman" w:cstheme="minorHAnsi"/>
        </w:rPr>
      </w:pPr>
      <w:r w:rsidRPr="00776D7B">
        <w:rPr>
          <w:rFonts w:eastAsia="Times New Roman" w:cstheme="minorHAnsi"/>
        </w:rPr>
        <w:t>Wykonawca będzie związany ofertą przez okres 30 dni rozpoczynający się wraz z upływem terminu składania ofert.</w:t>
      </w:r>
    </w:p>
    <w:p w14:paraId="4FB5A562" w14:textId="77777777" w:rsidR="00A16F76" w:rsidRPr="00776D7B" w:rsidRDefault="00A16F76" w:rsidP="00A16F76">
      <w:pPr>
        <w:spacing w:after="0"/>
        <w:jc w:val="both"/>
        <w:rPr>
          <w:rFonts w:eastAsia="Times New Roman" w:cstheme="minorHAnsi"/>
        </w:rPr>
      </w:pPr>
    </w:p>
    <w:p w14:paraId="069681B6" w14:textId="77777777" w:rsidR="00A16F76" w:rsidRPr="005504B9" w:rsidRDefault="00A16F76" w:rsidP="005504B9">
      <w:pPr>
        <w:keepNext/>
        <w:keepLines/>
        <w:widowControl w:val="0"/>
        <w:numPr>
          <w:ilvl w:val="0"/>
          <w:numId w:val="10"/>
        </w:numPr>
        <w:shd w:val="clear" w:color="auto" w:fill="D9D9D9" w:themeFill="background1" w:themeFillShade="D9"/>
        <w:tabs>
          <w:tab w:val="left" w:pos="624"/>
        </w:tabs>
        <w:spacing w:after="0"/>
        <w:jc w:val="both"/>
        <w:outlineLvl w:val="0"/>
        <w:rPr>
          <w:rFonts w:eastAsia="Times New Roman" w:cstheme="minorHAnsi"/>
          <w:b/>
          <w:bCs/>
        </w:rPr>
      </w:pPr>
      <w:bookmarkStart w:id="11" w:name="bookmark11"/>
      <w:r w:rsidRPr="005504B9">
        <w:rPr>
          <w:rFonts w:eastAsia="Times New Roman" w:cstheme="minorHAnsi"/>
          <w:b/>
          <w:bCs/>
        </w:rPr>
        <w:t>OPIS SPOSOBU PRZYGOTOWANIA OFERTY</w:t>
      </w:r>
      <w:bookmarkEnd w:id="11"/>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r w:rsidRPr="005504B9">
        <w:rPr>
          <w:rFonts w:eastAsia="Times New Roman" w:cstheme="minorHAnsi"/>
          <w:b/>
          <w:bCs/>
        </w:rPr>
        <w:tab/>
      </w:r>
    </w:p>
    <w:p w14:paraId="56FAE62D" w14:textId="77777777" w:rsidR="00A16F76" w:rsidRPr="00776D7B" w:rsidRDefault="00A16F76" w:rsidP="00A16F76">
      <w:pPr>
        <w:widowControl w:val="0"/>
        <w:numPr>
          <w:ilvl w:val="0"/>
          <w:numId w:val="11"/>
        </w:numPr>
        <w:tabs>
          <w:tab w:val="left" w:pos="341"/>
        </w:tabs>
        <w:spacing w:after="0"/>
        <w:jc w:val="both"/>
        <w:rPr>
          <w:rFonts w:eastAsia="Times New Roman" w:cstheme="minorHAnsi"/>
        </w:rPr>
      </w:pPr>
      <w:r w:rsidRPr="00776D7B">
        <w:rPr>
          <w:rFonts w:eastAsia="Times New Roman" w:cstheme="minorHAnsi"/>
        </w:rPr>
        <w:t>Wykonawca może złożyć jedną ofertę.</w:t>
      </w:r>
    </w:p>
    <w:p w14:paraId="725D3BFD" w14:textId="77777777" w:rsidR="00A16F76" w:rsidRPr="00776D7B" w:rsidRDefault="00A16F76" w:rsidP="00A16F76">
      <w:pPr>
        <w:widowControl w:val="0"/>
        <w:numPr>
          <w:ilvl w:val="0"/>
          <w:numId w:val="11"/>
        </w:numPr>
        <w:tabs>
          <w:tab w:val="left" w:pos="341"/>
        </w:tabs>
        <w:spacing w:after="0"/>
        <w:ind w:left="284" w:hanging="284"/>
        <w:jc w:val="both"/>
        <w:rPr>
          <w:rFonts w:eastAsia="Times New Roman" w:cstheme="minorHAnsi"/>
        </w:rPr>
      </w:pPr>
      <w:r w:rsidRPr="00776D7B">
        <w:rPr>
          <w:rFonts w:eastAsia="Times New Roman" w:cstheme="minorHAnsi"/>
        </w:rPr>
        <w:t>Ofertę składa się, pod rygorem nieważności, w formie pisemnej. Zamawiający nie dopuszcza złożenia oferty w postaci katalogów elektronicznych lub dołączenia katalogów elektronicznych do oferty.</w:t>
      </w:r>
    </w:p>
    <w:p w14:paraId="7DD34B79" w14:textId="77777777" w:rsidR="00A16F76" w:rsidRPr="00776D7B" w:rsidRDefault="00A16F76" w:rsidP="00A16F76">
      <w:pPr>
        <w:widowControl w:val="0"/>
        <w:numPr>
          <w:ilvl w:val="0"/>
          <w:numId w:val="11"/>
        </w:numPr>
        <w:tabs>
          <w:tab w:val="left" w:pos="341"/>
        </w:tabs>
        <w:spacing w:after="0"/>
        <w:jc w:val="both"/>
        <w:rPr>
          <w:rFonts w:eastAsia="Times New Roman" w:cstheme="minorHAnsi"/>
        </w:rPr>
      </w:pPr>
      <w:r w:rsidRPr="00776D7B">
        <w:rPr>
          <w:rFonts w:eastAsia="Times New Roman" w:cstheme="minorHAnsi"/>
        </w:rPr>
        <w:t>Treść oferty musi odpowiadać treści specyfikacji istotnych warunków zamówienia.</w:t>
      </w:r>
    </w:p>
    <w:p w14:paraId="2E0356D2" w14:textId="77777777" w:rsidR="00A16F76" w:rsidRPr="00776D7B" w:rsidRDefault="00A16F76" w:rsidP="00A16F76">
      <w:pPr>
        <w:widowControl w:val="0"/>
        <w:numPr>
          <w:ilvl w:val="0"/>
          <w:numId w:val="11"/>
        </w:numPr>
        <w:tabs>
          <w:tab w:val="left" w:pos="341"/>
        </w:tabs>
        <w:spacing w:after="0"/>
        <w:ind w:left="284" w:hanging="284"/>
        <w:jc w:val="both"/>
        <w:rPr>
          <w:rFonts w:eastAsia="Times New Roman" w:cstheme="minorHAnsi"/>
        </w:rPr>
      </w:pPr>
      <w:r w:rsidRPr="00776D7B">
        <w:rPr>
          <w:rFonts w:eastAsia="Times New Roman" w:cstheme="minorHAnsi"/>
        </w:rPr>
        <w:t>Ofertę należy sporządzić w języku polskim, dokumenty sporządzone w języku obcym należy składać wraz z tłumaczeniem na język polski.</w:t>
      </w:r>
    </w:p>
    <w:p w14:paraId="5126857D" w14:textId="77777777" w:rsidR="00A16F76" w:rsidRPr="00776D7B" w:rsidRDefault="00A16F76" w:rsidP="00A16F76">
      <w:pPr>
        <w:widowControl w:val="0"/>
        <w:numPr>
          <w:ilvl w:val="0"/>
          <w:numId w:val="11"/>
        </w:numPr>
        <w:tabs>
          <w:tab w:val="left" w:pos="341"/>
        </w:tabs>
        <w:spacing w:after="0"/>
        <w:ind w:left="284" w:hanging="284"/>
        <w:jc w:val="both"/>
        <w:rPr>
          <w:rFonts w:eastAsia="Times New Roman" w:cstheme="minorHAnsi"/>
        </w:rPr>
      </w:pPr>
      <w:r w:rsidRPr="00776D7B">
        <w:rPr>
          <w:rFonts w:eastAsia="Times New Roman" w:cstheme="minorHAnsi"/>
        </w:rPr>
        <w:t>Oferta wraz z załącznikami musi być podpisana przez osoby upoważnione do reprezentowania Wykonawcy zgodnie z reprezentacją wynikającą z właściwego rejestru lub na podstawie udzielonego pełnomocnictwa.</w:t>
      </w:r>
    </w:p>
    <w:p w14:paraId="4DDBE606" w14:textId="77777777" w:rsidR="00A16F76" w:rsidRPr="00776D7B" w:rsidRDefault="00A16F76" w:rsidP="00A16F76">
      <w:pPr>
        <w:widowControl w:val="0"/>
        <w:numPr>
          <w:ilvl w:val="0"/>
          <w:numId w:val="11"/>
        </w:numPr>
        <w:tabs>
          <w:tab w:val="left" w:pos="341"/>
        </w:tabs>
        <w:spacing w:after="0"/>
        <w:jc w:val="both"/>
        <w:rPr>
          <w:rFonts w:eastAsia="Times New Roman" w:cstheme="minorHAnsi"/>
        </w:rPr>
      </w:pPr>
      <w:r w:rsidRPr="00776D7B">
        <w:rPr>
          <w:rFonts w:eastAsia="Times New Roman" w:cstheme="minorHAnsi"/>
        </w:rPr>
        <w:t>Oferta powinna zawierać:</w:t>
      </w:r>
    </w:p>
    <w:p w14:paraId="08145750" w14:textId="77777777" w:rsidR="00A16F76" w:rsidRPr="00776D7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776D7B">
        <w:rPr>
          <w:rFonts w:asciiTheme="minorHAnsi" w:hAnsiTheme="minorHAnsi" w:cstheme="minorHAnsi"/>
          <w:sz w:val="22"/>
          <w:szCs w:val="22"/>
        </w:rPr>
        <w:t>wypełniony zgodnie z SIWZ i podpisany formularz Oferta - zgodnie ze wzorem stanowiącym Załącznik nr 2 do SIWZ; (w oryginale);</w:t>
      </w:r>
    </w:p>
    <w:p w14:paraId="0F665775" w14:textId="77777777" w:rsidR="00A16F76" w:rsidRPr="00776D7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776D7B">
        <w:rPr>
          <w:rFonts w:asciiTheme="minorHAnsi" w:hAnsiTheme="minorHAnsi" w:cstheme="minorHAnsi"/>
          <w:bCs/>
          <w:sz w:val="22"/>
          <w:szCs w:val="22"/>
        </w:rPr>
        <w:t>Oświadczenia</w:t>
      </w:r>
      <w:r w:rsidRPr="00776D7B">
        <w:rPr>
          <w:rFonts w:asciiTheme="minorHAnsi" w:hAnsiTheme="minorHAnsi" w:cstheme="minorHAnsi"/>
          <w:b/>
          <w:bCs/>
          <w:sz w:val="22"/>
          <w:szCs w:val="22"/>
        </w:rPr>
        <w:t xml:space="preserve">, </w:t>
      </w:r>
      <w:r w:rsidRPr="00776D7B">
        <w:rPr>
          <w:rFonts w:asciiTheme="minorHAnsi" w:hAnsiTheme="minorHAnsi" w:cstheme="minorHAnsi"/>
          <w:sz w:val="22"/>
          <w:szCs w:val="22"/>
        </w:rPr>
        <w:t xml:space="preserve">o którym mowa w rozdziale IX, podrozdziale IX.A ust. 2 pkt </w:t>
      </w:r>
      <w:r w:rsidRPr="00776D7B">
        <w:rPr>
          <w:rFonts w:asciiTheme="minorHAnsi" w:hAnsiTheme="minorHAnsi" w:cstheme="minorHAnsi"/>
          <w:bCs/>
          <w:sz w:val="22"/>
          <w:szCs w:val="22"/>
        </w:rPr>
        <w:t>1 i 2</w:t>
      </w:r>
      <w:r w:rsidRPr="00776D7B">
        <w:rPr>
          <w:rFonts w:asciiTheme="minorHAnsi" w:hAnsiTheme="minorHAnsi" w:cstheme="minorHAnsi"/>
          <w:b/>
          <w:bCs/>
          <w:sz w:val="22"/>
          <w:szCs w:val="22"/>
        </w:rPr>
        <w:t xml:space="preserve">, </w:t>
      </w:r>
      <w:r w:rsidRPr="00776D7B">
        <w:rPr>
          <w:rFonts w:asciiTheme="minorHAnsi" w:hAnsiTheme="minorHAnsi" w:cstheme="minorHAnsi"/>
          <w:sz w:val="22"/>
          <w:szCs w:val="22"/>
        </w:rPr>
        <w:t>odpowiednio - Załącznik nr 4 do SIWZ (w oryginale) i Załącznik nr 3 do SIWZ (w oryginale)  ;</w:t>
      </w:r>
    </w:p>
    <w:p w14:paraId="6435CA3D" w14:textId="77777777" w:rsidR="00A16F76" w:rsidRPr="00776D7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776D7B">
        <w:rPr>
          <w:rFonts w:asciiTheme="minorHAnsi" w:hAnsiTheme="minorHAnsi" w:cstheme="minorHAnsi"/>
          <w:sz w:val="22"/>
          <w:szCs w:val="22"/>
        </w:rPr>
        <w:t xml:space="preserve">Pełnomocnictwo </w:t>
      </w:r>
      <w:r w:rsidRPr="00776D7B">
        <w:rPr>
          <w:rFonts w:asciiTheme="minorHAnsi" w:hAnsiTheme="minorHAnsi" w:cstheme="minorHAnsi"/>
          <w:sz w:val="22"/>
          <w:szCs w:val="22"/>
          <w:u w:val="single"/>
        </w:rPr>
        <w:t>(w oryginale lub kopii uwierzytelnionej przez notariusza)</w:t>
      </w:r>
      <w:r w:rsidRPr="00776D7B">
        <w:rPr>
          <w:rFonts w:asciiTheme="minorHAnsi" w:hAnsiTheme="minorHAnsi" w:cstheme="minorHAnsi"/>
          <w:sz w:val="22"/>
          <w:szCs w:val="22"/>
        </w:rPr>
        <w:t xml:space="preserve"> do działania w imieniu wykonawcy</w:t>
      </w:r>
      <w:r w:rsidRPr="00776D7B">
        <w:rPr>
          <w:rFonts w:asciiTheme="minorHAnsi" w:hAnsiTheme="minorHAnsi" w:cstheme="minorHAnsi"/>
          <w:b/>
          <w:bCs/>
          <w:i/>
          <w:iCs/>
          <w:sz w:val="22"/>
          <w:szCs w:val="22"/>
        </w:rPr>
        <w:t>;</w:t>
      </w:r>
    </w:p>
    <w:p w14:paraId="7E9C82D6" w14:textId="411CE2DF" w:rsidR="00A16F76" w:rsidRPr="00776D7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776D7B">
        <w:rPr>
          <w:rFonts w:asciiTheme="minorHAnsi" w:hAnsiTheme="minorHAnsi" w:cstheme="minorHAnsi"/>
          <w:bCs/>
          <w:iCs/>
          <w:sz w:val="22"/>
          <w:szCs w:val="22"/>
        </w:rPr>
        <w:t xml:space="preserve">Oświadczenia i Wykazy określone w Załącznikach nr 5 – </w:t>
      </w:r>
      <w:r w:rsidR="004A36C6" w:rsidRPr="00776D7B">
        <w:rPr>
          <w:rFonts w:asciiTheme="minorHAnsi" w:hAnsiTheme="minorHAnsi" w:cstheme="minorHAnsi"/>
          <w:bCs/>
          <w:iCs/>
          <w:sz w:val="22"/>
          <w:szCs w:val="22"/>
        </w:rPr>
        <w:t>9</w:t>
      </w:r>
      <w:r w:rsidRPr="00776D7B">
        <w:rPr>
          <w:rFonts w:asciiTheme="minorHAnsi" w:hAnsiTheme="minorHAnsi" w:cstheme="minorHAnsi"/>
          <w:bCs/>
          <w:iCs/>
          <w:sz w:val="22"/>
          <w:szCs w:val="22"/>
        </w:rPr>
        <w:t xml:space="preserve"> SIWZ, oraz ewentualnie (jeżeli zajdą przesłanki) w Załączniku nr </w:t>
      </w:r>
      <w:r w:rsidR="004A36C6" w:rsidRPr="00776D7B">
        <w:rPr>
          <w:rFonts w:asciiTheme="minorHAnsi" w:hAnsiTheme="minorHAnsi" w:cstheme="minorHAnsi"/>
          <w:bCs/>
          <w:iCs/>
          <w:sz w:val="22"/>
          <w:szCs w:val="22"/>
        </w:rPr>
        <w:t>10 i 11</w:t>
      </w:r>
      <w:r w:rsidRPr="00776D7B">
        <w:rPr>
          <w:rFonts w:asciiTheme="minorHAnsi" w:hAnsiTheme="minorHAnsi" w:cstheme="minorHAnsi"/>
          <w:bCs/>
          <w:iCs/>
          <w:sz w:val="22"/>
          <w:szCs w:val="22"/>
        </w:rPr>
        <w:t xml:space="preserve"> do SIWZ.</w:t>
      </w:r>
    </w:p>
    <w:p w14:paraId="55545589" w14:textId="77777777" w:rsidR="00A16F76" w:rsidRPr="00776D7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776D7B">
        <w:rPr>
          <w:rFonts w:asciiTheme="minorHAnsi" w:hAnsiTheme="minorHAnsi" w:cstheme="minorHAnsi"/>
          <w:bCs/>
          <w:iCs/>
          <w:sz w:val="22"/>
          <w:szCs w:val="22"/>
        </w:rPr>
        <w:t>Dokumenty wymagane przez Zamawiającego składane na potwierdzenie spełniania warunków udziału w postępowaniu oraz braku podstaw do wykluczenia z postępowania.</w:t>
      </w:r>
    </w:p>
    <w:p w14:paraId="1F62441C" w14:textId="77777777" w:rsidR="00A16F76" w:rsidRPr="00776D7B" w:rsidRDefault="00A16F76" w:rsidP="00A16F76">
      <w:pPr>
        <w:widowControl w:val="0"/>
        <w:numPr>
          <w:ilvl w:val="0"/>
          <w:numId w:val="11"/>
        </w:numPr>
        <w:tabs>
          <w:tab w:val="left" w:pos="408"/>
        </w:tabs>
        <w:spacing w:after="0"/>
        <w:ind w:left="426" w:hanging="426"/>
        <w:jc w:val="both"/>
        <w:rPr>
          <w:rFonts w:eastAsia="Times New Roman" w:cstheme="minorHAnsi"/>
        </w:rPr>
      </w:pPr>
      <w:r w:rsidRPr="00776D7B">
        <w:rPr>
          <w:rFonts w:eastAsia="Times New Roman" w:cstheme="minorHAnsi"/>
        </w:rPr>
        <w:t>Ofertę, zawierającą wymagane dokumenty i oświadczenia, należy złożyć w zamkniętej kopercie /opakowaniu/ do Zamawiającego na adres:</w:t>
      </w:r>
    </w:p>
    <w:p w14:paraId="1183FE9D" w14:textId="77777777" w:rsidR="0021049E" w:rsidRPr="00776D7B" w:rsidRDefault="0021049E" w:rsidP="0021049E">
      <w:pPr>
        <w:spacing w:after="0"/>
        <w:ind w:left="720" w:firstLine="23"/>
        <w:jc w:val="center"/>
        <w:rPr>
          <w:rFonts w:eastAsia="Times New Roman" w:cstheme="minorHAnsi"/>
          <w:b/>
        </w:rPr>
      </w:pPr>
      <w:bookmarkStart w:id="12" w:name="bookmark12"/>
      <w:r w:rsidRPr="00776D7B">
        <w:rPr>
          <w:rFonts w:eastAsia="Times New Roman" w:cstheme="minorHAnsi"/>
          <w:b/>
        </w:rPr>
        <w:t>Zespół Obsługi Szkół Gminy Mrągowo</w:t>
      </w:r>
    </w:p>
    <w:p w14:paraId="0FCB7799" w14:textId="77777777" w:rsidR="0021049E" w:rsidRPr="00776D7B" w:rsidRDefault="0021049E" w:rsidP="0021049E">
      <w:pPr>
        <w:spacing w:after="0"/>
        <w:ind w:left="720" w:firstLine="23"/>
        <w:jc w:val="center"/>
        <w:rPr>
          <w:rFonts w:eastAsia="Times New Roman" w:cstheme="minorHAnsi"/>
          <w:b/>
        </w:rPr>
      </w:pPr>
      <w:r w:rsidRPr="00776D7B">
        <w:rPr>
          <w:rFonts w:eastAsia="Times New Roman" w:cstheme="minorHAnsi"/>
          <w:b/>
        </w:rPr>
        <w:t>ul. Wojska Polskiego 5a/39</w:t>
      </w:r>
    </w:p>
    <w:p w14:paraId="2FACACB4" w14:textId="0BB7E2A8" w:rsidR="00A16F76" w:rsidRPr="00776D7B" w:rsidRDefault="0021049E" w:rsidP="0021049E">
      <w:pPr>
        <w:spacing w:after="0"/>
        <w:ind w:left="720" w:firstLine="23"/>
        <w:jc w:val="center"/>
        <w:rPr>
          <w:rFonts w:eastAsia="Times New Roman" w:cstheme="minorHAnsi"/>
          <w:b/>
        </w:rPr>
      </w:pPr>
      <w:r w:rsidRPr="00776D7B">
        <w:rPr>
          <w:rFonts w:eastAsia="Times New Roman" w:cstheme="minorHAnsi"/>
          <w:b/>
        </w:rPr>
        <w:t>11-700 Mrągowo</w:t>
      </w:r>
    </w:p>
    <w:p w14:paraId="0E6A4771" w14:textId="77777777" w:rsidR="00A16F76" w:rsidRPr="00776D7B" w:rsidRDefault="00A16F76" w:rsidP="00A16F76">
      <w:pPr>
        <w:spacing w:after="0"/>
        <w:ind w:left="720" w:firstLine="23"/>
        <w:jc w:val="center"/>
        <w:rPr>
          <w:rFonts w:eastAsia="Times New Roman" w:cstheme="minorHAnsi"/>
        </w:rPr>
      </w:pPr>
      <w:r w:rsidRPr="00776D7B">
        <w:rPr>
          <w:rFonts w:eastAsia="Times New Roman" w:cstheme="minorHAnsi"/>
        </w:rPr>
        <w:t>oraz opisać odpowiednio:</w:t>
      </w:r>
      <w:r w:rsidRPr="00776D7B">
        <w:rPr>
          <w:rFonts w:eastAsia="Times New Roman" w:cstheme="minorHAnsi"/>
        </w:rPr>
        <w:tab/>
      </w:r>
      <w:bookmarkEnd w:id="12"/>
    </w:p>
    <w:p w14:paraId="1E43698F" w14:textId="389E5CAD" w:rsidR="00A16F76" w:rsidRPr="00776D7B" w:rsidRDefault="00A16F76" w:rsidP="0021049E">
      <w:pPr>
        <w:pStyle w:val="Akapitzlist"/>
        <w:jc w:val="both"/>
        <w:rPr>
          <w:rFonts w:asciiTheme="minorHAnsi" w:hAnsiTheme="minorHAnsi" w:cstheme="minorHAnsi"/>
          <w:b/>
          <w:bCs/>
          <w:sz w:val="22"/>
          <w:szCs w:val="22"/>
        </w:rPr>
      </w:pPr>
      <w:r w:rsidRPr="00776D7B">
        <w:rPr>
          <w:rFonts w:asciiTheme="minorHAnsi" w:hAnsiTheme="minorHAnsi" w:cstheme="minorHAnsi"/>
          <w:b/>
          <w:bCs/>
          <w:sz w:val="22"/>
          <w:szCs w:val="22"/>
        </w:rPr>
        <w:t>„</w:t>
      </w:r>
      <w:r w:rsidR="0021049E" w:rsidRPr="005504B9">
        <w:rPr>
          <w:rFonts w:asciiTheme="minorHAnsi" w:hAnsiTheme="minorHAnsi" w:cstheme="minorHAnsi"/>
          <w:b/>
          <w:bCs/>
          <w:sz w:val="22"/>
          <w:szCs w:val="22"/>
        </w:rPr>
        <w:t>ZOS.</w:t>
      </w:r>
      <w:r w:rsidR="005504B9" w:rsidRPr="005504B9">
        <w:rPr>
          <w:rFonts w:asciiTheme="minorHAnsi" w:hAnsiTheme="minorHAnsi" w:cstheme="minorHAnsi"/>
          <w:b/>
          <w:bCs/>
          <w:sz w:val="22"/>
          <w:szCs w:val="22"/>
        </w:rPr>
        <w:t>343.2.</w:t>
      </w:r>
      <w:r w:rsidR="0021049E" w:rsidRPr="005504B9">
        <w:rPr>
          <w:rFonts w:asciiTheme="minorHAnsi" w:hAnsiTheme="minorHAnsi" w:cstheme="minorHAnsi"/>
          <w:b/>
          <w:bCs/>
          <w:sz w:val="22"/>
          <w:szCs w:val="22"/>
        </w:rPr>
        <w:t>2019</w:t>
      </w:r>
      <w:r w:rsidRPr="005504B9">
        <w:rPr>
          <w:rFonts w:asciiTheme="minorHAnsi" w:hAnsiTheme="minorHAnsi" w:cstheme="minorHAnsi"/>
          <w:b/>
          <w:bCs/>
          <w:sz w:val="22"/>
          <w:szCs w:val="22"/>
        </w:rPr>
        <w:t>.</w:t>
      </w:r>
      <w:r w:rsidRPr="00776D7B">
        <w:rPr>
          <w:rFonts w:asciiTheme="minorHAnsi" w:hAnsiTheme="minorHAnsi" w:cstheme="minorHAnsi"/>
          <w:b/>
          <w:bCs/>
          <w:sz w:val="22"/>
          <w:szCs w:val="22"/>
        </w:rPr>
        <w:t xml:space="preserve"> Oferta w postępowaniu</w:t>
      </w:r>
      <w:r w:rsidRPr="00776D7B">
        <w:rPr>
          <w:rFonts w:asciiTheme="minorHAnsi" w:hAnsiTheme="minorHAnsi" w:cstheme="minorHAnsi"/>
          <w:b/>
          <w:sz w:val="22"/>
          <w:szCs w:val="22"/>
        </w:rPr>
        <w:t xml:space="preserve"> pn.: </w:t>
      </w:r>
      <w:r w:rsidR="003370C0" w:rsidRPr="00776D7B">
        <w:rPr>
          <w:rFonts w:asciiTheme="minorHAnsi" w:hAnsiTheme="minorHAnsi" w:cstheme="minorHAnsi"/>
          <w:b/>
          <w:sz w:val="22"/>
          <w:szCs w:val="22"/>
        </w:rPr>
        <w:t>„</w:t>
      </w:r>
      <w:r w:rsidR="0021049E" w:rsidRPr="00776D7B">
        <w:rPr>
          <w:rFonts w:asciiTheme="minorHAnsi" w:hAnsiTheme="minorHAnsi" w:cstheme="minorHAnsi"/>
          <w:b/>
          <w:sz w:val="22"/>
          <w:szCs w:val="22"/>
        </w:rPr>
        <w:t>Dowożenie uczniów szkół podstawowych z terenu gminy Mrągowo poprzez zakup biletów miesięcznych</w:t>
      </w:r>
      <w:r w:rsidR="003370C0" w:rsidRPr="00776D7B">
        <w:rPr>
          <w:rFonts w:asciiTheme="minorHAnsi" w:hAnsiTheme="minorHAnsi" w:cstheme="minorHAnsi"/>
          <w:b/>
          <w:sz w:val="22"/>
          <w:szCs w:val="22"/>
        </w:rPr>
        <w:t>”</w:t>
      </w:r>
      <w:r w:rsidRPr="00776D7B">
        <w:rPr>
          <w:rFonts w:asciiTheme="minorHAnsi" w:hAnsiTheme="minorHAnsi" w:cstheme="minorHAnsi"/>
          <w:b/>
          <w:bCs/>
          <w:sz w:val="22"/>
          <w:szCs w:val="22"/>
        </w:rPr>
        <w:t xml:space="preserve">. Nie otwierać przed godz. </w:t>
      </w:r>
      <w:r w:rsidR="00CD1741" w:rsidRPr="00776D7B">
        <w:rPr>
          <w:rFonts w:asciiTheme="minorHAnsi" w:hAnsiTheme="minorHAnsi" w:cstheme="minorHAnsi"/>
          <w:b/>
          <w:bCs/>
          <w:sz w:val="22"/>
          <w:szCs w:val="22"/>
        </w:rPr>
        <w:t>8</w:t>
      </w:r>
      <w:r w:rsidR="00182218" w:rsidRPr="00776D7B">
        <w:rPr>
          <w:rFonts w:asciiTheme="minorHAnsi" w:hAnsiTheme="minorHAnsi" w:cstheme="minorHAnsi"/>
          <w:b/>
          <w:bCs/>
          <w:sz w:val="22"/>
          <w:szCs w:val="22"/>
        </w:rPr>
        <w:t>.</w:t>
      </w:r>
      <w:r w:rsidR="00CD1741" w:rsidRPr="00776D7B">
        <w:rPr>
          <w:rFonts w:asciiTheme="minorHAnsi" w:hAnsiTheme="minorHAnsi" w:cstheme="minorHAnsi"/>
          <w:b/>
          <w:bCs/>
          <w:sz w:val="22"/>
          <w:szCs w:val="22"/>
        </w:rPr>
        <w:t>30</w:t>
      </w:r>
      <w:r w:rsidRPr="00776D7B">
        <w:rPr>
          <w:rFonts w:asciiTheme="minorHAnsi" w:hAnsiTheme="minorHAnsi" w:cstheme="minorHAnsi"/>
          <w:b/>
          <w:bCs/>
          <w:sz w:val="22"/>
          <w:szCs w:val="22"/>
        </w:rPr>
        <w:t xml:space="preserve"> w dniu </w:t>
      </w:r>
      <w:r w:rsidR="005D4077" w:rsidRPr="00776D7B">
        <w:rPr>
          <w:rFonts w:asciiTheme="minorHAnsi" w:hAnsiTheme="minorHAnsi" w:cstheme="minorHAnsi"/>
          <w:b/>
          <w:bCs/>
          <w:sz w:val="22"/>
          <w:szCs w:val="22"/>
        </w:rPr>
        <w:t>13 grudnia</w:t>
      </w:r>
      <w:r w:rsidR="007120AA" w:rsidRPr="00776D7B">
        <w:rPr>
          <w:rFonts w:asciiTheme="minorHAnsi" w:hAnsiTheme="minorHAnsi" w:cstheme="minorHAnsi"/>
          <w:b/>
          <w:bCs/>
          <w:sz w:val="22"/>
          <w:szCs w:val="22"/>
        </w:rPr>
        <w:t xml:space="preserve"> 2019</w:t>
      </w:r>
      <w:r w:rsidRPr="00776D7B">
        <w:rPr>
          <w:rFonts w:asciiTheme="minorHAnsi" w:hAnsiTheme="minorHAnsi" w:cstheme="minorHAnsi"/>
          <w:b/>
          <w:bCs/>
          <w:sz w:val="22"/>
          <w:szCs w:val="22"/>
        </w:rPr>
        <w:t xml:space="preserve"> r.”;</w:t>
      </w:r>
    </w:p>
    <w:p w14:paraId="1B354C92" w14:textId="77777777" w:rsidR="00A16F76" w:rsidRPr="00776D7B" w:rsidRDefault="00A16F76" w:rsidP="00A16F76">
      <w:pPr>
        <w:spacing w:after="0"/>
        <w:ind w:left="720" w:firstLine="23"/>
        <w:jc w:val="center"/>
        <w:rPr>
          <w:rFonts w:eastAsia="Times New Roman" w:cstheme="minorHAnsi"/>
          <w:b/>
          <w:bCs/>
        </w:rPr>
      </w:pPr>
    </w:p>
    <w:p w14:paraId="66C74AAA" w14:textId="25FB2AF4" w:rsidR="00A16F76" w:rsidRPr="00776D7B" w:rsidRDefault="00A16F76" w:rsidP="0021049E">
      <w:pPr>
        <w:pStyle w:val="Akapitzlist"/>
        <w:numPr>
          <w:ilvl w:val="0"/>
          <w:numId w:val="11"/>
        </w:numPr>
        <w:spacing w:line="276" w:lineRule="auto"/>
        <w:ind w:left="426" w:hanging="360"/>
        <w:jc w:val="both"/>
        <w:rPr>
          <w:rFonts w:asciiTheme="minorHAnsi" w:hAnsiTheme="minorHAnsi" w:cstheme="minorHAnsi"/>
          <w:sz w:val="22"/>
          <w:szCs w:val="22"/>
        </w:rPr>
      </w:pPr>
      <w:r w:rsidRPr="00776D7B">
        <w:rPr>
          <w:rFonts w:asciiTheme="minorHAnsi" w:hAnsiTheme="minorHAnsi" w:cstheme="minorHAnsi"/>
          <w:sz w:val="22"/>
          <w:szCs w:val="22"/>
        </w:rPr>
        <w:t xml:space="preserve">Nie ujawnia się informacji stanowiących tajemnicę przedsiębiorstwa w rozumieniu przepisów o zwalczaniu nieuczciwej konkurencji, jeżeli wykonawca, nie później niż w terminie składania ofert zastrzegł, że nie mogą być udostępnianie oraz wykazał, iż zastrzeżone informacje stanowią tajemnicę przedsiębiorstwa, muszą być oznaczone klauzulą: „Informacje stanowiące tajemnicę przedsiębiorstwa </w:t>
      </w:r>
      <w:r w:rsidRPr="00776D7B">
        <w:rPr>
          <w:rFonts w:asciiTheme="minorHAnsi" w:hAnsiTheme="minorHAnsi" w:cstheme="minorHAnsi"/>
          <w:sz w:val="22"/>
          <w:szCs w:val="22"/>
        </w:rPr>
        <w:lastRenderedPageBreak/>
        <w:t xml:space="preserve">w rozumieniu art. 11 ust. 4 ustawy z dnia 16 kwietnia 1993 r. </w:t>
      </w:r>
      <w:r w:rsidR="00183A40" w:rsidRPr="00776D7B">
        <w:rPr>
          <w:rFonts w:asciiTheme="minorHAnsi" w:hAnsiTheme="minorHAnsi" w:cstheme="minorHAnsi"/>
          <w:sz w:val="22"/>
          <w:szCs w:val="22"/>
        </w:rPr>
        <w:t>o</w:t>
      </w:r>
      <w:r w:rsidRPr="00776D7B">
        <w:rPr>
          <w:rFonts w:asciiTheme="minorHAnsi" w:hAnsiTheme="minorHAnsi" w:cstheme="minorHAnsi"/>
          <w:sz w:val="22"/>
          <w:szCs w:val="22"/>
        </w:rPr>
        <w:t xml:space="preserve"> zwalczaniu nieuczciwej konkurencji </w:t>
      </w:r>
      <w:r w:rsidR="005D4077" w:rsidRPr="00776D7B">
        <w:rPr>
          <w:rFonts w:asciiTheme="minorHAnsi" w:hAnsiTheme="minorHAnsi" w:cstheme="minorHAnsi"/>
          <w:sz w:val="22"/>
          <w:szCs w:val="22"/>
        </w:rPr>
        <w:br/>
        <w:t>(</w:t>
      </w:r>
      <w:r w:rsidR="0021049E" w:rsidRPr="00776D7B">
        <w:rPr>
          <w:rFonts w:asciiTheme="minorHAnsi" w:hAnsiTheme="minorHAnsi" w:cstheme="minorHAnsi"/>
          <w:sz w:val="22"/>
          <w:szCs w:val="22"/>
        </w:rPr>
        <w:t>t. j. Dz. U. z 2019 r., poz. 1010</w:t>
      </w:r>
      <w:r w:rsidR="005D4077" w:rsidRPr="00776D7B">
        <w:rPr>
          <w:rFonts w:asciiTheme="minorHAnsi" w:hAnsiTheme="minorHAnsi" w:cstheme="minorHAnsi"/>
          <w:sz w:val="22"/>
          <w:szCs w:val="22"/>
        </w:rPr>
        <w:t xml:space="preserve"> ze zm.</w:t>
      </w:r>
      <w:r w:rsidRPr="00776D7B">
        <w:rPr>
          <w:rFonts w:asciiTheme="minorHAnsi" w:hAnsiTheme="minorHAnsi" w:cstheme="minorHAnsi"/>
          <w:sz w:val="22"/>
          <w:szCs w:val="22"/>
        </w:rPr>
        <w:t>)”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nie może zastrzec informacji, o których mowa w art. 86 ust.4 ustawy Pzp.</w:t>
      </w:r>
    </w:p>
    <w:p w14:paraId="06883C7E" w14:textId="77777777" w:rsidR="00A16F76" w:rsidRPr="00776D7B" w:rsidRDefault="00A16F76" w:rsidP="00A16F76">
      <w:pPr>
        <w:pStyle w:val="Akapitzlist"/>
        <w:numPr>
          <w:ilvl w:val="0"/>
          <w:numId w:val="11"/>
        </w:numPr>
        <w:spacing w:line="276" w:lineRule="auto"/>
        <w:ind w:left="426" w:hanging="360"/>
        <w:jc w:val="both"/>
        <w:rPr>
          <w:rFonts w:asciiTheme="minorHAnsi" w:hAnsiTheme="minorHAnsi" w:cstheme="minorHAnsi"/>
          <w:sz w:val="22"/>
          <w:szCs w:val="22"/>
        </w:rPr>
      </w:pPr>
      <w:r w:rsidRPr="00776D7B">
        <w:rPr>
          <w:rFonts w:asciiTheme="minorHAnsi" w:hAnsiTheme="minorHAnsi" w:cstheme="minorHAnsi"/>
          <w:sz w:val="22"/>
          <w:szCs w:val="22"/>
        </w:rPr>
        <w:t>W sytuacji, gdy Wykonawca zastrzeże w ofercie informacje, które nie stanowią tajemnicy przedsiębiorstwa lub są jawne na podstawie przepisów ustawy Pzp lub odrębnych przepisów, informacje te będą podlegały udostępnieniu na takich samych zasadach, jak pozostałe zastrzeżone dokumenty.</w:t>
      </w:r>
    </w:p>
    <w:p w14:paraId="3385745B" w14:textId="77777777" w:rsidR="00A16F76" w:rsidRPr="00776D7B" w:rsidRDefault="00A16F76" w:rsidP="000F2089">
      <w:pPr>
        <w:pStyle w:val="Akapitzlist"/>
        <w:numPr>
          <w:ilvl w:val="0"/>
          <w:numId w:val="11"/>
        </w:numPr>
        <w:spacing w:line="276" w:lineRule="auto"/>
        <w:ind w:left="426" w:hanging="360"/>
        <w:jc w:val="both"/>
        <w:rPr>
          <w:rFonts w:asciiTheme="minorHAnsi" w:hAnsiTheme="minorHAnsi" w:cstheme="minorHAnsi"/>
          <w:sz w:val="22"/>
          <w:szCs w:val="22"/>
        </w:rPr>
      </w:pPr>
      <w:r w:rsidRPr="00776D7B">
        <w:rPr>
          <w:rFonts w:asciiTheme="minorHAnsi" w:hAnsiTheme="minorHAnsi" w:cstheme="minorHAnsi"/>
          <w:sz w:val="22"/>
          <w:szCs w:val="22"/>
        </w:rPr>
        <w:t xml:space="preserve">Przed upływem terminu składania ofert, Wykonawca może wprowadzić zmiany do złożonej oferty lub ją wycofać. Zmiany w ofercie lub jej wycofanie winny być doręczone Zamawiającemu na piśmie pod rygorem nieważności przed upływem terminu składania ofert. Zmiana oferty musi być złożona według takich samych zasad jak oferta a opakowanie winno zawierać dodatkowe oznaczenie: </w:t>
      </w:r>
      <w:r w:rsidRPr="00776D7B">
        <w:rPr>
          <w:rFonts w:asciiTheme="minorHAnsi" w:hAnsiTheme="minorHAnsi" w:cstheme="minorHAnsi"/>
          <w:b/>
          <w:sz w:val="22"/>
          <w:szCs w:val="22"/>
        </w:rPr>
        <w:t>„ZMIANA OFERTY”.</w:t>
      </w:r>
    </w:p>
    <w:p w14:paraId="21CDA4F2" w14:textId="77777777" w:rsidR="00A16F76" w:rsidRPr="00776D7B" w:rsidRDefault="00A16F76" w:rsidP="000F2089">
      <w:pPr>
        <w:spacing w:after="0"/>
        <w:jc w:val="both"/>
        <w:rPr>
          <w:rFonts w:eastAsia="Times New Roman" w:cstheme="minorHAnsi"/>
        </w:rPr>
      </w:pPr>
    </w:p>
    <w:p w14:paraId="693DA23E" w14:textId="77777777" w:rsidR="00A16F76" w:rsidRPr="00776D7B" w:rsidRDefault="00A16F76" w:rsidP="000F2089">
      <w:pPr>
        <w:keepNext/>
        <w:keepLines/>
        <w:widowControl w:val="0"/>
        <w:numPr>
          <w:ilvl w:val="0"/>
          <w:numId w:val="10"/>
        </w:numPr>
        <w:shd w:val="clear" w:color="auto" w:fill="D9D9D9" w:themeFill="background1" w:themeFillShade="D9"/>
        <w:tabs>
          <w:tab w:val="left" w:pos="693"/>
        </w:tabs>
        <w:spacing w:after="0"/>
        <w:jc w:val="both"/>
        <w:outlineLvl w:val="0"/>
        <w:rPr>
          <w:rFonts w:eastAsia="Times New Roman" w:cstheme="minorHAnsi"/>
          <w:b/>
          <w:bCs/>
        </w:rPr>
      </w:pPr>
      <w:bookmarkStart w:id="13" w:name="bookmark13"/>
      <w:r w:rsidRPr="00776D7B">
        <w:rPr>
          <w:rFonts w:eastAsia="Times New Roman" w:cstheme="minorHAnsi"/>
          <w:b/>
          <w:bCs/>
        </w:rPr>
        <w:t>MIEJSCE I TERMIN SKŁADANIA I OTWARCIA OFERT</w:t>
      </w:r>
      <w:bookmarkEnd w:id="13"/>
      <w:r w:rsidRPr="00776D7B">
        <w:rPr>
          <w:rFonts w:eastAsia="Times New Roman" w:cstheme="minorHAnsi"/>
          <w:b/>
          <w:bCs/>
        </w:rPr>
        <w:tab/>
      </w:r>
      <w:r w:rsidRPr="00776D7B">
        <w:rPr>
          <w:rFonts w:eastAsia="Times New Roman" w:cstheme="minorHAnsi"/>
          <w:b/>
          <w:bCs/>
        </w:rPr>
        <w:tab/>
      </w:r>
      <w:r w:rsidRPr="00776D7B">
        <w:rPr>
          <w:rFonts w:eastAsia="Times New Roman" w:cstheme="minorHAnsi"/>
          <w:b/>
          <w:bCs/>
        </w:rPr>
        <w:tab/>
      </w:r>
      <w:r w:rsidRPr="00776D7B">
        <w:rPr>
          <w:rFonts w:eastAsia="Times New Roman" w:cstheme="minorHAnsi"/>
          <w:b/>
          <w:bCs/>
        </w:rPr>
        <w:tab/>
      </w:r>
    </w:p>
    <w:p w14:paraId="7C86058D" w14:textId="77777777" w:rsidR="00A16F76" w:rsidRPr="00776D7B" w:rsidRDefault="00A16F76" w:rsidP="000F2089">
      <w:pPr>
        <w:widowControl w:val="0"/>
        <w:numPr>
          <w:ilvl w:val="0"/>
          <w:numId w:val="12"/>
        </w:numPr>
        <w:tabs>
          <w:tab w:val="left" w:pos="386"/>
        </w:tabs>
        <w:spacing w:after="0"/>
        <w:jc w:val="both"/>
        <w:rPr>
          <w:rFonts w:eastAsia="Times New Roman" w:cstheme="minorHAnsi"/>
          <w:b/>
        </w:rPr>
      </w:pPr>
      <w:r w:rsidRPr="00776D7B">
        <w:rPr>
          <w:rFonts w:eastAsia="Times New Roman" w:cstheme="minorHAnsi"/>
          <w:b/>
          <w:u w:val="single"/>
        </w:rPr>
        <w:t>Miejsce i termin składania ofert</w:t>
      </w:r>
    </w:p>
    <w:p w14:paraId="3C8FFB0B" w14:textId="77777777" w:rsidR="00A16F76" w:rsidRPr="00776D7B" w:rsidRDefault="00A16F76" w:rsidP="00A16F76">
      <w:pPr>
        <w:pStyle w:val="Akapitzlist"/>
        <w:widowControl w:val="0"/>
        <w:numPr>
          <w:ilvl w:val="0"/>
          <w:numId w:val="23"/>
        </w:numPr>
        <w:tabs>
          <w:tab w:val="left" w:pos="0"/>
        </w:tabs>
        <w:spacing w:line="276" w:lineRule="auto"/>
        <w:rPr>
          <w:rFonts w:asciiTheme="minorHAnsi" w:hAnsiTheme="minorHAnsi" w:cstheme="minorHAnsi"/>
          <w:sz w:val="22"/>
          <w:szCs w:val="22"/>
        </w:rPr>
      </w:pPr>
      <w:r w:rsidRPr="00776D7B">
        <w:rPr>
          <w:rFonts w:asciiTheme="minorHAnsi" w:hAnsiTheme="minorHAnsi" w:cstheme="minorHAnsi"/>
          <w:sz w:val="22"/>
          <w:szCs w:val="22"/>
        </w:rPr>
        <w:t>Oferty należy składać:</w:t>
      </w:r>
    </w:p>
    <w:p w14:paraId="7A9EA28B" w14:textId="77777777" w:rsidR="00A16F76" w:rsidRPr="00776D7B" w:rsidRDefault="00A16F76" w:rsidP="00A16F76">
      <w:pPr>
        <w:spacing w:after="0"/>
        <w:ind w:left="697" w:right="5602" w:firstLine="40"/>
        <w:rPr>
          <w:rFonts w:eastAsia="Times New Roman" w:cstheme="minorHAnsi"/>
          <w:b/>
        </w:rPr>
      </w:pPr>
    </w:p>
    <w:p w14:paraId="4A7739C7" w14:textId="77777777" w:rsidR="0021049E" w:rsidRPr="00776D7B" w:rsidRDefault="0021049E" w:rsidP="0021049E">
      <w:pPr>
        <w:spacing w:after="0"/>
        <w:ind w:left="720" w:firstLine="23"/>
        <w:rPr>
          <w:rFonts w:eastAsia="Times New Roman" w:cstheme="minorHAnsi"/>
          <w:b/>
        </w:rPr>
      </w:pPr>
      <w:r w:rsidRPr="00776D7B">
        <w:rPr>
          <w:rFonts w:eastAsia="Times New Roman" w:cstheme="minorHAnsi"/>
          <w:b/>
        </w:rPr>
        <w:t>Zespół Obsługi Szkół Gminy Mrągowo</w:t>
      </w:r>
    </w:p>
    <w:p w14:paraId="5AF06075" w14:textId="77777777" w:rsidR="0021049E" w:rsidRPr="00776D7B" w:rsidRDefault="0021049E" w:rsidP="0021049E">
      <w:pPr>
        <w:spacing w:after="0"/>
        <w:ind w:left="720" w:firstLine="23"/>
        <w:rPr>
          <w:rFonts w:eastAsia="Times New Roman" w:cstheme="minorHAnsi"/>
          <w:b/>
        </w:rPr>
      </w:pPr>
      <w:r w:rsidRPr="00776D7B">
        <w:rPr>
          <w:rFonts w:eastAsia="Times New Roman" w:cstheme="minorHAnsi"/>
          <w:b/>
        </w:rPr>
        <w:t>ul. Wojska Polskiego 5a/39</w:t>
      </w:r>
    </w:p>
    <w:p w14:paraId="39623445" w14:textId="59BF609C" w:rsidR="00A16F76" w:rsidRPr="00776D7B" w:rsidRDefault="0021049E" w:rsidP="0021049E">
      <w:pPr>
        <w:spacing w:after="0"/>
        <w:ind w:left="697" w:right="5602" w:firstLine="40"/>
        <w:rPr>
          <w:rFonts w:eastAsia="Times New Roman" w:cstheme="minorHAnsi"/>
          <w:b/>
        </w:rPr>
      </w:pPr>
      <w:r w:rsidRPr="00776D7B">
        <w:rPr>
          <w:rFonts w:eastAsia="Times New Roman" w:cstheme="minorHAnsi"/>
          <w:b/>
        </w:rPr>
        <w:t xml:space="preserve">11-700 Mrągowo </w:t>
      </w:r>
    </w:p>
    <w:p w14:paraId="077C00AE" w14:textId="77777777" w:rsidR="00A16F76" w:rsidRPr="00776D7B" w:rsidRDefault="00A16F76" w:rsidP="00A16F76">
      <w:pPr>
        <w:pStyle w:val="Akapitzlist"/>
        <w:widowControl w:val="0"/>
        <w:tabs>
          <w:tab w:val="left" w:pos="793"/>
          <w:tab w:val="left" w:leader="dot" w:pos="4793"/>
        </w:tabs>
        <w:spacing w:after="220"/>
        <w:rPr>
          <w:rFonts w:asciiTheme="minorHAnsi" w:hAnsiTheme="minorHAnsi" w:cstheme="minorHAnsi"/>
          <w:sz w:val="22"/>
          <w:szCs w:val="22"/>
        </w:rPr>
      </w:pPr>
    </w:p>
    <w:p w14:paraId="3B32BCDF" w14:textId="112BF36F" w:rsidR="00A16F76" w:rsidRPr="00776D7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b/>
          <w:sz w:val="22"/>
          <w:szCs w:val="22"/>
        </w:rPr>
      </w:pPr>
      <w:r w:rsidRPr="00776D7B">
        <w:rPr>
          <w:rFonts w:asciiTheme="minorHAnsi" w:hAnsiTheme="minorHAnsi" w:cstheme="minorHAnsi"/>
          <w:sz w:val="22"/>
          <w:szCs w:val="22"/>
        </w:rPr>
        <w:t xml:space="preserve">Termin składania ofert: </w:t>
      </w:r>
      <w:r w:rsidRPr="00776D7B">
        <w:rPr>
          <w:rFonts w:asciiTheme="minorHAnsi" w:hAnsiTheme="minorHAnsi" w:cstheme="minorHAnsi"/>
          <w:b/>
          <w:sz w:val="22"/>
          <w:szCs w:val="22"/>
        </w:rPr>
        <w:t xml:space="preserve">do dnia </w:t>
      </w:r>
      <w:r w:rsidR="005D4077" w:rsidRPr="00776D7B">
        <w:rPr>
          <w:rFonts w:asciiTheme="minorHAnsi" w:hAnsiTheme="minorHAnsi" w:cstheme="minorHAnsi"/>
          <w:b/>
          <w:sz w:val="22"/>
          <w:szCs w:val="22"/>
        </w:rPr>
        <w:t>13 grudnia</w:t>
      </w:r>
      <w:r w:rsidR="00454599" w:rsidRPr="00776D7B">
        <w:rPr>
          <w:rFonts w:asciiTheme="minorHAnsi" w:hAnsiTheme="minorHAnsi" w:cstheme="minorHAnsi"/>
          <w:b/>
          <w:sz w:val="22"/>
          <w:szCs w:val="22"/>
        </w:rPr>
        <w:t xml:space="preserve"> 2019</w:t>
      </w:r>
      <w:r w:rsidRPr="00776D7B">
        <w:rPr>
          <w:rFonts w:asciiTheme="minorHAnsi" w:hAnsiTheme="minorHAnsi" w:cstheme="minorHAnsi"/>
          <w:b/>
          <w:bCs/>
          <w:sz w:val="22"/>
          <w:szCs w:val="22"/>
        </w:rPr>
        <w:t xml:space="preserve"> </w:t>
      </w:r>
      <w:r w:rsidRPr="00776D7B">
        <w:rPr>
          <w:rFonts w:asciiTheme="minorHAnsi" w:hAnsiTheme="minorHAnsi" w:cstheme="minorHAnsi"/>
          <w:b/>
          <w:sz w:val="22"/>
          <w:szCs w:val="22"/>
        </w:rPr>
        <w:t xml:space="preserve">r. do godz. </w:t>
      </w:r>
      <w:r w:rsidR="00CD1741" w:rsidRPr="00776D7B">
        <w:rPr>
          <w:rFonts w:asciiTheme="minorHAnsi" w:hAnsiTheme="minorHAnsi" w:cstheme="minorHAnsi"/>
          <w:b/>
          <w:sz w:val="22"/>
          <w:szCs w:val="22"/>
        </w:rPr>
        <w:t>8.</w:t>
      </w:r>
      <w:r w:rsidR="0044483F" w:rsidRPr="00776D7B">
        <w:rPr>
          <w:rFonts w:asciiTheme="minorHAnsi" w:hAnsiTheme="minorHAnsi" w:cstheme="minorHAnsi"/>
          <w:b/>
          <w:sz w:val="22"/>
          <w:szCs w:val="22"/>
        </w:rPr>
        <w:t>0</w:t>
      </w:r>
      <w:r w:rsidR="00CD1741" w:rsidRPr="00776D7B">
        <w:rPr>
          <w:rFonts w:asciiTheme="minorHAnsi" w:hAnsiTheme="minorHAnsi" w:cstheme="minorHAnsi"/>
          <w:b/>
          <w:sz w:val="22"/>
          <w:szCs w:val="22"/>
        </w:rPr>
        <w:t>0</w:t>
      </w:r>
      <w:r w:rsidRPr="00776D7B">
        <w:rPr>
          <w:rFonts w:asciiTheme="minorHAnsi" w:hAnsiTheme="minorHAnsi" w:cstheme="minorHAnsi"/>
          <w:b/>
          <w:sz w:val="22"/>
          <w:szCs w:val="22"/>
        </w:rPr>
        <w:t>.</w:t>
      </w:r>
    </w:p>
    <w:p w14:paraId="2484908E" w14:textId="77777777" w:rsidR="00A16F76" w:rsidRPr="00776D7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sz w:val="22"/>
          <w:szCs w:val="22"/>
        </w:rPr>
      </w:pPr>
      <w:r w:rsidRPr="00776D7B">
        <w:rPr>
          <w:rFonts w:asciiTheme="minorHAnsi" w:hAnsiTheme="minorHAnsi" w:cstheme="minorHAnsi"/>
          <w:sz w:val="22"/>
          <w:szCs w:val="22"/>
        </w:rPr>
        <w:t>Za termin złożenia oferty przyjęty będzie dzień i godzina jej otrzymania przez Zamawiającego.</w:t>
      </w:r>
    </w:p>
    <w:p w14:paraId="0CAA4D63" w14:textId="77777777" w:rsidR="00A16F76" w:rsidRPr="00776D7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sz w:val="22"/>
          <w:szCs w:val="22"/>
        </w:rPr>
      </w:pPr>
      <w:r w:rsidRPr="00776D7B">
        <w:rPr>
          <w:rFonts w:asciiTheme="minorHAnsi" w:hAnsiTheme="minorHAnsi" w:cstheme="minorHAnsi"/>
          <w:sz w:val="22"/>
          <w:szCs w:val="22"/>
        </w:rPr>
        <w:t>Zamawiający niezwłocznie zwraca ofertę, która została złożona po terminie.</w:t>
      </w:r>
    </w:p>
    <w:p w14:paraId="7C679279" w14:textId="77777777" w:rsidR="00A16F76" w:rsidRPr="00776D7B" w:rsidRDefault="00A16F76" w:rsidP="00A16F76">
      <w:pPr>
        <w:widowControl w:val="0"/>
        <w:numPr>
          <w:ilvl w:val="0"/>
          <w:numId w:val="12"/>
        </w:numPr>
        <w:tabs>
          <w:tab w:val="left" w:pos="386"/>
        </w:tabs>
        <w:spacing w:after="140" w:line="240" w:lineRule="auto"/>
        <w:jc w:val="both"/>
        <w:rPr>
          <w:rFonts w:eastAsia="Times New Roman" w:cstheme="minorHAnsi"/>
          <w:b/>
        </w:rPr>
      </w:pPr>
      <w:r w:rsidRPr="00776D7B">
        <w:rPr>
          <w:rFonts w:eastAsia="Times New Roman" w:cstheme="minorHAnsi"/>
          <w:b/>
          <w:u w:val="single"/>
        </w:rPr>
        <w:t>Miejsce i termin otwarcia ofert</w:t>
      </w:r>
    </w:p>
    <w:p w14:paraId="2C6B1F0C" w14:textId="7114E137" w:rsidR="00A16F76" w:rsidRPr="00776D7B" w:rsidRDefault="00A16F76" w:rsidP="00663E72">
      <w:pPr>
        <w:pStyle w:val="Akapitzlist"/>
        <w:widowControl w:val="0"/>
        <w:numPr>
          <w:ilvl w:val="0"/>
          <w:numId w:val="24"/>
        </w:numPr>
        <w:tabs>
          <w:tab w:val="left" w:pos="778"/>
        </w:tabs>
        <w:spacing w:line="276" w:lineRule="auto"/>
        <w:ind w:left="709"/>
        <w:jc w:val="both"/>
        <w:rPr>
          <w:rFonts w:asciiTheme="minorHAnsi" w:hAnsiTheme="minorHAnsi" w:cstheme="minorHAnsi"/>
          <w:sz w:val="22"/>
          <w:szCs w:val="22"/>
        </w:rPr>
      </w:pPr>
      <w:r w:rsidRPr="00776D7B">
        <w:rPr>
          <w:rFonts w:asciiTheme="minorHAnsi" w:hAnsiTheme="minorHAnsi" w:cstheme="minorHAnsi"/>
          <w:sz w:val="22"/>
          <w:szCs w:val="22"/>
        </w:rPr>
        <w:t xml:space="preserve">Otwarcie ofert odbędzie się w </w:t>
      </w:r>
      <w:r w:rsidR="00182218" w:rsidRPr="00776D7B">
        <w:rPr>
          <w:rFonts w:asciiTheme="minorHAnsi" w:hAnsiTheme="minorHAnsi" w:cstheme="minorHAnsi"/>
          <w:sz w:val="22"/>
          <w:szCs w:val="22"/>
        </w:rPr>
        <w:t>biurze</w:t>
      </w:r>
      <w:r w:rsidRPr="00776D7B">
        <w:rPr>
          <w:rFonts w:asciiTheme="minorHAnsi" w:hAnsiTheme="minorHAnsi" w:cstheme="minorHAnsi"/>
          <w:sz w:val="22"/>
          <w:szCs w:val="22"/>
        </w:rPr>
        <w:t xml:space="preserve"> </w:t>
      </w:r>
      <w:r w:rsidR="000F2089" w:rsidRPr="00776D7B">
        <w:rPr>
          <w:rFonts w:asciiTheme="minorHAnsi" w:hAnsiTheme="minorHAnsi" w:cstheme="minorHAnsi"/>
          <w:sz w:val="22"/>
          <w:szCs w:val="22"/>
        </w:rPr>
        <w:t>Zespołu Obsługi Szkół Gminy Mrągowo</w:t>
      </w:r>
      <w:r w:rsidR="00182218" w:rsidRPr="00776D7B">
        <w:rPr>
          <w:rFonts w:asciiTheme="minorHAnsi" w:hAnsiTheme="minorHAnsi" w:cstheme="minorHAnsi"/>
          <w:sz w:val="22"/>
          <w:szCs w:val="22"/>
        </w:rPr>
        <w:t>,</w:t>
      </w:r>
      <w:r w:rsidR="000F2089" w:rsidRPr="00776D7B">
        <w:rPr>
          <w:rFonts w:asciiTheme="minorHAnsi" w:hAnsiTheme="minorHAnsi" w:cstheme="minorHAnsi"/>
          <w:sz w:val="22"/>
          <w:szCs w:val="22"/>
        </w:rPr>
        <w:t xml:space="preserve"> ul. Wojska Polskiego 5a/39, 11-700 Mrągowo</w:t>
      </w:r>
      <w:r w:rsidR="00CD1741" w:rsidRPr="00776D7B">
        <w:rPr>
          <w:rFonts w:asciiTheme="minorHAnsi" w:hAnsiTheme="minorHAnsi" w:cstheme="minorHAnsi"/>
          <w:sz w:val="22"/>
          <w:szCs w:val="22"/>
        </w:rPr>
        <w:t>.</w:t>
      </w:r>
    </w:p>
    <w:p w14:paraId="2492E933" w14:textId="0EC169DA" w:rsidR="00A16F76" w:rsidRPr="00776D7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776D7B">
        <w:rPr>
          <w:rFonts w:asciiTheme="minorHAnsi" w:hAnsiTheme="minorHAnsi" w:cstheme="minorHAnsi"/>
          <w:sz w:val="22"/>
          <w:szCs w:val="22"/>
        </w:rPr>
        <w:t xml:space="preserve">Termin otwarcia ofert: </w:t>
      </w:r>
      <w:r w:rsidRPr="00776D7B">
        <w:rPr>
          <w:rFonts w:asciiTheme="minorHAnsi" w:hAnsiTheme="minorHAnsi" w:cstheme="minorHAnsi"/>
          <w:b/>
          <w:sz w:val="22"/>
          <w:szCs w:val="22"/>
        </w:rPr>
        <w:t xml:space="preserve">dnia </w:t>
      </w:r>
      <w:r w:rsidR="005D4077" w:rsidRPr="00776D7B">
        <w:rPr>
          <w:rFonts w:asciiTheme="minorHAnsi" w:hAnsiTheme="minorHAnsi" w:cstheme="minorHAnsi"/>
          <w:b/>
          <w:sz w:val="22"/>
          <w:szCs w:val="22"/>
        </w:rPr>
        <w:t>13 grudnia</w:t>
      </w:r>
      <w:r w:rsidR="00454599" w:rsidRPr="00776D7B">
        <w:rPr>
          <w:rFonts w:asciiTheme="minorHAnsi" w:hAnsiTheme="minorHAnsi" w:cstheme="minorHAnsi"/>
          <w:b/>
          <w:sz w:val="22"/>
          <w:szCs w:val="22"/>
        </w:rPr>
        <w:t xml:space="preserve"> 2019</w:t>
      </w:r>
      <w:r w:rsidRPr="00776D7B">
        <w:rPr>
          <w:rFonts w:asciiTheme="minorHAnsi" w:hAnsiTheme="minorHAnsi" w:cstheme="minorHAnsi"/>
          <w:b/>
          <w:sz w:val="22"/>
          <w:szCs w:val="22"/>
        </w:rPr>
        <w:t xml:space="preserve"> r. godz. </w:t>
      </w:r>
      <w:r w:rsidR="00CD1741" w:rsidRPr="00776D7B">
        <w:rPr>
          <w:rFonts w:asciiTheme="minorHAnsi" w:hAnsiTheme="minorHAnsi" w:cstheme="minorHAnsi"/>
          <w:b/>
          <w:sz w:val="22"/>
          <w:szCs w:val="22"/>
        </w:rPr>
        <w:t>8</w:t>
      </w:r>
      <w:r w:rsidRPr="00776D7B">
        <w:rPr>
          <w:rFonts w:asciiTheme="minorHAnsi" w:hAnsiTheme="minorHAnsi" w:cstheme="minorHAnsi"/>
          <w:b/>
          <w:sz w:val="22"/>
          <w:szCs w:val="22"/>
        </w:rPr>
        <w:t>:</w:t>
      </w:r>
      <w:r w:rsidR="0044483F" w:rsidRPr="00776D7B">
        <w:rPr>
          <w:rFonts w:asciiTheme="minorHAnsi" w:hAnsiTheme="minorHAnsi" w:cstheme="minorHAnsi"/>
          <w:b/>
          <w:sz w:val="22"/>
          <w:szCs w:val="22"/>
        </w:rPr>
        <w:t>3</w:t>
      </w:r>
      <w:r w:rsidRPr="00776D7B">
        <w:rPr>
          <w:rFonts w:asciiTheme="minorHAnsi" w:hAnsiTheme="minorHAnsi" w:cstheme="minorHAnsi"/>
          <w:b/>
          <w:sz w:val="22"/>
          <w:szCs w:val="22"/>
        </w:rPr>
        <w:t>0.</w:t>
      </w:r>
    </w:p>
    <w:p w14:paraId="33091B33" w14:textId="77777777" w:rsidR="00A16F76" w:rsidRPr="00776D7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776D7B">
        <w:rPr>
          <w:rFonts w:asciiTheme="minorHAnsi" w:hAnsiTheme="minorHAnsi" w:cstheme="minorHAnsi"/>
          <w:sz w:val="22"/>
          <w:szCs w:val="22"/>
        </w:rPr>
        <w:t>Otwarcie ofert jest jawne i następuje bezpośrednio po upływie terminu do ich składania.</w:t>
      </w:r>
    </w:p>
    <w:p w14:paraId="7F654CEA" w14:textId="77777777" w:rsidR="00A16F76" w:rsidRPr="00776D7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776D7B">
        <w:rPr>
          <w:rFonts w:asciiTheme="minorHAnsi" w:hAnsiTheme="minorHAnsi" w:cstheme="minorHAnsi"/>
          <w:sz w:val="22"/>
          <w:szCs w:val="22"/>
        </w:rPr>
        <w:t>Kolejność otwierania ofert będzie zgodna z kolejnością ich złożenia do Zamawiającego.</w:t>
      </w:r>
    </w:p>
    <w:p w14:paraId="6C44A198" w14:textId="77777777" w:rsidR="00A16F76" w:rsidRPr="00776D7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776D7B">
        <w:rPr>
          <w:rFonts w:asciiTheme="minorHAnsi" w:hAnsiTheme="minorHAnsi" w:cstheme="minorHAnsi"/>
          <w:sz w:val="22"/>
          <w:szCs w:val="22"/>
        </w:rPr>
        <w:t>Bezpośrednio przed otwarciem ofert Zamawiający poda kwotę, jaką zamierza przeznaczyć na sfinansowanie zamówienia.</w:t>
      </w:r>
    </w:p>
    <w:p w14:paraId="1FF83656" w14:textId="77777777" w:rsidR="00A16F76" w:rsidRPr="00776D7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776D7B">
        <w:rPr>
          <w:rFonts w:asciiTheme="minorHAnsi" w:hAnsiTheme="minorHAnsi" w:cstheme="minorHAnsi"/>
          <w:sz w:val="22"/>
          <w:szCs w:val="22"/>
        </w:rPr>
        <w:t>Podczas otwarcia ofert Zamawiający poda nazwy oraz adresy Wykonawców, a także informacje dotyczące ceny, terminu wykonania zamówienia, warunków płatności zawartych w ofertach - w zakresie jakim dotyczy.</w:t>
      </w:r>
    </w:p>
    <w:p w14:paraId="10494D4C" w14:textId="77777777" w:rsidR="00A16F76" w:rsidRPr="00776D7B" w:rsidRDefault="00A16F76" w:rsidP="00A16F76">
      <w:pPr>
        <w:widowControl w:val="0"/>
        <w:numPr>
          <w:ilvl w:val="0"/>
          <w:numId w:val="12"/>
        </w:numPr>
        <w:tabs>
          <w:tab w:val="left" w:pos="386"/>
        </w:tabs>
        <w:spacing w:after="80" w:line="240" w:lineRule="auto"/>
        <w:jc w:val="both"/>
        <w:rPr>
          <w:rFonts w:eastAsia="Times New Roman" w:cstheme="minorHAnsi"/>
          <w:b/>
          <w:u w:val="single"/>
        </w:rPr>
      </w:pPr>
      <w:r w:rsidRPr="00776D7B">
        <w:rPr>
          <w:rFonts w:eastAsia="Times New Roman" w:cstheme="minorHAnsi"/>
          <w:b/>
          <w:u w:val="single"/>
        </w:rPr>
        <w:t>Niezwłocznie po otwarciu ofert Zamawiający zamieści na stronie internetowej informacje, o których mowa w art. 86 ust. 5 ustawy Pzp, dotyczące:</w:t>
      </w:r>
    </w:p>
    <w:p w14:paraId="67271E18" w14:textId="77777777" w:rsidR="00A16F76" w:rsidRPr="00776D7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776D7B">
        <w:rPr>
          <w:rFonts w:asciiTheme="minorHAnsi" w:hAnsiTheme="minorHAnsi" w:cstheme="minorHAnsi"/>
          <w:sz w:val="22"/>
          <w:szCs w:val="22"/>
        </w:rPr>
        <w:t>kwoty, jaką zamierza przeznaczyć na sfinansowanie zamówienia,</w:t>
      </w:r>
    </w:p>
    <w:p w14:paraId="62BA757A" w14:textId="77777777" w:rsidR="00A16F76" w:rsidRPr="00776D7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776D7B">
        <w:rPr>
          <w:rFonts w:asciiTheme="minorHAnsi" w:hAnsiTheme="minorHAnsi" w:cstheme="minorHAnsi"/>
          <w:sz w:val="22"/>
          <w:szCs w:val="22"/>
        </w:rPr>
        <w:t>firm oraz adresów wykonawców, którzy złożyli oferty w terminie,</w:t>
      </w:r>
    </w:p>
    <w:p w14:paraId="2639C5B4" w14:textId="77777777" w:rsidR="00A16F76" w:rsidRPr="00776D7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776D7B">
        <w:rPr>
          <w:rFonts w:asciiTheme="minorHAnsi" w:hAnsiTheme="minorHAnsi" w:cstheme="minorHAnsi"/>
          <w:sz w:val="22"/>
          <w:szCs w:val="22"/>
        </w:rPr>
        <w:t>ceny, terminu wykonania zamówienia, okresu gwarancji i warunków płatności zawartych w ofertach - w zakresie jakim dotyczy.</w:t>
      </w:r>
    </w:p>
    <w:p w14:paraId="116251F3" w14:textId="643A6A6B" w:rsidR="00A16F76" w:rsidRPr="00776D7B" w:rsidRDefault="00A16F76" w:rsidP="005D4077">
      <w:pPr>
        <w:pStyle w:val="Nagwek11"/>
        <w:keepNext/>
        <w:keepLines/>
        <w:shd w:val="clear" w:color="auto" w:fill="auto"/>
        <w:spacing w:after="0"/>
        <w:ind w:left="560" w:hanging="560"/>
        <w:rPr>
          <w:rFonts w:asciiTheme="minorHAnsi" w:hAnsiTheme="minorHAnsi" w:cstheme="minorHAnsi"/>
          <w:color w:val="auto"/>
        </w:rPr>
      </w:pPr>
      <w:r w:rsidRPr="00776D7B">
        <w:rPr>
          <w:rFonts w:asciiTheme="minorHAnsi" w:hAnsiTheme="minorHAnsi" w:cstheme="minorHAnsi"/>
          <w:color w:val="auto"/>
          <w:u w:val="single"/>
        </w:rPr>
        <w:t>UWAGA</w:t>
      </w:r>
    </w:p>
    <w:p w14:paraId="03EE9CAA" w14:textId="18BA44B2" w:rsidR="00A16F76" w:rsidRPr="00776D7B" w:rsidRDefault="00A16F76" w:rsidP="005D4077">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 xml:space="preserve">Wykonawca, w terminie 3 dni od zamieszczenia na stronie internetowej </w:t>
      </w:r>
      <w:r w:rsidR="00BF0253" w:rsidRPr="00776D7B">
        <w:rPr>
          <w:rFonts w:asciiTheme="minorHAnsi" w:hAnsiTheme="minorHAnsi" w:cstheme="minorHAnsi"/>
          <w:color w:val="auto"/>
        </w:rPr>
        <w:t xml:space="preserve"> </w:t>
      </w:r>
      <w:hyperlink r:id="rId8" w:history="1">
        <w:r w:rsidR="00BF0253" w:rsidRPr="00776D7B">
          <w:rPr>
            <w:rStyle w:val="Hipercze"/>
            <w:rFonts w:asciiTheme="minorHAnsi" w:hAnsiTheme="minorHAnsi" w:cstheme="minorHAnsi"/>
            <w:color w:val="auto"/>
          </w:rPr>
          <w:t>https://bip.gminamragowo.net/zamowienie.html</w:t>
        </w:r>
      </w:hyperlink>
      <w:r w:rsidRPr="00776D7B">
        <w:rPr>
          <w:rFonts w:asciiTheme="minorHAnsi" w:hAnsiTheme="minorHAnsi" w:cstheme="minorHAnsi"/>
          <w:color w:val="auto"/>
        </w:rPr>
        <w:t xml:space="preserve">  informacji, o której mowa w ust. 3 </w:t>
      </w:r>
      <w:r w:rsidRPr="00776D7B">
        <w:rPr>
          <w:rFonts w:asciiTheme="minorHAnsi" w:hAnsiTheme="minorHAnsi" w:cstheme="minorHAnsi"/>
          <w:color w:val="auto"/>
          <w:u w:val="single"/>
        </w:rPr>
        <w:t>przekazuje</w:t>
      </w:r>
      <w:r w:rsidRPr="00776D7B">
        <w:rPr>
          <w:rFonts w:asciiTheme="minorHAnsi" w:hAnsiTheme="minorHAnsi" w:cstheme="minorHAnsi"/>
          <w:color w:val="auto"/>
        </w:rPr>
        <w:t xml:space="preserve"> </w:t>
      </w:r>
      <w:r w:rsidRPr="00776D7B">
        <w:rPr>
          <w:rFonts w:asciiTheme="minorHAnsi" w:hAnsiTheme="minorHAnsi" w:cstheme="minorHAnsi"/>
          <w:color w:val="auto"/>
        </w:rPr>
        <w:lastRenderedPageBreak/>
        <w:t>Zamawiającemu oświadczenie o przynależności albo braku przynależności do tej samej grupy kapitałowej, o której mowa w art. 24 ust. l pkt 23 ustawy Pzp.</w:t>
      </w:r>
    </w:p>
    <w:p w14:paraId="73FCE0E0" w14:textId="77777777" w:rsidR="00A16F76" w:rsidRPr="00776D7B" w:rsidRDefault="00A16F76" w:rsidP="005D4077">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Wraz ze złożonym oświadczeniem, Wykonawca może przedstawić dowody, że powiązania z innym wykonawcą nie prowadzą do zakłócenia konkurencji w postępowaniu o udzielenie zamówienia.</w:t>
      </w:r>
    </w:p>
    <w:p w14:paraId="474BD747" w14:textId="77777777" w:rsidR="00A16F76" w:rsidRPr="00776D7B" w:rsidRDefault="00A16F76" w:rsidP="00A16F76">
      <w:pPr>
        <w:pStyle w:val="Teksttreci0"/>
        <w:shd w:val="clear" w:color="auto" w:fill="auto"/>
        <w:rPr>
          <w:rFonts w:asciiTheme="minorHAnsi" w:hAnsiTheme="minorHAnsi" w:cstheme="minorHAnsi"/>
          <w:color w:val="auto"/>
        </w:rPr>
      </w:pPr>
    </w:p>
    <w:p w14:paraId="438E99D5" w14:textId="77777777" w:rsidR="00A16F76" w:rsidRPr="00776D7B" w:rsidRDefault="00A16F76" w:rsidP="000F2089">
      <w:pPr>
        <w:pStyle w:val="Nagwek11"/>
        <w:keepNext/>
        <w:keepLines/>
        <w:numPr>
          <w:ilvl w:val="0"/>
          <w:numId w:val="13"/>
        </w:numPr>
        <w:shd w:val="clear" w:color="auto" w:fill="D9D9D9" w:themeFill="background1" w:themeFillShade="D9"/>
        <w:tabs>
          <w:tab w:val="left" w:pos="565"/>
        </w:tabs>
        <w:spacing w:after="0"/>
        <w:ind w:left="560" w:hanging="560"/>
        <w:rPr>
          <w:rFonts w:asciiTheme="minorHAnsi" w:hAnsiTheme="minorHAnsi" w:cstheme="minorHAnsi"/>
          <w:color w:val="auto"/>
        </w:rPr>
      </w:pPr>
      <w:r w:rsidRPr="00776D7B">
        <w:rPr>
          <w:rFonts w:asciiTheme="minorHAnsi" w:hAnsiTheme="minorHAnsi" w:cstheme="minorHAnsi"/>
          <w:color w:val="auto"/>
        </w:rPr>
        <w:t>OPIS SPOSOBU OBLICZENIA CENY OFERTY</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0D157ACB" w14:textId="77777777" w:rsidR="00FF1DC6" w:rsidRPr="00776D7B" w:rsidRDefault="00A16F76" w:rsidP="00FF1DC6">
      <w:pPr>
        <w:pStyle w:val="Teksttreci0"/>
        <w:numPr>
          <w:ilvl w:val="0"/>
          <w:numId w:val="14"/>
        </w:numPr>
        <w:shd w:val="clear" w:color="auto" w:fill="auto"/>
        <w:tabs>
          <w:tab w:val="left" w:pos="338"/>
        </w:tabs>
        <w:ind w:left="301" w:hanging="301"/>
        <w:rPr>
          <w:rFonts w:asciiTheme="minorHAnsi" w:hAnsiTheme="minorHAnsi" w:cstheme="minorHAnsi"/>
          <w:color w:val="auto"/>
        </w:rPr>
      </w:pPr>
      <w:r w:rsidRPr="00776D7B">
        <w:rPr>
          <w:rFonts w:asciiTheme="minorHAnsi" w:hAnsiTheme="minorHAnsi" w:cstheme="minorHAnsi"/>
          <w:color w:val="auto"/>
        </w:rPr>
        <w:t>Cena ofertowa - cena, za którą wykonawca zobowiązuje się do wykonania przedmiotu zamówienia, łącznie z podatkiem VAT naliczonym zgodnie z obowiązującymi przepisami w tym zakresie.</w:t>
      </w:r>
    </w:p>
    <w:p w14:paraId="195934CE" w14:textId="41B7E751" w:rsidR="00FF1DC6" w:rsidRPr="00776D7B" w:rsidRDefault="00FF1DC6" w:rsidP="005D4077">
      <w:pPr>
        <w:pStyle w:val="Teksttreci0"/>
        <w:numPr>
          <w:ilvl w:val="0"/>
          <w:numId w:val="14"/>
        </w:numPr>
        <w:shd w:val="clear" w:color="auto" w:fill="auto"/>
        <w:tabs>
          <w:tab w:val="left" w:pos="338"/>
        </w:tabs>
        <w:ind w:left="301" w:hanging="301"/>
        <w:rPr>
          <w:rFonts w:asciiTheme="minorHAnsi" w:hAnsiTheme="minorHAnsi" w:cstheme="minorHAnsi"/>
          <w:color w:val="auto"/>
        </w:rPr>
      </w:pPr>
      <w:r w:rsidRPr="00776D7B">
        <w:rPr>
          <w:rFonts w:asciiTheme="minorHAnsi" w:hAnsiTheme="minorHAnsi" w:cstheme="minorHAnsi"/>
          <w:color w:val="auto"/>
        </w:rPr>
        <w:t xml:space="preserve">Wykonawca określa cenę realizacji zamówienia zgodnie z ustawą </w:t>
      </w:r>
      <w:r w:rsidR="005D4077" w:rsidRPr="00776D7B">
        <w:rPr>
          <w:rFonts w:asciiTheme="minorHAnsi" w:hAnsiTheme="minorHAnsi" w:cstheme="minorHAnsi"/>
          <w:color w:val="auto"/>
        </w:rPr>
        <w:t xml:space="preserve">z dnia 9 maja 2014 r. </w:t>
      </w:r>
      <w:r w:rsidRPr="00776D7B">
        <w:rPr>
          <w:rFonts w:asciiTheme="minorHAnsi" w:hAnsiTheme="minorHAnsi" w:cstheme="minorHAnsi"/>
          <w:color w:val="auto"/>
        </w:rPr>
        <w:t xml:space="preserve">o informowaniu o cenach towarów i usług (t. j. Dz. U. z 2019 r., poz. 178). </w:t>
      </w:r>
    </w:p>
    <w:p w14:paraId="16BE9C53" w14:textId="4C43E8C9" w:rsidR="00A16F76" w:rsidRPr="00776D7B" w:rsidRDefault="00A16F76" w:rsidP="000F2089">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776D7B">
        <w:rPr>
          <w:rFonts w:asciiTheme="minorHAnsi" w:hAnsiTheme="minorHAnsi" w:cstheme="minorHAnsi"/>
          <w:color w:val="auto"/>
        </w:rPr>
        <w:t xml:space="preserve">Cenę ofertową należy podać w sposób określony w Formularzu Oferta stanowiącym Załącznik nr 2 do SIWZ, tj. należy podać jednostkową cenę brutto za 1 </w:t>
      </w:r>
      <w:r w:rsidR="003B40F1" w:rsidRPr="00776D7B">
        <w:rPr>
          <w:rFonts w:asciiTheme="minorHAnsi" w:hAnsiTheme="minorHAnsi" w:cstheme="minorHAnsi"/>
          <w:color w:val="auto"/>
        </w:rPr>
        <w:t xml:space="preserve">ulgowy </w:t>
      </w:r>
      <w:r w:rsidRPr="00776D7B">
        <w:rPr>
          <w:rFonts w:asciiTheme="minorHAnsi" w:hAnsiTheme="minorHAnsi" w:cstheme="minorHAnsi"/>
          <w:color w:val="auto"/>
        </w:rPr>
        <w:t>bilet miesięczny. Wartość brutto wynikająca z pomnożenia szacunkowej liczby biletów przez okres trwania Zamówienia (10 miesięcy). Łączna wartość brutto stanowi cenę ofertową, która będzie brana przy ocenie ofert.</w:t>
      </w:r>
    </w:p>
    <w:p w14:paraId="297FCA03" w14:textId="77777777" w:rsidR="00A16F76" w:rsidRPr="00776D7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776D7B">
        <w:rPr>
          <w:rFonts w:asciiTheme="minorHAnsi" w:hAnsiTheme="minorHAnsi" w:cstheme="minorHAnsi"/>
          <w:color w:val="auto"/>
        </w:rPr>
        <w:t>Na potrzeby obliczania ceny ofertowej należy przyjąć, że w czasie trwania Umowy Zamawiający zakupi liczbę biletów określoną w Rozdziale III ust. 5 SIWZ. Rzeczywista liczba biletów będzie wynikała z potrzeb Zamawiającego.</w:t>
      </w:r>
    </w:p>
    <w:p w14:paraId="26758EDD" w14:textId="58C480C9" w:rsidR="00A16F76" w:rsidRPr="00776D7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776D7B">
        <w:rPr>
          <w:rFonts w:asciiTheme="minorHAnsi" w:hAnsiTheme="minorHAnsi" w:cstheme="minorHAnsi"/>
          <w:color w:val="auto"/>
        </w:rPr>
        <w:t>Cena jednostkowa  (cena 1</w:t>
      </w:r>
      <w:r w:rsidR="003B40F1" w:rsidRPr="00776D7B">
        <w:rPr>
          <w:rFonts w:asciiTheme="minorHAnsi" w:hAnsiTheme="minorHAnsi" w:cstheme="minorHAnsi"/>
          <w:color w:val="auto"/>
        </w:rPr>
        <w:t xml:space="preserve"> ulgowego</w:t>
      </w:r>
      <w:r w:rsidRPr="00776D7B">
        <w:rPr>
          <w:rFonts w:asciiTheme="minorHAnsi" w:hAnsiTheme="minorHAnsi" w:cstheme="minorHAnsi"/>
          <w:color w:val="auto"/>
        </w:rPr>
        <w:t xml:space="preserve"> biletu miesięcznego) zawiera wszystkie koszty niezbędne do całkowitego i efektywnego wykonania zamówienia, w tym koszty przewozu uczniów z przystanku początkowego do przystanku przy szkole i z powrotem, koszty oznakowania i utrzymania pojazdów, koszty kierowców, koszty ubezpieczenia.</w:t>
      </w:r>
    </w:p>
    <w:p w14:paraId="06F6697D" w14:textId="78D52642" w:rsidR="00A16F76" w:rsidRPr="00776D7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776D7B">
        <w:rPr>
          <w:rFonts w:asciiTheme="minorHAnsi" w:hAnsiTheme="minorHAnsi" w:cstheme="minorHAnsi"/>
          <w:color w:val="auto"/>
        </w:rPr>
        <w:t>W cenie biletów z ulgą Wykonawca jest zobowiązany uwzględnić ulgę, o której mowa w art. 5a w związku z art. 5 ust. 1 ustawy z dnia 20 czerwca 1992 r. o uprawnieniach do ulgowych przejazdów środkami pu</w:t>
      </w:r>
      <w:r w:rsidR="000F2089" w:rsidRPr="00776D7B">
        <w:rPr>
          <w:rFonts w:asciiTheme="minorHAnsi" w:hAnsiTheme="minorHAnsi" w:cstheme="minorHAnsi"/>
          <w:color w:val="auto"/>
        </w:rPr>
        <w:t>blicznego transportu zbiorowego</w:t>
      </w:r>
      <w:r w:rsidR="00FF1DC6" w:rsidRPr="00776D7B">
        <w:rPr>
          <w:rFonts w:asciiTheme="minorHAnsi" w:hAnsiTheme="minorHAnsi" w:cstheme="minorHAnsi"/>
          <w:color w:val="auto"/>
        </w:rPr>
        <w:t xml:space="preserve"> (t. j. Dz. U. z 2018 r., poz. 295)</w:t>
      </w:r>
      <w:r w:rsidR="000F2089" w:rsidRPr="00776D7B">
        <w:rPr>
          <w:rFonts w:asciiTheme="minorHAnsi" w:hAnsiTheme="minorHAnsi" w:cstheme="minorHAnsi"/>
          <w:color w:val="auto"/>
        </w:rPr>
        <w:t>.</w:t>
      </w:r>
    </w:p>
    <w:p w14:paraId="3639928A" w14:textId="77777777" w:rsidR="00A16F76" w:rsidRPr="00776D7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776D7B">
        <w:rPr>
          <w:rFonts w:asciiTheme="minorHAnsi" w:hAnsiTheme="minorHAnsi" w:cstheme="minorHAnsi"/>
          <w:color w:val="auto"/>
        </w:rPr>
        <w:t>Cena musi uwzględniać wszystkie wymagania niniejszej SIWZ oraz obejmować wszelkie koszty (w tym podatki oraz inne opłaty), które wykonawca winien ponieść z tytułu należytej oraz zgodnej z obowiązującymi warunkami technicznymi, normami i przepisami realizacji przedmiotu zamówienia. Należy również uwzględnić koszt ubezpieczenia inwestycji.</w:t>
      </w:r>
    </w:p>
    <w:p w14:paraId="59B77F77" w14:textId="77777777" w:rsidR="00A16F76" w:rsidRPr="00776D7B" w:rsidRDefault="00A16F76" w:rsidP="00A16F76">
      <w:pPr>
        <w:pStyle w:val="Teksttreci0"/>
        <w:numPr>
          <w:ilvl w:val="0"/>
          <w:numId w:val="14"/>
        </w:numPr>
        <w:shd w:val="clear" w:color="auto" w:fill="auto"/>
        <w:tabs>
          <w:tab w:val="left" w:pos="338"/>
        </w:tabs>
        <w:ind w:left="560" w:hanging="560"/>
        <w:rPr>
          <w:rFonts w:asciiTheme="minorHAnsi" w:hAnsiTheme="minorHAnsi" w:cstheme="minorHAnsi"/>
          <w:color w:val="auto"/>
        </w:rPr>
      </w:pPr>
      <w:r w:rsidRPr="00776D7B">
        <w:rPr>
          <w:rFonts w:asciiTheme="minorHAnsi" w:hAnsiTheme="minorHAnsi" w:cstheme="minorHAnsi"/>
          <w:color w:val="auto"/>
        </w:rPr>
        <w:t>Cena ofertowa musi być wyrażona w złotych polskich i zaokrąglona do dwóch miejsc po przecinku.</w:t>
      </w:r>
    </w:p>
    <w:p w14:paraId="6FA1CF12" w14:textId="77777777" w:rsidR="00A16F76" w:rsidRPr="00776D7B" w:rsidRDefault="00A16F76" w:rsidP="00A16F76">
      <w:pPr>
        <w:pStyle w:val="Teksttreci0"/>
        <w:numPr>
          <w:ilvl w:val="0"/>
          <w:numId w:val="14"/>
        </w:numPr>
        <w:shd w:val="clear" w:color="auto" w:fill="auto"/>
        <w:tabs>
          <w:tab w:val="left" w:pos="342"/>
        </w:tabs>
        <w:ind w:left="300" w:hanging="300"/>
        <w:rPr>
          <w:rFonts w:asciiTheme="minorHAnsi" w:hAnsiTheme="minorHAnsi" w:cstheme="minorHAnsi"/>
          <w:color w:val="auto"/>
        </w:rPr>
      </w:pPr>
      <w:r w:rsidRPr="00776D7B">
        <w:rPr>
          <w:rFonts w:asciiTheme="minorHAnsi" w:hAnsiTheme="minorHAnsi" w:cstheme="minorHAnsi"/>
          <w:color w:val="auto"/>
        </w:rPr>
        <w:t>W przypadku różnicy ceny ofertowej podanej liczbowo i słownie w formularzu ofertowym, za właściwą uznaje się cenę podaną liczbowo.</w:t>
      </w:r>
    </w:p>
    <w:p w14:paraId="2D91D363" w14:textId="77777777" w:rsidR="00A16F76" w:rsidRPr="00776D7B" w:rsidRDefault="00A16F76" w:rsidP="00A16F76">
      <w:pPr>
        <w:pStyle w:val="Teksttreci0"/>
        <w:numPr>
          <w:ilvl w:val="0"/>
          <w:numId w:val="14"/>
        </w:numPr>
        <w:shd w:val="clear" w:color="auto" w:fill="auto"/>
        <w:tabs>
          <w:tab w:val="left" w:pos="342"/>
        </w:tabs>
        <w:ind w:left="300" w:hanging="300"/>
        <w:rPr>
          <w:rFonts w:asciiTheme="minorHAnsi" w:hAnsiTheme="minorHAnsi" w:cstheme="minorHAnsi"/>
          <w:color w:val="auto"/>
        </w:rPr>
      </w:pPr>
      <w:r w:rsidRPr="00776D7B">
        <w:rPr>
          <w:rFonts w:asciiTheme="minorHAnsi" w:hAnsiTheme="minorHAnsi" w:cstheme="minorHAnsi"/>
          <w:color w:val="auto"/>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E673B88" w14:textId="77777777" w:rsidR="00A16F76" w:rsidRPr="00776D7B" w:rsidRDefault="00A16F76" w:rsidP="00A16F76">
      <w:pPr>
        <w:pStyle w:val="Teksttreci0"/>
        <w:numPr>
          <w:ilvl w:val="0"/>
          <w:numId w:val="14"/>
        </w:numPr>
        <w:tabs>
          <w:tab w:val="left" w:pos="342"/>
        </w:tabs>
        <w:rPr>
          <w:rFonts w:asciiTheme="minorHAnsi" w:hAnsiTheme="minorHAnsi" w:cstheme="minorHAnsi"/>
          <w:color w:val="auto"/>
        </w:rPr>
      </w:pPr>
      <w:r w:rsidRPr="00776D7B">
        <w:rPr>
          <w:rFonts w:asciiTheme="minorHAnsi" w:hAnsiTheme="minorHAnsi" w:cstheme="minorHAnsi"/>
          <w:color w:val="auto"/>
        </w:rPr>
        <w:t>Ceny jednostkowe złożone w ofercie nie mogą ulec zmianie w trakcie realizacji umowy.</w:t>
      </w:r>
    </w:p>
    <w:p w14:paraId="69639D95" w14:textId="77777777" w:rsidR="00A16F76" w:rsidRPr="00776D7B" w:rsidRDefault="00A16F76" w:rsidP="00A16F76">
      <w:pPr>
        <w:pStyle w:val="Teksttreci0"/>
        <w:shd w:val="clear" w:color="auto" w:fill="auto"/>
        <w:tabs>
          <w:tab w:val="left" w:pos="342"/>
        </w:tabs>
        <w:ind w:left="300"/>
        <w:rPr>
          <w:rFonts w:asciiTheme="minorHAnsi" w:hAnsiTheme="minorHAnsi" w:cstheme="minorHAnsi"/>
          <w:color w:val="auto"/>
        </w:rPr>
      </w:pPr>
    </w:p>
    <w:p w14:paraId="2DA13A6B" w14:textId="77777777" w:rsidR="00A16F76" w:rsidRPr="00776D7B" w:rsidRDefault="00A16F76" w:rsidP="00FF1DC6">
      <w:pPr>
        <w:pStyle w:val="Nagwek11"/>
        <w:keepNext/>
        <w:keepLines/>
        <w:numPr>
          <w:ilvl w:val="0"/>
          <w:numId w:val="13"/>
        </w:numPr>
        <w:shd w:val="clear" w:color="auto" w:fill="D9D9D9" w:themeFill="background1" w:themeFillShade="D9"/>
        <w:tabs>
          <w:tab w:val="left" w:pos="630"/>
        </w:tabs>
        <w:spacing w:after="0"/>
        <w:ind w:left="561" w:hanging="561"/>
        <w:rPr>
          <w:rFonts w:asciiTheme="minorHAnsi" w:hAnsiTheme="minorHAnsi" w:cstheme="minorHAnsi"/>
          <w:color w:val="auto"/>
        </w:rPr>
      </w:pPr>
      <w:r w:rsidRPr="00776D7B">
        <w:rPr>
          <w:rFonts w:asciiTheme="minorHAnsi" w:hAnsiTheme="minorHAnsi" w:cstheme="minorHAnsi"/>
          <w:color w:val="auto"/>
        </w:rPr>
        <w:t>INFORMACJA O WALUTACH OBCYCH</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1D4AD3D2" w14:textId="373A0FA3" w:rsidR="00A16F76" w:rsidRPr="00776D7B" w:rsidRDefault="00A16F76" w:rsidP="00A16F76">
      <w:pPr>
        <w:pStyle w:val="Teksttreci0"/>
        <w:shd w:val="clear" w:color="auto" w:fill="auto"/>
        <w:ind w:left="561" w:hanging="561"/>
        <w:rPr>
          <w:rFonts w:asciiTheme="minorHAnsi" w:hAnsiTheme="minorHAnsi" w:cstheme="minorHAnsi"/>
          <w:color w:val="auto"/>
        </w:rPr>
      </w:pPr>
      <w:r w:rsidRPr="00776D7B">
        <w:rPr>
          <w:rFonts w:asciiTheme="minorHAnsi" w:hAnsiTheme="minorHAnsi" w:cstheme="minorHAnsi"/>
          <w:color w:val="auto"/>
        </w:rPr>
        <w:t>Zamawiający nie przewiduje rozliczeń w walutach obcych.</w:t>
      </w:r>
    </w:p>
    <w:p w14:paraId="4976C106" w14:textId="77777777" w:rsidR="00663E72" w:rsidRPr="00776D7B" w:rsidRDefault="00663E72" w:rsidP="00A16F76">
      <w:pPr>
        <w:pStyle w:val="Teksttreci0"/>
        <w:shd w:val="clear" w:color="auto" w:fill="auto"/>
        <w:ind w:left="561" w:hanging="561"/>
        <w:rPr>
          <w:rFonts w:asciiTheme="minorHAnsi" w:hAnsiTheme="minorHAnsi" w:cstheme="minorHAnsi"/>
          <w:color w:val="auto"/>
        </w:rPr>
      </w:pPr>
    </w:p>
    <w:p w14:paraId="336377C6" w14:textId="77777777" w:rsidR="00A16F76" w:rsidRPr="00776D7B" w:rsidRDefault="00A16F76" w:rsidP="00FF1DC6">
      <w:pPr>
        <w:pStyle w:val="Teksttreci0"/>
        <w:numPr>
          <w:ilvl w:val="0"/>
          <w:numId w:val="13"/>
        </w:numPr>
        <w:shd w:val="clear" w:color="auto" w:fill="D9D9D9" w:themeFill="background1" w:themeFillShade="D9"/>
        <w:tabs>
          <w:tab w:val="left" w:pos="717"/>
        </w:tabs>
        <w:spacing w:after="280" w:line="298" w:lineRule="auto"/>
        <w:ind w:left="560" w:hanging="560"/>
        <w:rPr>
          <w:rFonts w:asciiTheme="minorHAnsi" w:hAnsiTheme="minorHAnsi" w:cstheme="minorHAnsi"/>
          <w:color w:val="auto"/>
        </w:rPr>
      </w:pPr>
      <w:r w:rsidRPr="00776D7B">
        <w:rPr>
          <w:rFonts w:asciiTheme="minorHAnsi" w:hAnsiTheme="minorHAnsi" w:cstheme="minorHAnsi"/>
          <w:b/>
          <w:bCs/>
          <w:color w:val="auto"/>
        </w:rPr>
        <w:t>OPIS KRYTERIÓW, KTÓRYMI ZAMAWIAJĄCY BĘDZIE SIĘ KIEROWAŁ PRZY WYBORZE OFERTY</w:t>
      </w:r>
    </w:p>
    <w:p w14:paraId="09F6AA25" w14:textId="42794246" w:rsidR="00A16F76" w:rsidRPr="00776D7B" w:rsidRDefault="00A16F76" w:rsidP="00A16F76">
      <w:pPr>
        <w:numPr>
          <w:ilvl w:val="0"/>
          <w:numId w:val="1"/>
        </w:numPr>
        <w:tabs>
          <w:tab w:val="num" w:pos="1418"/>
        </w:tabs>
        <w:spacing w:after="0" w:line="288" w:lineRule="auto"/>
        <w:jc w:val="both"/>
        <w:rPr>
          <w:rFonts w:eastAsia="Times New Roman" w:cstheme="minorHAnsi"/>
        </w:rPr>
      </w:pPr>
      <w:r w:rsidRPr="00776D7B">
        <w:rPr>
          <w:rFonts w:eastAsia="Times New Roman" w:cstheme="minorHAnsi"/>
        </w:rPr>
        <w:t>Przy ocenianiu ofert zamawiający będzie kierował się podanymi kryteriami: Cena– 60%,</w:t>
      </w:r>
      <w:r w:rsidR="00FF1DC6" w:rsidRPr="00776D7B">
        <w:rPr>
          <w:rFonts w:eastAsia="Times New Roman" w:cstheme="minorHAnsi"/>
        </w:rPr>
        <w:t xml:space="preserve"> Wiek pojazdów</w:t>
      </w:r>
      <w:r w:rsidR="00663E72" w:rsidRPr="00776D7B">
        <w:rPr>
          <w:rFonts w:eastAsia="Times New Roman" w:cstheme="minorHAnsi"/>
        </w:rPr>
        <w:t xml:space="preserve"> – 30%.</w:t>
      </w:r>
      <w:r w:rsidRPr="00776D7B">
        <w:rPr>
          <w:rFonts w:eastAsia="Times New Roman" w:cstheme="minorHAnsi"/>
        </w:rPr>
        <w:t xml:space="preserve"> </w:t>
      </w:r>
      <w:bookmarkStart w:id="14" w:name="_Hlk488660628"/>
      <w:r w:rsidRPr="00776D7B">
        <w:rPr>
          <w:rFonts w:eastAsia="Times New Roman" w:cstheme="minorHAnsi"/>
        </w:rPr>
        <w:t>Czas podstawienia zastępczego środka transportu</w:t>
      </w:r>
      <w:bookmarkEnd w:id="14"/>
      <w:r w:rsidRPr="00776D7B">
        <w:rPr>
          <w:rFonts w:eastAsia="Times New Roman" w:cstheme="minorHAnsi"/>
        </w:rPr>
        <w:t xml:space="preserve"> – </w:t>
      </w:r>
      <w:r w:rsidR="00FF1DC6" w:rsidRPr="00776D7B">
        <w:rPr>
          <w:rFonts w:eastAsia="Times New Roman" w:cstheme="minorHAnsi"/>
        </w:rPr>
        <w:t>10</w:t>
      </w:r>
      <w:r w:rsidRPr="00776D7B">
        <w:rPr>
          <w:rFonts w:eastAsia="Times New Roman" w:cstheme="minorHAnsi"/>
        </w:rPr>
        <w:t>%. Ocena punktowa oferty nastąpi zgodnie ze wzorem:</w:t>
      </w:r>
    </w:p>
    <w:p w14:paraId="56E9FE4B" w14:textId="77777777" w:rsidR="00A16F76" w:rsidRPr="00776D7B" w:rsidRDefault="00A16F76" w:rsidP="00A16F76">
      <w:pPr>
        <w:tabs>
          <w:tab w:val="num" w:pos="1418"/>
        </w:tabs>
        <w:spacing w:after="0" w:line="288" w:lineRule="auto"/>
        <w:jc w:val="both"/>
        <w:rPr>
          <w:rFonts w:eastAsia="Times New Roman" w:cstheme="minorHAnsi"/>
          <w:b/>
          <w:highlight w:val="yellow"/>
        </w:rPr>
      </w:pPr>
    </w:p>
    <w:p w14:paraId="69CD6D91" w14:textId="00B3DCEC" w:rsidR="00A16F76" w:rsidRPr="00776D7B" w:rsidRDefault="00D90E32" w:rsidP="00A16F76">
      <w:pPr>
        <w:keepNext/>
        <w:spacing w:after="0" w:line="240" w:lineRule="auto"/>
        <w:jc w:val="center"/>
        <w:outlineLvl w:val="2"/>
        <w:rPr>
          <w:rFonts w:eastAsia="Times New Roman" w:cstheme="minorHAnsi"/>
          <w:b/>
          <w:bCs/>
        </w:rPr>
      </w:pPr>
      <m:oMathPara>
        <m:oMath>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O</m:t>
              </m:r>
            </m:e>
            <m:sub>
              <m:r>
                <m:rPr>
                  <m:sty m:val="bi"/>
                </m:rPr>
                <w:rPr>
                  <w:rFonts w:ascii="Cambria Math" w:eastAsia="Times New Roman" w:hAnsi="Cambria Math" w:cstheme="minorHAnsi"/>
                  <w:sz w:val="44"/>
                  <w:szCs w:val="44"/>
                </w:rPr>
                <m:t>P</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C</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WP</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CZT</m:t>
              </m:r>
            </m:sub>
          </m:sSub>
        </m:oMath>
      </m:oMathPara>
    </w:p>
    <w:p w14:paraId="08F14A37" w14:textId="77777777" w:rsidR="00A16F76" w:rsidRPr="00776D7B" w:rsidRDefault="00A16F76" w:rsidP="00A16F76">
      <w:pPr>
        <w:spacing w:after="0" w:line="288" w:lineRule="auto"/>
        <w:ind w:left="426"/>
        <w:jc w:val="both"/>
        <w:rPr>
          <w:rFonts w:eastAsia="Times New Roman" w:cstheme="minorHAnsi"/>
        </w:rPr>
      </w:pPr>
      <w:r w:rsidRPr="00776D7B">
        <w:rPr>
          <w:rFonts w:eastAsia="Times New Roman" w:cstheme="minorHAnsi"/>
        </w:rPr>
        <w:t>gdzie:</w:t>
      </w:r>
    </w:p>
    <w:tbl>
      <w:tblPr>
        <w:tblW w:w="0" w:type="auto"/>
        <w:tblInd w:w="508" w:type="dxa"/>
        <w:tblLook w:val="01E0" w:firstRow="1" w:lastRow="1" w:firstColumn="1" w:lastColumn="1" w:noHBand="0" w:noVBand="0"/>
      </w:tblPr>
      <w:tblGrid>
        <w:gridCol w:w="698"/>
        <w:gridCol w:w="8432"/>
      </w:tblGrid>
      <w:tr w:rsidR="00776D7B" w:rsidRPr="00776D7B" w14:paraId="116A3CD7" w14:textId="77777777" w:rsidTr="00663E72">
        <w:tc>
          <w:tcPr>
            <w:tcW w:w="698" w:type="dxa"/>
          </w:tcPr>
          <w:p w14:paraId="2BB8E118" w14:textId="77777777" w:rsidR="00A16F76" w:rsidRPr="00776D7B" w:rsidRDefault="00A16F76" w:rsidP="00663E72">
            <w:pPr>
              <w:spacing w:after="0" w:line="288" w:lineRule="auto"/>
              <w:jc w:val="center"/>
              <w:rPr>
                <w:rFonts w:eastAsia="Times New Roman" w:cstheme="minorHAnsi"/>
              </w:rPr>
            </w:pPr>
            <w:r w:rsidRPr="00776D7B">
              <w:rPr>
                <w:rFonts w:eastAsia="Times New Roman" w:cstheme="minorHAnsi"/>
              </w:rPr>
              <w:t>O</w:t>
            </w:r>
            <w:r w:rsidRPr="00776D7B">
              <w:rPr>
                <w:rFonts w:eastAsia="Times New Roman" w:cstheme="minorHAnsi"/>
                <w:vertAlign w:val="subscript"/>
              </w:rPr>
              <w:t>P</w:t>
            </w:r>
          </w:p>
        </w:tc>
        <w:tc>
          <w:tcPr>
            <w:tcW w:w="8432" w:type="dxa"/>
          </w:tcPr>
          <w:p w14:paraId="6EA029A3" w14:textId="77777777" w:rsidR="00A16F76" w:rsidRPr="00776D7B" w:rsidRDefault="00A16F76" w:rsidP="00663E72">
            <w:pPr>
              <w:numPr>
                <w:ilvl w:val="0"/>
                <w:numId w:val="2"/>
              </w:numPr>
              <w:spacing w:after="0" w:line="288" w:lineRule="auto"/>
              <w:jc w:val="both"/>
              <w:rPr>
                <w:rFonts w:eastAsia="Times New Roman" w:cstheme="minorHAnsi"/>
              </w:rPr>
            </w:pPr>
            <w:r w:rsidRPr="00776D7B">
              <w:rPr>
                <w:rFonts w:eastAsia="Times New Roman" w:cstheme="minorHAnsi"/>
              </w:rPr>
              <w:t>ocena punktowa oferty,</w:t>
            </w:r>
          </w:p>
        </w:tc>
      </w:tr>
      <w:tr w:rsidR="00776D7B" w:rsidRPr="00776D7B" w14:paraId="68419F2F" w14:textId="77777777" w:rsidTr="00663E72">
        <w:tc>
          <w:tcPr>
            <w:tcW w:w="698" w:type="dxa"/>
          </w:tcPr>
          <w:p w14:paraId="33ACC9DD" w14:textId="77777777" w:rsidR="00A16F76" w:rsidRPr="00776D7B" w:rsidRDefault="00A16F76" w:rsidP="00663E72">
            <w:pPr>
              <w:spacing w:after="0" w:line="288" w:lineRule="auto"/>
              <w:jc w:val="center"/>
              <w:rPr>
                <w:rFonts w:eastAsia="Times New Roman" w:cstheme="minorHAnsi"/>
              </w:rPr>
            </w:pPr>
            <w:r w:rsidRPr="00776D7B">
              <w:rPr>
                <w:rFonts w:eastAsia="Times New Roman" w:cstheme="minorHAnsi"/>
              </w:rPr>
              <w:t>P</w:t>
            </w:r>
            <w:r w:rsidRPr="00776D7B">
              <w:rPr>
                <w:rFonts w:eastAsia="Times New Roman" w:cstheme="minorHAnsi"/>
                <w:vertAlign w:val="subscript"/>
              </w:rPr>
              <w:t>C</w:t>
            </w:r>
          </w:p>
        </w:tc>
        <w:tc>
          <w:tcPr>
            <w:tcW w:w="8432" w:type="dxa"/>
          </w:tcPr>
          <w:p w14:paraId="06C90140" w14:textId="77777777" w:rsidR="00A16F76" w:rsidRPr="00776D7B" w:rsidRDefault="00A16F76" w:rsidP="00663E72">
            <w:pPr>
              <w:numPr>
                <w:ilvl w:val="0"/>
                <w:numId w:val="2"/>
              </w:numPr>
              <w:spacing w:after="0" w:line="288" w:lineRule="auto"/>
              <w:jc w:val="both"/>
              <w:rPr>
                <w:rFonts w:eastAsia="Times New Roman" w:cstheme="minorHAnsi"/>
              </w:rPr>
            </w:pPr>
            <w:r w:rsidRPr="00776D7B">
              <w:rPr>
                <w:rFonts w:eastAsia="Times New Roman" w:cstheme="minorHAnsi"/>
              </w:rPr>
              <w:t>liczba punktów uzyskanych w kryterium „Cena”</w:t>
            </w:r>
          </w:p>
        </w:tc>
      </w:tr>
      <w:tr w:rsidR="00776D7B" w:rsidRPr="00776D7B" w14:paraId="66C1126B" w14:textId="77777777" w:rsidTr="00663E72">
        <w:tc>
          <w:tcPr>
            <w:tcW w:w="698" w:type="dxa"/>
          </w:tcPr>
          <w:p w14:paraId="79ABFA87" w14:textId="1B0D9878" w:rsidR="00663E72" w:rsidRPr="00776D7B" w:rsidRDefault="00663E72" w:rsidP="00663E72">
            <w:pPr>
              <w:spacing w:after="0" w:line="288" w:lineRule="auto"/>
              <w:jc w:val="center"/>
              <w:rPr>
                <w:rFonts w:eastAsia="Times New Roman" w:cstheme="minorHAnsi"/>
              </w:rPr>
            </w:pPr>
            <w:r w:rsidRPr="00776D7B">
              <w:rPr>
                <w:rFonts w:eastAsia="Times New Roman" w:cstheme="minorHAnsi"/>
              </w:rPr>
              <w:t>P</w:t>
            </w:r>
            <w:r w:rsidRPr="00776D7B">
              <w:rPr>
                <w:rFonts w:eastAsia="Times New Roman" w:cstheme="minorHAnsi"/>
                <w:vertAlign w:val="subscript"/>
              </w:rPr>
              <w:t>WP</w:t>
            </w:r>
          </w:p>
        </w:tc>
        <w:tc>
          <w:tcPr>
            <w:tcW w:w="8432" w:type="dxa"/>
          </w:tcPr>
          <w:p w14:paraId="55B6F425" w14:textId="5275A978" w:rsidR="00663E72" w:rsidRPr="00776D7B" w:rsidRDefault="00663E72" w:rsidP="00663E72">
            <w:pPr>
              <w:numPr>
                <w:ilvl w:val="0"/>
                <w:numId w:val="2"/>
              </w:numPr>
              <w:spacing w:after="0" w:line="288" w:lineRule="auto"/>
              <w:jc w:val="both"/>
              <w:rPr>
                <w:rFonts w:eastAsia="Times New Roman" w:cstheme="minorHAnsi"/>
              </w:rPr>
            </w:pPr>
            <w:r w:rsidRPr="00776D7B">
              <w:rPr>
                <w:rFonts w:eastAsia="Times New Roman" w:cstheme="minorHAnsi"/>
              </w:rPr>
              <w:t>liczba punktów uzyskanych w kryterium „Wiek pojazdów”</w:t>
            </w:r>
          </w:p>
        </w:tc>
      </w:tr>
      <w:tr w:rsidR="00663E72" w:rsidRPr="00776D7B" w14:paraId="28D11B1F" w14:textId="77777777" w:rsidTr="00663E72">
        <w:tc>
          <w:tcPr>
            <w:tcW w:w="698" w:type="dxa"/>
          </w:tcPr>
          <w:p w14:paraId="3884AAFC" w14:textId="77777777" w:rsidR="00663E72" w:rsidRPr="00776D7B" w:rsidRDefault="00663E72" w:rsidP="00663E72">
            <w:pPr>
              <w:spacing w:after="0" w:line="288" w:lineRule="auto"/>
              <w:jc w:val="center"/>
              <w:rPr>
                <w:rFonts w:eastAsia="Times New Roman" w:cstheme="minorHAnsi"/>
              </w:rPr>
            </w:pPr>
            <w:r w:rsidRPr="00776D7B">
              <w:rPr>
                <w:rFonts w:eastAsia="Times New Roman" w:cstheme="minorHAnsi"/>
              </w:rPr>
              <w:t>P</w:t>
            </w:r>
            <w:r w:rsidRPr="00776D7B">
              <w:rPr>
                <w:rFonts w:eastAsia="Times New Roman" w:cstheme="minorHAnsi"/>
                <w:vertAlign w:val="subscript"/>
              </w:rPr>
              <w:t>CZT</w:t>
            </w:r>
          </w:p>
        </w:tc>
        <w:tc>
          <w:tcPr>
            <w:tcW w:w="8432" w:type="dxa"/>
          </w:tcPr>
          <w:p w14:paraId="54A06860" w14:textId="77777777" w:rsidR="00663E72" w:rsidRPr="00776D7B" w:rsidRDefault="00663E72" w:rsidP="00663E72">
            <w:pPr>
              <w:numPr>
                <w:ilvl w:val="0"/>
                <w:numId w:val="2"/>
              </w:numPr>
              <w:spacing w:after="0" w:line="288" w:lineRule="auto"/>
              <w:jc w:val="both"/>
              <w:rPr>
                <w:rFonts w:eastAsia="Times New Roman" w:cstheme="minorHAnsi"/>
              </w:rPr>
            </w:pPr>
            <w:r w:rsidRPr="00776D7B">
              <w:rPr>
                <w:rFonts w:eastAsia="Times New Roman" w:cstheme="minorHAnsi"/>
              </w:rPr>
              <w:t>liczba punktów uzyskanych w kryterium „Czas podstawienia zastępczego środka transportu”</w:t>
            </w:r>
          </w:p>
        </w:tc>
      </w:tr>
    </w:tbl>
    <w:p w14:paraId="790A2B7B" w14:textId="77777777" w:rsidR="00A16F76" w:rsidRPr="00776D7B" w:rsidRDefault="00A16F76" w:rsidP="00A16F76">
      <w:pPr>
        <w:tabs>
          <w:tab w:val="num" w:pos="1418"/>
        </w:tabs>
        <w:spacing w:after="0" w:line="288" w:lineRule="auto"/>
        <w:jc w:val="both"/>
        <w:rPr>
          <w:rFonts w:eastAsia="Times New Roman" w:cstheme="minorHAnsi"/>
          <w:highlight w:val="yellow"/>
        </w:rPr>
      </w:pPr>
    </w:p>
    <w:p w14:paraId="163308DE" w14:textId="77777777" w:rsidR="00A16F76" w:rsidRPr="00776D7B" w:rsidRDefault="00A16F76" w:rsidP="00A16F76">
      <w:pPr>
        <w:numPr>
          <w:ilvl w:val="1"/>
          <w:numId w:val="1"/>
        </w:numPr>
        <w:spacing w:after="0" w:line="288" w:lineRule="auto"/>
        <w:contextualSpacing/>
        <w:jc w:val="both"/>
        <w:rPr>
          <w:rFonts w:eastAsia="Times New Roman" w:cstheme="minorHAnsi"/>
        </w:rPr>
      </w:pPr>
      <w:r w:rsidRPr="00776D7B">
        <w:rPr>
          <w:rFonts w:eastAsia="Times New Roman" w:cstheme="minorHAnsi"/>
        </w:rPr>
        <w:t>Liczba punktów (P</w:t>
      </w:r>
      <w:r w:rsidRPr="00776D7B">
        <w:rPr>
          <w:rFonts w:eastAsia="Times New Roman" w:cstheme="minorHAnsi"/>
          <w:vertAlign w:val="subscript"/>
        </w:rPr>
        <w:t>C</w:t>
      </w:r>
      <w:r w:rsidRPr="00776D7B">
        <w:rPr>
          <w:rFonts w:eastAsia="Times New Roman" w:cstheme="minorHAnsi"/>
        </w:rPr>
        <w:t>) w kryterium „Cena” obliczana będzie według wzoru:</w:t>
      </w:r>
    </w:p>
    <w:p w14:paraId="3EE7F7CD" w14:textId="77777777" w:rsidR="00A16F76" w:rsidRPr="00776D7B" w:rsidRDefault="00A16F76" w:rsidP="00A16F76">
      <w:pPr>
        <w:spacing w:after="0" w:line="288" w:lineRule="auto"/>
        <w:ind w:left="1077"/>
        <w:jc w:val="both"/>
        <w:rPr>
          <w:rFonts w:eastAsia="Times New Roman" w:cstheme="minorHAnsi"/>
        </w:rPr>
      </w:pPr>
    </w:p>
    <w:p w14:paraId="641A546E" w14:textId="77777777" w:rsidR="00A16F76" w:rsidRPr="00776D7B" w:rsidRDefault="00A16F76" w:rsidP="00A16F76">
      <w:pPr>
        <w:spacing w:after="0" w:line="288" w:lineRule="auto"/>
        <w:jc w:val="center"/>
        <w:rPr>
          <w:rFonts w:eastAsia="Times New Roman" w:cstheme="minorHAnsi"/>
        </w:rPr>
      </w:pPr>
      <w:r w:rsidRPr="00776D7B">
        <w:rPr>
          <w:rFonts w:eastAsia="Times New Roman" w:cstheme="minorHAnsi"/>
          <w:position w:val="-30"/>
        </w:rPr>
        <w:object w:dxaOrig="1680" w:dyaOrig="680" w14:anchorId="492E6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0.25pt" o:ole="" fillcolor="window">
            <v:imagedata r:id="rId9" o:title=""/>
          </v:shape>
          <o:OLEObject Type="Embed" ProgID="Equation.3" ShapeID="_x0000_i1025" DrawAspect="Content" ObjectID="_1637046587" r:id="rId10"/>
        </w:object>
      </w:r>
    </w:p>
    <w:p w14:paraId="6125DB72" w14:textId="77777777" w:rsidR="00A16F76" w:rsidRPr="00776D7B" w:rsidRDefault="00A16F76" w:rsidP="00A16F76">
      <w:pPr>
        <w:spacing w:after="0" w:line="288" w:lineRule="auto"/>
        <w:ind w:left="794" w:firstLine="283"/>
        <w:jc w:val="both"/>
        <w:rPr>
          <w:rFonts w:eastAsia="Times New Roman" w:cstheme="minorHAnsi"/>
        </w:rPr>
      </w:pPr>
      <w:r w:rsidRPr="00776D7B">
        <w:rPr>
          <w:rFonts w:eastAsia="Times New Roman" w:cstheme="minorHAnsi"/>
        </w:rPr>
        <w:t>gdzie:</w:t>
      </w:r>
    </w:p>
    <w:tbl>
      <w:tblPr>
        <w:tblW w:w="0" w:type="auto"/>
        <w:tblInd w:w="1242" w:type="dxa"/>
        <w:tblLook w:val="01E0" w:firstRow="1" w:lastRow="1" w:firstColumn="1" w:lastColumn="1" w:noHBand="0" w:noVBand="0"/>
      </w:tblPr>
      <w:tblGrid>
        <w:gridCol w:w="981"/>
        <w:gridCol w:w="7415"/>
      </w:tblGrid>
      <w:tr w:rsidR="00776D7B" w:rsidRPr="00776D7B" w14:paraId="36988911" w14:textId="77777777" w:rsidTr="00663E72">
        <w:tc>
          <w:tcPr>
            <w:tcW w:w="993" w:type="dxa"/>
          </w:tcPr>
          <w:p w14:paraId="04609C4E" w14:textId="77777777" w:rsidR="00A16F76" w:rsidRPr="00776D7B" w:rsidRDefault="00A16F76" w:rsidP="00663E72">
            <w:pPr>
              <w:spacing w:after="0" w:line="288" w:lineRule="auto"/>
              <w:jc w:val="center"/>
              <w:rPr>
                <w:rFonts w:eastAsia="Times New Roman" w:cstheme="minorHAnsi"/>
              </w:rPr>
            </w:pPr>
            <w:r w:rsidRPr="00776D7B">
              <w:rPr>
                <w:rFonts w:eastAsia="Times New Roman" w:cstheme="minorHAnsi"/>
              </w:rPr>
              <w:t>P</w:t>
            </w:r>
            <w:r w:rsidRPr="00776D7B">
              <w:rPr>
                <w:rFonts w:eastAsia="Times New Roman" w:cstheme="minorHAnsi"/>
                <w:vertAlign w:val="subscript"/>
              </w:rPr>
              <w:t>C</w:t>
            </w:r>
          </w:p>
        </w:tc>
        <w:tc>
          <w:tcPr>
            <w:tcW w:w="7543" w:type="dxa"/>
          </w:tcPr>
          <w:p w14:paraId="0959016E" w14:textId="77777777" w:rsidR="00A16F76" w:rsidRPr="00776D7B" w:rsidRDefault="00A16F76" w:rsidP="00663E72">
            <w:pPr>
              <w:numPr>
                <w:ilvl w:val="0"/>
                <w:numId w:val="2"/>
              </w:numPr>
              <w:spacing w:after="0" w:line="288" w:lineRule="auto"/>
              <w:jc w:val="both"/>
              <w:rPr>
                <w:rFonts w:eastAsia="Times New Roman" w:cstheme="minorHAnsi"/>
              </w:rPr>
            </w:pPr>
            <w:r w:rsidRPr="00776D7B">
              <w:rPr>
                <w:rFonts w:eastAsia="Times New Roman" w:cstheme="minorHAnsi"/>
              </w:rPr>
              <w:t>liczba punktów w kryterium „Cena”</w:t>
            </w:r>
          </w:p>
        </w:tc>
      </w:tr>
      <w:tr w:rsidR="00776D7B" w:rsidRPr="00776D7B" w14:paraId="00C560AB" w14:textId="77777777" w:rsidTr="00663E72">
        <w:tc>
          <w:tcPr>
            <w:tcW w:w="993" w:type="dxa"/>
          </w:tcPr>
          <w:p w14:paraId="14CF1C2F" w14:textId="77777777" w:rsidR="00A16F76" w:rsidRPr="00776D7B" w:rsidRDefault="00A16F76" w:rsidP="00663E72">
            <w:pPr>
              <w:spacing w:after="0" w:line="288" w:lineRule="auto"/>
              <w:jc w:val="center"/>
              <w:rPr>
                <w:rFonts w:eastAsia="Times New Roman" w:cstheme="minorHAnsi"/>
              </w:rPr>
            </w:pPr>
            <w:r w:rsidRPr="00776D7B">
              <w:rPr>
                <w:rFonts w:eastAsia="Times New Roman" w:cstheme="minorHAnsi"/>
                <w:lang w:val="en-US"/>
              </w:rPr>
              <w:t>C</w:t>
            </w:r>
            <w:r w:rsidRPr="00776D7B">
              <w:rPr>
                <w:rFonts w:eastAsia="Times New Roman" w:cstheme="minorHAnsi"/>
                <w:vertAlign w:val="subscript"/>
                <w:lang w:val="en-US"/>
              </w:rPr>
              <w:t>N</w:t>
            </w:r>
          </w:p>
        </w:tc>
        <w:tc>
          <w:tcPr>
            <w:tcW w:w="7543" w:type="dxa"/>
          </w:tcPr>
          <w:p w14:paraId="6878E3BB" w14:textId="77777777" w:rsidR="00A16F76" w:rsidRPr="00776D7B" w:rsidRDefault="00A16F76" w:rsidP="00663E72">
            <w:pPr>
              <w:numPr>
                <w:ilvl w:val="0"/>
                <w:numId w:val="2"/>
              </w:numPr>
              <w:spacing w:after="0" w:line="288" w:lineRule="auto"/>
              <w:jc w:val="both"/>
              <w:rPr>
                <w:rFonts w:eastAsia="Times New Roman" w:cstheme="minorHAnsi"/>
              </w:rPr>
            </w:pPr>
            <w:r w:rsidRPr="00776D7B">
              <w:rPr>
                <w:rFonts w:eastAsia="Times New Roman" w:cstheme="minorHAnsi"/>
              </w:rPr>
              <w:t>spośród ofert nie odrzuconych najniższa łączna cena brutto oferty</w:t>
            </w:r>
          </w:p>
        </w:tc>
      </w:tr>
      <w:tr w:rsidR="00A16F76" w:rsidRPr="00776D7B" w14:paraId="065E03BD" w14:textId="77777777" w:rsidTr="00663E72">
        <w:tc>
          <w:tcPr>
            <w:tcW w:w="993" w:type="dxa"/>
          </w:tcPr>
          <w:p w14:paraId="2F1A2A88" w14:textId="77777777" w:rsidR="00A16F76" w:rsidRPr="00776D7B" w:rsidRDefault="00A16F76" w:rsidP="00663E72">
            <w:pPr>
              <w:spacing w:after="0" w:line="288" w:lineRule="auto"/>
              <w:jc w:val="center"/>
              <w:rPr>
                <w:rFonts w:eastAsia="Times New Roman" w:cstheme="minorHAnsi"/>
              </w:rPr>
            </w:pPr>
            <w:r w:rsidRPr="00776D7B">
              <w:rPr>
                <w:rFonts w:eastAsia="Times New Roman" w:cstheme="minorHAnsi"/>
                <w:lang w:val="en-US"/>
              </w:rPr>
              <w:t>C</w:t>
            </w:r>
            <w:r w:rsidRPr="00776D7B">
              <w:rPr>
                <w:rFonts w:eastAsia="Times New Roman" w:cstheme="minorHAnsi"/>
                <w:vertAlign w:val="subscript"/>
                <w:lang w:val="en-US"/>
              </w:rPr>
              <w:t>B</w:t>
            </w:r>
          </w:p>
        </w:tc>
        <w:tc>
          <w:tcPr>
            <w:tcW w:w="7543" w:type="dxa"/>
          </w:tcPr>
          <w:p w14:paraId="19DE75E8" w14:textId="77777777" w:rsidR="00A16F76" w:rsidRPr="00776D7B" w:rsidRDefault="00A16F76" w:rsidP="00663E72">
            <w:pPr>
              <w:numPr>
                <w:ilvl w:val="0"/>
                <w:numId w:val="2"/>
              </w:numPr>
              <w:spacing w:after="0" w:line="288" w:lineRule="auto"/>
              <w:jc w:val="both"/>
              <w:rPr>
                <w:rFonts w:eastAsia="Times New Roman" w:cstheme="minorHAnsi"/>
              </w:rPr>
            </w:pPr>
            <w:r w:rsidRPr="00776D7B">
              <w:rPr>
                <w:rFonts w:eastAsia="Times New Roman" w:cstheme="minorHAnsi"/>
              </w:rPr>
              <w:t>łączna cena brutto badanej oferty</w:t>
            </w:r>
          </w:p>
        </w:tc>
      </w:tr>
    </w:tbl>
    <w:p w14:paraId="5FC21933" w14:textId="77777777" w:rsidR="00A16F76" w:rsidRPr="00776D7B" w:rsidRDefault="00A16F76" w:rsidP="00A16F76">
      <w:pPr>
        <w:spacing w:after="0" w:line="288" w:lineRule="auto"/>
        <w:ind w:left="1077"/>
        <w:jc w:val="both"/>
        <w:rPr>
          <w:rFonts w:eastAsia="Times New Roman" w:cstheme="minorHAnsi"/>
          <w:highlight w:val="yellow"/>
        </w:rPr>
      </w:pPr>
    </w:p>
    <w:p w14:paraId="344DB02D" w14:textId="77777777" w:rsidR="00A16F76" w:rsidRPr="00776D7B" w:rsidRDefault="00A16F76" w:rsidP="00A16F76">
      <w:pPr>
        <w:spacing w:after="0"/>
        <w:jc w:val="both"/>
        <w:rPr>
          <w:rFonts w:eastAsia="Times New Roman" w:cstheme="minorHAnsi"/>
          <w:highlight w:val="yellow"/>
        </w:rPr>
      </w:pPr>
    </w:p>
    <w:p w14:paraId="236C8D0F" w14:textId="77777777" w:rsidR="00A16F76" w:rsidRPr="00776D7B" w:rsidRDefault="00A16F76" w:rsidP="00A16F76">
      <w:pPr>
        <w:numPr>
          <w:ilvl w:val="0"/>
          <w:numId w:val="30"/>
        </w:numPr>
        <w:spacing w:after="0"/>
        <w:jc w:val="both"/>
        <w:rPr>
          <w:rFonts w:eastAsia="Times New Roman" w:cstheme="minorHAnsi"/>
          <w:vanish/>
          <w:highlight w:val="yellow"/>
        </w:rPr>
      </w:pPr>
    </w:p>
    <w:p w14:paraId="166C42B5" w14:textId="77777777" w:rsidR="00A16F76" w:rsidRPr="00776D7B" w:rsidRDefault="00A16F76" w:rsidP="00A16F76">
      <w:pPr>
        <w:numPr>
          <w:ilvl w:val="1"/>
          <w:numId w:val="30"/>
        </w:numPr>
        <w:spacing w:after="0"/>
        <w:jc w:val="both"/>
        <w:rPr>
          <w:rFonts w:eastAsia="Times New Roman" w:cstheme="minorHAnsi"/>
          <w:vanish/>
          <w:highlight w:val="yellow"/>
        </w:rPr>
      </w:pPr>
    </w:p>
    <w:p w14:paraId="23FB0EFD" w14:textId="083DB960" w:rsidR="00D933CF" w:rsidRPr="00776D7B" w:rsidRDefault="00D933CF" w:rsidP="00D933CF">
      <w:pPr>
        <w:numPr>
          <w:ilvl w:val="1"/>
          <w:numId w:val="30"/>
        </w:numPr>
        <w:spacing w:after="0"/>
        <w:ind w:left="858"/>
        <w:jc w:val="both"/>
        <w:rPr>
          <w:rFonts w:eastAsia="Times New Roman" w:cstheme="minorHAnsi"/>
          <w:b/>
        </w:rPr>
      </w:pPr>
      <w:r w:rsidRPr="00776D7B">
        <w:rPr>
          <w:rFonts w:eastAsia="Times New Roman" w:cstheme="minorHAnsi"/>
        </w:rPr>
        <w:t>Liczba punktów (P</w:t>
      </w:r>
      <w:r w:rsidRPr="00776D7B">
        <w:rPr>
          <w:rFonts w:eastAsia="Times New Roman" w:cstheme="minorHAnsi"/>
          <w:vertAlign w:val="subscript"/>
        </w:rPr>
        <w:t>WP</w:t>
      </w:r>
      <w:r w:rsidRPr="00776D7B">
        <w:rPr>
          <w:rFonts w:eastAsia="Times New Roman" w:cstheme="minorHAnsi"/>
        </w:rPr>
        <w:t>) w kryterium „Wiek pojazdów” przyznawana będzie w następujący sposób</w:t>
      </w:r>
      <w:r w:rsidRPr="00776D7B">
        <w:rPr>
          <w:rFonts w:eastAsia="Times New Roman" w:cstheme="minorHAnsi"/>
          <w:b/>
        </w:rPr>
        <w:t>:</w:t>
      </w:r>
    </w:p>
    <w:p w14:paraId="35D76F34" w14:textId="77777777" w:rsidR="00D933CF" w:rsidRPr="00776D7B" w:rsidRDefault="00D933CF" w:rsidP="00D933CF">
      <w:pPr>
        <w:spacing w:after="0"/>
        <w:ind w:left="858"/>
        <w:jc w:val="both"/>
        <w:rPr>
          <w:rFonts w:eastAsia="Times New Roman" w:cstheme="minorHAnsi"/>
          <w:b/>
        </w:rPr>
      </w:pPr>
    </w:p>
    <w:p w14:paraId="5AFC0D7E" w14:textId="5522BC7A" w:rsidR="00902A1F" w:rsidRPr="00776D7B" w:rsidRDefault="00D933CF" w:rsidP="00902A1F">
      <w:pPr>
        <w:numPr>
          <w:ilvl w:val="0"/>
          <w:numId w:val="56"/>
        </w:numPr>
        <w:spacing w:after="0"/>
        <w:ind w:left="1276"/>
        <w:contextualSpacing/>
        <w:jc w:val="both"/>
        <w:rPr>
          <w:rFonts w:eastAsia="Times New Roman" w:cstheme="minorHAnsi"/>
        </w:rPr>
      </w:pPr>
      <w:r w:rsidRPr="00776D7B">
        <w:rPr>
          <w:rFonts w:eastAsia="Times New Roman" w:cstheme="minorHAnsi"/>
        </w:rPr>
        <w:t xml:space="preserve">Wszystkie pojazdy </w:t>
      </w:r>
      <w:r w:rsidR="00902A1F" w:rsidRPr="00776D7B">
        <w:rPr>
          <w:rFonts w:eastAsia="Times New Roman" w:cstheme="minorHAnsi"/>
        </w:rPr>
        <w:t xml:space="preserve">wyprodukowane w latach 2005 – 2009 </w:t>
      </w:r>
      <w:r w:rsidRPr="00776D7B">
        <w:rPr>
          <w:rFonts w:eastAsia="Times New Roman" w:cstheme="minorHAnsi"/>
          <w:b/>
        </w:rPr>
        <w:t>– 0 pkt</w:t>
      </w:r>
      <w:r w:rsidR="00902A1F" w:rsidRPr="00776D7B">
        <w:rPr>
          <w:rFonts w:eastAsia="Times New Roman" w:cstheme="minorHAnsi"/>
          <w:b/>
        </w:rPr>
        <w:t>;</w:t>
      </w:r>
      <w:r w:rsidRPr="00776D7B">
        <w:rPr>
          <w:rFonts w:eastAsia="Times New Roman" w:cstheme="minorHAnsi"/>
        </w:rPr>
        <w:t xml:space="preserve">  </w:t>
      </w:r>
    </w:p>
    <w:p w14:paraId="0891D0DE" w14:textId="06015F30" w:rsidR="00D933CF" w:rsidRPr="00776D7B" w:rsidRDefault="00902A1F" w:rsidP="00902A1F">
      <w:pPr>
        <w:numPr>
          <w:ilvl w:val="0"/>
          <w:numId w:val="56"/>
        </w:numPr>
        <w:spacing w:after="0"/>
        <w:ind w:left="1276"/>
        <w:contextualSpacing/>
        <w:jc w:val="both"/>
        <w:rPr>
          <w:rFonts w:eastAsia="Times New Roman" w:cstheme="minorHAnsi"/>
        </w:rPr>
      </w:pPr>
      <w:r w:rsidRPr="00776D7B">
        <w:rPr>
          <w:rFonts w:eastAsia="Times New Roman" w:cstheme="minorHAnsi"/>
        </w:rPr>
        <w:t xml:space="preserve">Wszystkie pojazdy wyprodukowane w latach 2010 – 2014 </w:t>
      </w:r>
      <w:r w:rsidRPr="00776D7B">
        <w:rPr>
          <w:rFonts w:eastAsia="Times New Roman" w:cstheme="minorHAnsi"/>
          <w:b/>
        </w:rPr>
        <w:t>– 15 pkt;</w:t>
      </w:r>
    </w:p>
    <w:p w14:paraId="7DAD7732" w14:textId="68C608E4" w:rsidR="00902A1F" w:rsidRPr="00776D7B" w:rsidRDefault="00902A1F" w:rsidP="00902A1F">
      <w:pPr>
        <w:numPr>
          <w:ilvl w:val="0"/>
          <w:numId w:val="56"/>
        </w:numPr>
        <w:spacing w:after="0"/>
        <w:ind w:left="1276"/>
        <w:contextualSpacing/>
        <w:jc w:val="both"/>
        <w:rPr>
          <w:rFonts w:eastAsia="Times New Roman" w:cstheme="minorHAnsi"/>
        </w:rPr>
      </w:pPr>
      <w:r w:rsidRPr="00776D7B">
        <w:rPr>
          <w:rFonts w:eastAsia="Times New Roman" w:cstheme="minorHAnsi"/>
        </w:rPr>
        <w:t xml:space="preserve">Wszystkie pojazdy wyprodukowane w latach 2015– 2019 </w:t>
      </w:r>
      <w:r w:rsidRPr="00776D7B">
        <w:rPr>
          <w:rFonts w:eastAsia="Times New Roman" w:cstheme="minorHAnsi"/>
          <w:b/>
        </w:rPr>
        <w:t>– 30 pkt.</w:t>
      </w:r>
    </w:p>
    <w:p w14:paraId="1A2FB6AD" w14:textId="77777777" w:rsidR="00902A1F" w:rsidRPr="00776D7B" w:rsidRDefault="00902A1F" w:rsidP="00D933CF">
      <w:pPr>
        <w:spacing w:after="0"/>
        <w:ind w:left="858"/>
        <w:jc w:val="both"/>
        <w:rPr>
          <w:rFonts w:eastAsia="Times New Roman" w:cstheme="minorHAnsi"/>
          <w:b/>
        </w:rPr>
      </w:pPr>
    </w:p>
    <w:p w14:paraId="016ADEAD" w14:textId="023A4E8A" w:rsidR="004B4EC5" w:rsidRPr="00776D7B" w:rsidRDefault="004B4EC5" w:rsidP="004B4EC5">
      <w:pPr>
        <w:numPr>
          <w:ilvl w:val="0"/>
          <w:numId w:val="68"/>
        </w:numPr>
        <w:spacing w:after="0"/>
        <w:jc w:val="both"/>
        <w:rPr>
          <w:rFonts w:eastAsia="Times New Roman" w:cstheme="minorHAnsi"/>
          <w:bCs/>
        </w:rPr>
      </w:pPr>
      <w:r w:rsidRPr="00776D7B">
        <w:rPr>
          <w:rFonts w:eastAsia="Times New Roman" w:cstheme="minorHAnsi"/>
          <w:bCs/>
        </w:rPr>
        <w:t xml:space="preserve">Oferty w tym kryterium oceniane będą w odniesieniu do najmłodszego wieku wszystkich pojazdów, przedstawionego przez wykonawców zastrzegając, iż </w:t>
      </w:r>
      <w:r w:rsidR="00761B12" w:rsidRPr="00776D7B">
        <w:rPr>
          <w:rFonts w:eastAsia="Times New Roman" w:cstheme="minorHAnsi"/>
          <w:bCs/>
        </w:rPr>
        <w:t>pojazdy mogły być wyprodukowane po 2005 r.</w:t>
      </w:r>
      <w:r w:rsidRPr="00776D7B">
        <w:rPr>
          <w:rFonts w:eastAsia="Times New Roman" w:cstheme="minorHAnsi"/>
          <w:bCs/>
        </w:rPr>
        <w:t>;</w:t>
      </w:r>
    </w:p>
    <w:p w14:paraId="7BED4738" w14:textId="287BFD9F" w:rsidR="004B4EC5" w:rsidRPr="00776D7B" w:rsidRDefault="004B4EC5" w:rsidP="004B4EC5">
      <w:pPr>
        <w:numPr>
          <w:ilvl w:val="0"/>
          <w:numId w:val="68"/>
        </w:numPr>
        <w:spacing w:after="0"/>
        <w:jc w:val="both"/>
        <w:rPr>
          <w:rFonts w:eastAsia="Times New Roman" w:cstheme="minorHAnsi"/>
          <w:bCs/>
        </w:rPr>
      </w:pPr>
      <w:r w:rsidRPr="00776D7B">
        <w:rPr>
          <w:rFonts w:eastAsia="Times New Roman" w:cstheme="minorHAnsi"/>
          <w:b/>
          <w:bCs/>
        </w:rPr>
        <w:t xml:space="preserve">UWAGA: </w:t>
      </w:r>
      <w:r w:rsidRPr="00776D7B">
        <w:rPr>
          <w:rFonts w:eastAsia="Times New Roman" w:cstheme="minorHAnsi"/>
          <w:bCs/>
        </w:rPr>
        <w:t>Of</w:t>
      </w:r>
      <w:r w:rsidR="00761B12" w:rsidRPr="00776D7B">
        <w:rPr>
          <w:rFonts w:eastAsia="Times New Roman" w:cstheme="minorHAnsi"/>
          <w:bCs/>
        </w:rPr>
        <w:t>erta Wykonawcy, który zaoferuje którykolwiek z pojazdów</w:t>
      </w:r>
      <w:r w:rsidRPr="00776D7B">
        <w:rPr>
          <w:rFonts w:eastAsia="Times New Roman" w:cstheme="minorHAnsi"/>
          <w:bCs/>
        </w:rPr>
        <w:t xml:space="preserve"> </w:t>
      </w:r>
      <w:r w:rsidR="00761B12" w:rsidRPr="00776D7B">
        <w:rPr>
          <w:rFonts w:eastAsia="Times New Roman" w:cstheme="minorHAnsi"/>
          <w:bCs/>
        </w:rPr>
        <w:t>wyprodukowany</w:t>
      </w:r>
      <w:r w:rsidR="00761B12" w:rsidRPr="00776D7B">
        <w:rPr>
          <w:rFonts w:eastAsia="Times New Roman" w:cstheme="minorHAnsi"/>
          <w:b/>
          <w:bCs/>
        </w:rPr>
        <w:t xml:space="preserve"> przed 2005 r., zostanie odrzucona</w:t>
      </w:r>
    </w:p>
    <w:p w14:paraId="58D22E46" w14:textId="1620F083" w:rsidR="004B4EC5" w:rsidRPr="00776D7B" w:rsidRDefault="004B4EC5" w:rsidP="004B4EC5">
      <w:pPr>
        <w:numPr>
          <w:ilvl w:val="0"/>
          <w:numId w:val="68"/>
        </w:numPr>
        <w:spacing w:after="0"/>
        <w:jc w:val="both"/>
        <w:rPr>
          <w:rFonts w:eastAsia="Times New Roman" w:cstheme="minorHAnsi"/>
          <w:bCs/>
        </w:rPr>
      </w:pPr>
      <w:r w:rsidRPr="00776D7B">
        <w:rPr>
          <w:rFonts w:eastAsia="Times New Roman" w:cstheme="minorHAnsi"/>
          <w:bCs/>
        </w:rPr>
        <w:t xml:space="preserve">W sytuacji, gdy Wykonawca nie wskaże w ofercie </w:t>
      </w:r>
      <w:r w:rsidR="00761B12" w:rsidRPr="00776D7B">
        <w:rPr>
          <w:rFonts w:eastAsia="Times New Roman" w:cstheme="minorHAnsi"/>
          <w:bCs/>
        </w:rPr>
        <w:t>wieku, któregokolwiek z pojazdów</w:t>
      </w:r>
      <w:r w:rsidRPr="00776D7B">
        <w:rPr>
          <w:rFonts w:eastAsia="Times New Roman" w:cstheme="minorHAnsi"/>
          <w:bCs/>
        </w:rPr>
        <w:t xml:space="preserve">, oferta taka zostanie uznana za ofertę z </w:t>
      </w:r>
      <w:r w:rsidR="00761B12" w:rsidRPr="00776D7B">
        <w:rPr>
          <w:rFonts w:eastAsia="Times New Roman" w:cstheme="minorHAnsi"/>
          <w:bCs/>
        </w:rPr>
        <w:t>maksymalnym</w:t>
      </w:r>
      <w:r w:rsidRPr="00776D7B">
        <w:rPr>
          <w:rFonts w:eastAsia="Times New Roman" w:cstheme="minorHAnsi"/>
          <w:bCs/>
        </w:rPr>
        <w:t xml:space="preserve"> </w:t>
      </w:r>
      <w:r w:rsidR="00761B12" w:rsidRPr="00776D7B">
        <w:rPr>
          <w:rFonts w:eastAsia="Times New Roman" w:cstheme="minorHAnsi"/>
          <w:bCs/>
        </w:rPr>
        <w:t>wiekiem wszystkich pojazdów</w:t>
      </w:r>
      <w:r w:rsidRPr="00776D7B">
        <w:rPr>
          <w:rFonts w:eastAsia="Times New Roman" w:cstheme="minorHAnsi"/>
          <w:bCs/>
        </w:rPr>
        <w:t xml:space="preserve"> wymaganym przez Zamawiającego.</w:t>
      </w:r>
    </w:p>
    <w:p w14:paraId="12460D46" w14:textId="14AD6CB2" w:rsidR="004B4EC5" w:rsidRPr="00776D7B" w:rsidRDefault="00761B12" w:rsidP="004B4EC5">
      <w:pPr>
        <w:numPr>
          <w:ilvl w:val="0"/>
          <w:numId w:val="68"/>
        </w:numPr>
        <w:spacing w:after="0"/>
        <w:jc w:val="both"/>
        <w:rPr>
          <w:rFonts w:eastAsia="Times New Roman" w:cstheme="minorHAnsi"/>
          <w:bCs/>
        </w:rPr>
      </w:pPr>
      <w:r w:rsidRPr="00776D7B">
        <w:rPr>
          <w:rFonts w:eastAsia="Times New Roman" w:cstheme="minorHAnsi"/>
          <w:bCs/>
        </w:rPr>
        <w:t>W</w:t>
      </w:r>
      <w:r w:rsidR="005521D9" w:rsidRPr="00776D7B">
        <w:rPr>
          <w:rFonts w:eastAsia="Times New Roman" w:cstheme="minorHAnsi"/>
          <w:bCs/>
        </w:rPr>
        <w:t xml:space="preserve"> przypadku gdy, którykolwiek z pojazdów, będzie ze względu na rok produkcji, kwalifikował się do grupy niżej punktowanej, niż wskazał Wykonawca, Zamawiający przyjmie, że wszystkie pojazdy </w:t>
      </w:r>
      <w:r w:rsidR="00797CEC" w:rsidRPr="00776D7B">
        <w:rPr>
          <w:rFonts w:eastAsia="Times New Roman" w:cstheme="minorHAnsi"/>
          <w:bCs/>
        </w:rPr>
        <w:t>zaliczają się do grupy niżej punktowanej.</w:t>
      </w:r>
      <w:r w:rsidR="005521D9" w:rsidRPr="00776D7B">
        <w:rPr>
          <w:rFonts w:eastAsia="Times New Roman" w:cstheme="minorHAnsi"/>
          <w:bCs/>
        </w:rPr>
        <w:t xml:space="preserve">  </w:t>
      </w:r>
      <w:r w:rsidR="004B4EC5" w:rsidRPr="00776D7B">
        <w:rPr>
          <w:rFonts w:eastAsia="Times New Roman" w:cstheme="minorHAnsi"/>
          <w:bCs/>
        </w:rPr>
        <w:t xml:space="preserve"> </w:t>
      </w:r>
    </w:p>
    <w:p w14:paraId="65415A0B" w14:textId="09A36166" w:rsidR="004B4EC5" w:rsidRPr="00776D7B" w:rsidRDefault="004B4EC5" w:rsidP="004B4EC5">
      <w:pPr>
        <w:numPr>
          <w:ilvl w:val="0"/>
          <w:numId w:val="68"/>
        </w:numPr>
        <w:spacing w:after="0"/>
        <w:jc w:val="both"/>
        <w:rPr>
          <w:rFonts w:eastAsia="Times New Roman" w:cstheme="minorHAnsi"/>
          <w:bCs/>
        </w:rPr>
      </w:pPr>
      <w:r w:rsidRPr="00776D7B">
        <w:rPr>
          <w:rFonts w:eastAsia="Times New Roman" w:cstheme="minorHAnsi"/>
          <w:bCs/>
        </w:rPr>
        <w:t xml:space="preserve">Informacje dotyczące </w:t>
      </w:r>
      <w:r w:rsidR="00761B12" w:rsidRPr="00776D7B">
        <w:rPr>
          <w:rFonts w:eastAsia="Times New Roman" w:cstheme="minorHAnsi"/>
          <w:bCs/>
        </w:rPr>
        <w:t>wieku pojazdów</w:t>
      </w:r>
      <w:r w:rsidRPr="00776D7B">
        <w:rPr>
          <w:rFonts w:eastAsia="Times New Roman" w:cstheme="minorHAnsi"/>
          <w:bCs/>
        </w:rPr>
        <w:t xml:space="preserve"> Wykonawca poda w Formularzu Oferta – Załączniku nr 2 do SIWZ </w:t>
      </w:r>
      <w:r w:rsidR="005521D9" w:rsidRPr="00776D7B">
        <w:rPr>
          <w:rFonts w:eastAsia="Times New Roman" w:cstheme="minorHAnsi"/>
          <w:bCs/>
        </w:rPr>
        <w:t>wpisując rok produkcji</w:t>
      </w:r>
    </w:p>
    <w:p w14:paraId="6F0B79C0" w14:textId="2FDE96EB" w:rsidR="004B4EC5" w:rsidRPr="00776D7B" w:rsidRDefault="004B4EC5" w:rsidP="004B4EC5">
      <w:pPr>
        <w:numPr>
          <w:ilvl w:val="0"/>
          <w:numId w:val="68"/>
        </w:numPr>
        <w:spacing w:after="0"/>
        <w:jc w:val="both"/>
        <w:rPr>
          <w:rFonts w:eastAsia="Times New Roman" w:cstheme="minorHAnsi"/>
          <w:bCs/>
        </w:rPr>
      </w:pPr>
      <w:r w:rsidRPr="00776D7B">
        <w:rPr>
          <w:rFonts w:eastAsia="Times New Roman" w:cstheme="minorHAnsi"/>
          <w:bCs/>
        </w:rPr>
        <w:t>Łączna ilość punktów do uzyskania w tym kryterium to 30 pkt.</w:t>
      </w:r>
    </w:p>
    <w:p w14:paraId="076D6B7E" w14:textId="7B6631ED" w:rsidR="00902A1F" w:rsidRPr="00776D7B" w:rsidRDefault="00902A1F" w:rsidP="00D933CF">
      <w:pPr>
        <w:spacing w:after="0"/>
        <w:ind w:left="858"/>
        <w:jc w:val="both"/>
        <w:rPr>
          <w:rFonts w:eastAsia="Times New Roman" w:cstheme="minorHAnsi"/>
          <w:b/>
        </w:rPr>
      </w:pPr>
    </w:p>
    <w:p w14:paraId="1A964F81" w14:textId="77777777" w:rsidR="00902A1F" w:rsidRPr="00776D7B" w:rsidRDefault="00902A1F" w:rsidP="00D933CF">
      <w:pPr>
        <w:spacing w:after="0"/>
        <w:ind w:left="858"/>
        <w:jc w:val="both"/>
        <w:rPr>
          <w:rFonts w:eastAsia="Times New Roman" w:cstheme="minorHAnsi"/>
          <w:b/>
        </w:rPr>
      </w:pPr>
    </w:p>
    <w:p w14:paraId="5247CD74" w14:textId="0D146C6A" w:rsidR="00A16F76" w:rsidRPr="00776D7B" w:rsidRDefault="00A16F76" w:rsidP="00A16F76">
      <w:pPr>
        <w:numPr>
          <w:ilvl w:val="1"/>
          <w:numId w:val="30"/>
        </w:numPr>
        <w:spacing w:after="0"/>
        <w:ind w:left="858"/>
        <w:jc w:val="both"/>
        <w:rPr>
          <w:rFonts w:eastAsia="Times New Roman" w:cstheme="minorHAnsi"/>
          <w:b/>
        </w:rPr>
      </w:pPr>
      <w:r w:rsidRPr="00776D7B">
        <w:rPr>
          <w:rFonts w:eastAsia="Times New Roman" w:cstheme="minorHAnsi"/>
        </w:rPr>
        <w:t>Liczba punktów (P</w:t>
      </w:r>
      <w:r w:rsidRPr="00776D7B">
        <w:rPr>
          <w:rFonts w:eastAsia="Times New Roman" w:cstheme="minorHAnsi"/>
          <w:vertAlign w:val="subscript"/>
        </w:rPr>
        <w:t>CZT</w:t>
      </w:r>
      <w:r w:rsidRPr="00776D7B">
        <w:rPr>
          <w:rFonts w:eastAsia="Times New Roman" w:cstheme="minorHAnsi"/>
        </w:rPr>
        <w:t>) w kryterium „Czas podstawienia zastępczego środka transportu” przyznawana będzie w następujący sposób</w:t>
      </w:r>
      <w:r w:rsidRPr="00776D7B">
        <w:rPr>
          <w:rFonts w:eastAsia="Times New Roman" w:cstheme="minorHAnsi"/>
          <w:b/>
        </w:rPr>
        <w:t>:</w:t>
      </w:r>
    </w:p>
    <w:p w14:paraId="638FDAAC" w14:textId="77777777" w:rsidR="00902A1F" w:rsidRPr="00776D7B" w:rsidRDefault="00902A1F" w:rsidP="00902A1F">
      <w:pPr>
        <w:spacing w:after="0"/>
        <w:ind w:left="858"/>
        <w:jc w:val="both"/>
        <w:rPr>
          <w:rFonts w:eastAsia="Times New Roman" w:cstheme="minorHAnsi"/>
          <w:b/>
        </w:rPr>
      </w:pPr>
    </w:p>
    <w:p w14:paraId="27A1C1B8" w14:textId="4F9EC380" w:rsidR="00A16F76" w:rsidRPr="00776D7B" w:rsidRDefault="00A16F76" w:rsidP="00902A1F">
      <w:pPr>
        <w:numPr>
          <w:ilvl w:val="0"/>
          <w:numId w:val="67"/>
        </w:numPr>
        <w:spacing w:after="0"/>
        <w:ind w:left="1276"/>
        <w:contextualSpacing/>
        <w:jc w:val="both"/>
        <w:rPr>
          <w:rFonts w:eastAsia="Times New Roman" w:cstheme="minorHAnsi"/>
        </w:rPr>
      </w:pPr>
      <w:r w:rsidRPr="00776D7B">
        <w:rPr>
          <w:rFonts w:eastAsia="Times New Roman" w:cstheme="minorHAnsi"/>
        </w:rPr>
        <w:t xml:space="preserve">Czas podstawienia zastępczego środka transportu w przedziale: </w:t>
      </w:r>
      <w:r w:rsidR="003B40F1" w:rsidRPr="00776D7B">
        <w:rPr>
          <w:rFonts w:eastAsia="Times New Roman" w:cstheme="minorHAnsi"/>
        </w:rPr>
        <w:t>31</w:t>
      </w:r>
      <w:r w:rsidRPr="00776D7B">
        <w:rPr>
          <w:rFonts w:eastAsia="Times New Roman" w:cstheme="minorHAnsi"/>
        </w:rPr>
        <w:t xml:space="preserve"> - 60 minut </w:t>
      </w:r>
      <w:r w:rsidRPr="00776D7B">
        <w:rPr>
          <w:rFonts w:eastAsia="Times New Roman" w:cstheme="minorHAnsi"/>
          <w:b/>
        </w:rPr>
        <w:t>– 0 pkt</w:t>
      </w:r>
      <w:r w:rsidRPr="00776D7B">
        <w:rPr>
          <w:rFonts w:eastAsia="Times New Roman" w:cstheme="minorHAnsi"/>
        </w:rPr>
        <w:t xml:space="preserve">  </w:t>
      </w:r>
    </w:p>
    <w:p w14:paraId="7F70465B" w14:textId="07DF1EC3" w:rsidR="00A16F76" w:rsidRPr="00776D7B" w:rsidRDefault="00A16F76" w:rsidP="00902A1F">
      <w:pPr>
        <w:numPr>
          <w:ilvl w:val="0"/>
          <w:numId w:val="67"/>
        </w:numPr>
        <w:spacing w:after="0"/>
        <w:ind w:left="1276"/>
        <w:contextualSpacing/>
        <w:jc w:val="both"/>
        <w:rPr>
          <w:rFonts w:eastAsia="Times New Roman" w:cstheme="minorHAnsi"/>
        </w:rPr>
      </w:pPr>
      <w:r w:rsidRPr="00776D7B">
        <w:rPr>
          <w:rFonts w:eastAsia="Times New Roman" w:cstheme="minorHAnsi"/>
        </w:rPr>
        <w:lastRenderedPageBreak/>
        <w:t xml:space="preserve">Czas podstawienia zastępczego środka transportu do 30 minut </w:t>
      </w:r>
      <w:r w:rsidRPr="00776D7B">
        <w:rPr>
          <w:rFonts w:eastAsia="Times New Roman" w:cstheme="minorHAnsi"/>
          <w:b/>
        </w:rPr>
        <w:t xml:space="preserve">– </w:t>
      </w:r>
      <w:r w:rsidR="00902A1F" w:rsidRPr="00776D7B">
        <w:rPr>
          <w:rFonts w:eastAsia="Times New Roman" w:cstheme="minorHAnsi"/>
          <w:b/>
        </w:rPr>
        <w:t>1</w:t>
      </w:r>
      <w:r w:rsidR="00D933CF" w:rsidRPr="00776D7B">
        <w:rPr>
          <w:rFonts w:eastAsia="Times New Roman" w:cstheme="minorHAnsi"/>
          <w:b/>
        </w:rPr>
        <w:t>0</w:t>
      </w:r>
      <w:r w:rsidRPr="00776D7B">
        <w:rPr>
          <w:rFonts w:eastAsia="Times New Roman" w:cstheme="minorHAnsi"/>
          <w:b/>
        </w:rPr>
        <w:t xml:space="preserve"> pkt</w:t>
      </w:r>
    </w:p>
    <w:p w14:paraId="11481EFA" w14:textId="77777777" w:rsidR="00A16F76" w:rsidRPr="00776D7B" w:rsidRDefault="00A16F76" w:rsidP="00A16F76">
      <w:pPr>
        <w:spacing w:after="0"/>
        <w:ind w:left="357"/>
        <w:jc w:val="both"/>
        <w:rPr>
          <w:rFonts w:eastAsia="Times New Roman" w:cstheme="minorHAnsi"/>
          <w:bCs/>
        </w:rPr>
      </w:pPr>
    </w:p>
    <w:p w14:paraId="16D9117F" w14:textId="6AC0EC3A" w:rsidR="00A16F76" w:rsidRPr="00776D7B" w:rsidRDefault="00A16F76" w:rsidP="00A16F76">
      <w:pPr>
        <w:spacing w:after="0"/>
        <w:ind w:left="357"/>
        <w:jc w:val="both"/>
        <w:rPr>
          <w:rFonts w:eastAsia="Times New Roman" w:cstheme="minorHAnsi"/>
          <w:bCs/>
        </w:rPr>
      </w:pPr>
      <w:r w:rsidRPr="00776D7B">
        <w:rPr>
          <w:rFonts w:eastAsia="Times New Roman" w:cstheme="minorHAnsi"/>
          <w:bCs/>
        </w:rPr>
        <w:t xml:space="preserve">Łączna ilość punktów do uzyskania w tym kryterium to </w:t>
      </w:r>
      <w:r w:rsidR="00902A1F" w:rsidRPr="00776D7B">
        <w:rPr>
          <w:rFonts w:eastAsia="Times New Roman" w:cstheme="minorHAnsi"/>
          <w:bCs/>
        </w:rPr>
        <w:t>1</w:t>
      </w:r>
      <w:r w:rsidRPr="00776D7B">
        <w:rPr>
          <w:rFonts w:eastAsia="Times New Roman" w:cstheme="minorHAnsi"/>
          <w:bCs/>
        </w:rPr>
        <w:t xml:space="preserve">0 pkt. </w:t>
      </w:r>
    </w:p>
    <w:p w14:paraId="20810337" w14:textId="77777777" w:rsidR="00A16F76" w:rsidRPr="00776D7B" w:rsidRDefault="00A16F76" w:rsidP="00A16F76">
      <w:pPr>
        <w:spacing w:after="0"/>
        <w:ind w:left="357"/>
        <w:jc w:val="both"/>
        <w:rPr>
          <w:rFonts w:eastAsia="Times New Roman" w:cstheme="minorHAnsi"/>
          <w:b/>
          <w:bCs/>
          <w:highlight w:val="yellow"/>
        </w:rPr>
      </w:pPr>
    </w:p>
    <w:p w14:paraId="106512CD" w14:textId="2BAEF1C7" w:rsidR="00A16F76" w:rsidRPr="00776D7B" w:rsidRDefault="00A16F76" w:rsidP="00A16F76">
      <w:pPr>
        <w:spacing w:after="0"/>
        <w:ind w:left="357"/>
        <w:jc w:val="both"/>
        <w:rPr>
          <w:rFonts w:eastAsia="Times New Roman" w:cstheme="minorHAnsi"/>
        </w:rPr>
      </w:pPr>
      <w:r w:rsidRPr="00776D7B">
        <w:rPr>
          <w:rFonts w:eastAsia="Times New Roman" w:cstheme="minorHAnsi"/>
          <w:b/>
          <w:bCs/>
        </w:rPr>
        <w:t xml:space="preserve">UWAGA: </w:t>
      </w:r>
      <w:r w:rsidRPr="00776D7B">
        <w:rPr>
          <w:rFonts w:eastAsia="Times New Roman" w:cstheme="minorHAnsi"/>
        </w:rPr>
        <w:t xml:space="preserve">Zamawiający informuje, że czas podstawienia zastępczego środka transportu nie może być dłuższy niż 60 minut. </w:t>
      </w:r>
      <w:r w:rsidR="00D933CF" w:rsidRPr="00776D7B">
        <w:rPr>
          <w:rFonts w:eastAsia="Times New Roman" w:cstheme="minorHAnsi"/>
        </w:rPr>
        <w:t>Oferta Wykonawcy, który wpisze w formularzu „Oferta” (Załącznik nr 2 do SIWZ) wartość powyżej 60 minut w tym kryterium, zostanie odrzucona jako niezgodna z SIWZ</w:t>
      </w:r>
      <w:r w:rsidRPr="00776D7B">
        <w:rPr>
          <w:rFonts w:eastAsia="Times New Roman" w:cstheme="minorHAnsi"/>
        </w:rPr>
        <w:t xml:space="preserve"> Wykonawca winien podać czas w pełnych minutach. </w:t>
      </w:r>
    </w:p>
    <w:p w14:paraId="108EF055" w14:textId="77777777" w:rsidR="00A16F76" w:rsidRPr="00776D7B" w:rsidRDefault="00A16F76" w:rsidP="00A16F76">
      <w:pPr>
        <w:spacing w:after="0"/>
        <w:ind w:left="357"/>
        <w:jc w:val="both"/>
        <w:rPr>
          <w:rFonts w:eastAsia="Times New Roman" w:cstheme="minorHAnsi"/>
        </w:rPr>
      </w:pPr>
    </w:p>
    <w:p w14:paraId="56A6A6A6" w14:textId="77777777" w:rsidR="00A16F76" w:rsidRPr="00776D7B" w:rsidRDefault="00A16F76" w:rsidP="00A16F76">
      <w:pPr>
        <w:numPr>
          <w:ilvl w:val="0"/>
          <w:numId w:val="1"/>
        </w:numPr>
        <w:tabs>
          <w:tab w:val="num" w:pos="1418"/>
        </w:tabs>
        <w:spacing w:after="0"/>
        <w:contextualSpacing/>
        <w:jc w:val="both"/>
        <w:rPr>
          <w:rFonts w:eastAsia="Times New Roman" w:cstheme="minorHAnsi"/>
        </w:rPr>
      </w:pPr>
      <w:r w:rsidRPr="00776D7B">
        <w:rPr>
          <w:rFonts w:eastAsia="Times New Roman" w:cstheme="minorHAnsi"/>
        </w:rPr>
        <w:t>Za najkorzystniejszą ofertę uznana zostanie oferta spośród ofert nie odrzuconych, która w sumie uzyska największą liczbę punktów. Maksymalnie wykonawca może uzyskać 100 punktów. Obliczenia będą dokonywane z dokładnością do dwóch miejsc po przecinku.</w:t>
      </w:r>
    </w:p>
    <w:p w14:paraId="525409DE" w14:textId="77777777" w:rsidR="00A16F76" w:rsidRPr="00776D7B" w:rsidRDefault="00A16F76" w:rsidP="00A16F76">
      <w:pPr>
        <w:numPr>
          <w:ilvl w:val="0"/>
          <w:numId w:val="1"/>
        </w:numPr>
        <w:spacing w:after="0"/>
        <w:contextualSpacing/>
        <w:jc w:val="both"/>
        <w:rPr>
          <w:rFonts w:eastAsia="Times New Roman" w:cstheme="minorHAnsi"/>
        </w:rPr>
      </w:pPr>
      <w:r w:rsidRPr="00776D7B">
        <w:rPr>
          <w:rFonts w:eastAsia="Times New Roman" w:cstheme="minorHAnsi"/>
        </w:rPr>
        <w:t>Zamawiający informuje, że odrzuceniu będą podlegać te oferty, które nie będą spełniać minimalnych wymagań określonych SIWZ.</w:t>
      </w:r>
    </w:p>
    <w:p w14:paraId="7D0B6223" w14:textId="77777777" w:rsidR="00A16F76" w:rsidRPr="00776D7B" w:rsidRDefault="00A16F76" w:rsidP="00A16F76">
      <w:pPr>
        <w:pStyle w:val="Akapitzlist"/>
        <w:tabs>
          <w:tab w:val="num" w:pos="1418"/>
        </w:tabs>
        <w:spacing w:line="276" w:lineRule="auto"/>
        <w:ind w:left="357"/>
        <w:jc w:val="both"/>
        <w:rPr>
          <w:rFonts w:asciiTheme="minorHAnsi" w:hAnsiTheme="minorHAnsi" w:cstheme="minorHAnsi"/>
          <w:sz w:val="22"/>
          <w:szCs w:val="22"/>
          <w:highlight w:val="yellow"/>
        </w:rPr>
      </w:pPr>
    </w:p>
    <w:p w14:paraId="38C0C669" w14:textId="77777777" w:rsidR="00A16F76" w:rsidRPr="00776D7B" w:rsidRDefault="00A16F76" w:rsidP="00557DE6">
      <w:pPr>
        <w:pStyle w:val="Nagwek11"/>
        <w:keepNext/>
        <w:keepLines/>
        <w:shd w:val="clear" w:color="auto" w:fill="D9D9D9" w:themeFill="background1" w:themeFillShade="D9"/>
        <w:spacing w:after="0" w:line="305" w:lineRule="auto"/>
        <w:ind w:left="760" w:hanging="760"/>
        <w:jc w:val="left"/>
        <w:rPr>
          <w:rFonts w:asciiTheme="minorHAnsi" w:hAnsiTheme="minorHAnsi" w:cstheme="minorHAnsi"/>
          <w:color w:val="auto"/>
        </w:rPr>
      </w:pPr>
      <w:r w:rsidRPr="00776D7B">
        <w:rPr>
          <w:rFonts w:asciiTheme="minorHAnsi" w:hAnsiTheme="minorHAnsi" w:cstheme="minorHAnsi"/>
          <w:color w:val="auto"/>
        </w:rPr>
        <w:t>XVIII. INFORMACJE O FORMALNOŚCIACH, JAKIE POWINNY ZOSTAĆ DOPEŁNIONE PO WYBORZE OFERTY W CELU ZAWARCIA UMOWY</w:t>
      </w:r>
    </w:p>
    <w:p w14:paraId="568880FC" w14:textId="77777777" w:rsidR="00A16F76" w:rsidRPr="00776D7B" w:rsidRDefault="00A16F76" w:rsidP="00A16F76">
      <w:pPr>
        <w:pStyle w:val="Teksttreci0"/>
        <w:numPr>
          <w:ilvl w:val="0"/>
          <w:numId w:val="15"/>
        </w:numPr>
        <w:shd w:val="clear" w:color="auto" w:fill="auto"/>
        <w:tabs>
          <w:tab w:val="left" w:pos="307"/>
        </w:tabs>
        <w:ind w:left="400" w:hanging="400"/>
        <w:rPr>
          <w:rFonts w:asciiTheme="minorHAnsi" w:hAnsiTheme="minorHAnsi" w:cstheme="minorHAnsi"/>
          <w:color w:val="auto"/>
        </w:rPr>
      </w:pPr>
      <w:r w:rsidRPr="00776D7B">
        <w:rPr>
          <w:rFonts w:asciiTheme="minorHAnsi" w:hAnsiTheme="minorHAnsi" w:cstheme="minorHAnsi"/>
          <w:color w:val="auto"/>
        </w:rPr>
        <w:t>Przed podpisaniem umowy, wybrany Wykonawca przekaże Zamawiającemu informacje niezbędne do wpisania do treści umowy np. imiona i nazwiska uprawnionych osób, które będą reprezentować Wykonawcę przy podpisaniu umowy, dane kontaktowe, nr rachunku, itp.</w:t>
      </w:r>
    </w:p>
    <w:p w14:paraId="4DC93164" w14:textId="77777777" w:rsidR="00A16F76" w:rsidRPr="00776D7B" w:rsidRDefault="00A16F76" w:rsidP="00A16F76">
      <w:pPr>
        <w:pStyle w:val="Teksttreci0"/>
        <w:numPr>
          <w:ilvl w:val="0"/>
          <w:numId w:val="15"/>
        </w:numPr>
        <w:shd w:val="clear" w:color="auto" w:fill="auto"/>
        <w:tabs>
          <w:tab w:val="left" w:pos="307"/>
        </w:tabs>
        <w:ind w:left="284" w:hanging="284"/>
        <w:rPr>
          <w:rFonts w:asciiTheme="minorHAnsi" w:hAnsiTheme="minorHAnsi" w:cstheme="minorHAnsi"/>
          <w:color w:val="auto"/>
        </w:rPr>
      </w:pPr>
      <w:r w:rsidRPr="00776D7B">
        <w:rPr>
          <w:rFonts w:asciiTheme="minorHAnsi" w:hAnsiTheme="minorHAnsi" w:cstheme="minorHAnsi"/>
          <w:color w:val="auto"/>
        </w:rPr>
        <w:t>Zamawiający zawrze umowę w sprawie zamówienia publicznego, z zastrzeżeniem art. 183 ustawy Pzp, w terminie nie krótszym niż 5 dni od dnia przesłania zawiadomienia o wyborze najkorzystniejszej oferty jeżeli zawiadomienie to zostało przesłane przy użyciu środków komunikacji elektronicznej, albo 10 dni - jeżeli zostało przesłane w inny sposób.</w:t>
      </w:r>
    </w:p>
    <w:p w14:paraId="3A78AE1B" w14:textId="77777777" w:rsidR="00A16F76" w:rsidRPr="00776D7B" w:rsidRDefault="00A16F76" w:rsidP="00A16F76">
      <w:pPr>
        <w:pStyle w:val="Teksttreci0"/>
        <w:numPr>
          <w:ilvl w:val="0"/>
          <w:numId w:val="15"/>
        </w:numPr>
        <w:shd w:val="clear" w:color="auto" w:fill="auto"/>
        <w:tabs>
          <w:tab w:val="left" w:pos="307"/>
        </w:tabs>
        <w:ind w:left="400" w:hanging="400"/>
        <w:rPr>
          <w:rFonts w:asciiTheme="minorHAnsi" w:hAnsiTheme="minorHAnsi" w:cstheme="minorHAnsi"/>
          <w:color w:val="auto"/>
        </w:rPr>
      </w:pPr>
      <w:r w:rsidRPr="00776D7B">
        <w:rPr>
          <w:rFonts w:asciiTheme="minorHAnsi" w:hAnsiTheme="minorHAnsi" w:cstheme="minorHAnsi"/>
          <w:color w:val="auto"/>
        </w:rPr>
        <w:t>Umowa będzie mogła zostać zawarta przed upływem ww. terminów, jeżeli w postępowaniu:</w:t>
      </w:r>
    </w:p>
    <w:p w14:paraId="42BC2769" w14:textId="77777777" w:rsidR="00A16F76" w:rsidRPr="00776D7B" w:rsidRDefault="00A16F76" w:rsidP="00A16F76">
      <w:pPr>
        <w:pStyle w:val="Teksttreci0"/>
        <w:numPr>
          <w:ilvl w:val="0"/>
          <w:numId w:val="16"/>
        </w:numPr>
        <w:shd w:val="clear" w:color="auto" w:fill="auto"/>
        <w:tabs>
          <w:tab w:val="left" w:pos="1028"/>
        </w:tabs>
        <w:ind w:left="1020" w:right="-1" w:hanging="340"/>
        <w:rPr>
          <w:rFonts w:asciiTheme="minorHAnsi" w:hAnsiTheme="minorHAnsi" w:cstheme="minorHAnsi"/>
          <w:color w:val="auto"/>
        </w:rPr>
      </w:pPr>
      <w:r w:rsidRPr="00776D7B">
        <w:rPr>
          <w:rFonts w:asciiTheme="minorHAnsi" w:hAnsiTheme="minorHAnsi" w:cstheme="minorHAnsi"/>
          <w:color w:val="auto"/>
        </w:rPr>
        <w:t>została złożona tylko jedna oferta lub</w:t>
      </w:r>
    </w:p>
    <w:p w14:paraId="4740CCAC" w14:textId="77777777" w:rsidR="00A16F76" w:rsidRPr="00776D7B" w:rsidRDefault="00A16F76" w:rsidP="00A16F76">
      <w:pPr>
        <w:pStyle w:val="Teksttreci0"/>
        <w:numPr>
          <w:ilvl w:val="0"/>
          <w:numId w:val="16"/>
        </w:numPr>
        <w:shd w:val="clear" w:color="auto" w:fill="auto"/>
        <w:tabs>
          <w:tab w:val="left" w:pos="1028"/>
        </w:tabs>
        <w:ind w:left="1020" w:hanging="340"/>
        <w:rPr>
          <w:rFonts w:asciiTheme="minorHAnsi" w:hAnsiTheme="minorHAnsi" w:cstheme="minorHAnsi"/>
          <w:color w:val="auto"/>
        </w:rPr>
      </w:pPr>
      <w:r w:rsidRPr="00776D7B">
        <w:rPr>
          <w:rFonts w:asciiTheme="minorHAnsi" w:hAnsiTheme="minorHAnsi" w:cstheme="minorHAnsi"/>
          <w:color w:val="auto"/>
        </w:rPr>
        <w:t>upłynął termin do wniesienia odwołania na czynności zamawiającego wymienione w art. 180 ust. 2 ustawy Pzp, lub w następstwie jego wniesienia Izba ogłosiła wyrok lub postanowienie kończące postępowanie odwoławcze.</w:t>
      </w:r>
    </w:p>
    <w:p w14:paraId="1BF8C10C" w14:textId="77777777" w:rsidR="00A16F76" w:rsidRPr="00776D7B" w:rsidRDefault="00A16F76" w:rsidP="00A16F76">
      <w:pPr>
        <w:pStyle w:val="Teksttreci0"/>
        <w:shd w:val="clear" w:color="auto" w:fill="auto"/>
        <w:tabs>
          <w:tab w:val="left" w:pos="1028"/>
        </w:tabs>
        <w:ind w:left="1020"/>
        <w:rPr>
          <w:rFonts w:asciiTheme="minorHAnsi" w:hAnsiTheme="minorHAnsi" w:cstheme="minorHAnsi"/>
          <w:color w:val="auto"/>
        </w:rPr>
      </w:pPr>
    </w:p>
    <w:p w14:paraId="3112A5AE" w14:textId="77777777" w:rsidR="00A16F76" w:rsidRPr="00776D7B" w:rsidRDefault="00A16F76" w:rsidP="00557DE6">
      <w:pPr>
        <w:pStyle w:val="Nagwek11"/>
        <w:keepNext/>
        <w:keepLines/>
        <w:numPr>
          <w:ilvl w:val="0"/>
          <w:numId w:val="17"/>
        </w:numPr>
        <w:shd w:val="clear" w:color="auto" w:fill="D9D9D9" w:themeFill="background1" w:themeFillShade="D9"/>
        <w:tabs>
          <w:tab w:val="left" w:pos="584"/>
        </w:tabs>
        <w:spacing w:after="60"/>
        <w:ind w:left="400" w:hanging="400"/>
        <w:rPr>
          <w:rFonts w:asciiTheme="minorHAnsi" w:hAnsiTheme="minorHAnsi" w:cstheme="minorHAnsi"/>
          <w:color w:val="auto"/>
        </w:rPr>
      </w:pPr>
      <w:r w:rsidRPr="00776D7B">
        <w:rPr>
          <w:rFonts w:asciiTheme="minorHAnsi" w:hAnsiTheme="minorHAnsi" w:cstheme="minorHAnsi"/>
          <w:color w:val="auto"/>
        </w:rPr>
        <w:t>WYMAGANIA DOTYCZĄCE ZABEZPIECZENIA NALEŻYTEGO WYKONANIA UMOWY</w:t>
      </w:r>
    </w:p>
    <w:p w14:paraId="336AC028" w14:textId="35BBD1C9" w:rsidR="00A16F76" w:rsidRPr="00776D7B" w:rsidRDefault="00A16F76" w:rsidP="00557DE6">
      <w:pPr>
        <w:pStyle w:val="Teksttreci0"/>
        <w:numPr>
          <w:ilvl w:val="0"/>
          <w:numId w:val="34"/>
        </w:numPr>
        <w:shd w:val="clear" w:color="auto" w:fill="auto"/>
        <w:tabs>
          <w:tab w:val="left" w:pos="307"/>
        </w:tabs>
        <w:ind w:left="403" w:hanging="403"/>
        <w:rPr>
          <w:rFonts w:asciiTheme="minorHAnsi" w:hAnsiTheme="minorHAnsi" w:cstheme="minorHAnsi"/>
          <w:color w:val="auto"/>
        </w:rPr>
      </w:pPr>
      <w:r w:rsidRPr="00776D7B">
        <w:rPr>
          <w:rFonts w:asciiTheme="minorHAnsi" w:hAnsiTheme="minorHAnsi" w:cstheme="minorHAnsi"/>
          <w:color w:val="auto"/>
        </w:rPr>
        <w:t xml:space="preserve">Zamawiający wymaga wniesienia zabezpieczenia należytego wykonania umowy (dalej: zabezpieczenie) w wysokości </w:t>
      </w:r>
      <w:r w:rsidR="005D4077" w:rsidRPr="00776D7B">
        <w:rPr>
          <w:rFonts w:asciiTheme="minorHAnsi" w:hAnsiTheme="minorHAnsi" w:cstheme="minorHAnsi"/>
          <w:color w:val="auto"/>
        </w:rPr>
        <w:t>10</w:t>
      </w:r>
      <w:r w:rsidRPr="00776D7B">
        <w:rPr>
          <w:rFonts w:asciiTheme="minorHAnsi" w:hAnsiTheme="minorHAnsi" w:cstheme="minorHAnsi"/>
          <w:color w:val="auto"/>
        </w:rPr>
        <w:t>% ceny całkowitej podanej w ofercie.</w:t>
      </w:r>
    </w:p>
    <w:p w14:paraId="215A7DFF" w14:textId="77777777" w:rsidR="00A16F76" w:rsidRPr="00776D7B" w:rsidRDefault="00A16F76" w:rsidP="00A16F76">
      <w:pPr>
        <w:pStyle w:val="Teksttreci0"/>
        <w:numPr>
          <w:ilvl w:val="0"/>
          <w:numId w:val="34"/>
        </w:numPr>
        <w:tabs>
          <w:tab w:val="left" w:pos="307"/>
        </w:tabs>
        <w:ind w:left="403" w:hanging="403"/>
        <w:rPr>
          <w:rFonts w:asciiTheme="minorHAnsi" w:hAnsiTheme="minorHAnsi" w:cstheme="minorHAnsi"/>
          <w:color w:val="auto"/>
        </w:rPr>
      </w:pPr>
      <w:r w:rsidRPr="00776D7B">
        <w:rPr>
          <w:rFonts w:asciiTheme="minorHAnsi" w:hAnsiTheme="minorHAnsi" w:cstheme="minorHAnsi"/>
          <w:color w:val="auto"/>
        </w:rPr>
        <w:t xml:space="preserve">Zabezpieczenie może być wnoszone według wyboru wykonawcy w jednej lub w kilku następujących formach: </w:t>
      </w:r>
    </w:p>
    <w:p w14:paraId="27A073B5" w14:textId="77777777" w:rsidR="00A16F76" w:rsidRPr="00776D7B" w:rsidRDefault="00A16F76" w:rsidP="00557DE6">
      <w:pPr>
        <w:pStyle w:val="Teksttreci0"/>
        <w:numPr>
          <w:ilvl w:val="0"/>
          <w:numId w:val="35"/>
        </w:numPr>
        <w:tabs>
          <w:tab w:val="left" w:pos="307"/>
        </w:tabs>
        <w:ind w:left="709"/>
        <w:rPr>
          <w:rFonts w:asciiTheme="minorHAnsi" w:hAnsiTheme="minorHAnsi" w:cstheme="minorHAnsi"/>
          <w:color w:val="auto"/>
        </w:rPr>
      </w:pPr>
      <w:r w:rsidRPr="00776D7B">
        <w:rPr>
          <w:rFonts w:asciiTheme="minorHAnsi" w:hAnsiTheme="minorHAnsi" w:cstheme="minorHAnsi"/>
          <w:color w:val="auto"/>
        </w:rPr>
        <w:t xml:space="preserve">pieniądzu; </w:t>
      </w:r>
    </w:p>
    <w:p w14:paraId="5183B8F3" w14:textId="77777777" w:rsidR="00A16F76" w:rsidRPr="00776D7B" w:rsidRDefault="00A16F76" w:rsidP="00557DE6">
      <w:pPr>
        <w:pStyle w:val="Teksttreci0"/>
        <w:numPr>
          <w:ilvl w:val="0"/>
          <w:numId w:val="35"/>
        </w:numPr>
        <w:tabs>
          <w:tab w:val="left" w:pos="307"/>
        </w:tabs>
        <w:ind w:left="709"/>
        <w:rPr>
          <w:rFonts w:asciiTheme="minorHAnsi" w:hAnsiTheme="minorHAnsi" w:cstheme="minorHAnsi"/>
          <w:color w:val="auto"/>
        </w:rPr>
      </w:pPr>
      <w:r w:rsidRPr="00776D7B">
        <w:rPr>
          <w:rFonts w:asciiTheme="minorHAnsi" w:hAnsiTheme="minorHAnsi" w:cstheme="minorHAnsi"/>
          <w:color w:val="auto"/>
        </w:rPr>
        <w:t xml:space="preserve">poręczeniach bankowych lub poręczeniach spółdzielczej kasy oszczędnościowo-kredytowej, z tym że zobowiązanie kasy jest zawsze zobowiązaniem pieniężnym; </w:t>
      </w:r>
    </w:p>
    <w:p w14:paraId="455B2615" w14:textId="77777777" w:rsidR="00A16F76" w:rsidRPr="00776D7B" w:rsidRDefault="00A16F76" w:rsidP="00557DE6">
      <w:pPr>
        <w:pStyle w:val="Teksttreci0"/>
        <w:numPr>
          <w:ilvl w:val="0"/>
          <w:numId w:val="35"/>
        </w:numPr>
        <w:tabs>
          <w:tab w:val="left" w:pos="307"/>
        </w:tabs>
        <w:ind w:left="709"/>
        <w:rPr>
          <w:rFonts w:asciiTheme="minorHAnsi" w:hAnsiTheme="minorHAnsi" w:cstheme="minorHAnsi"/>
          <w:color w:val="auto"/>
        </w:rPr>
      </w:pPr>
      <w:r w:rsidRPr="00776D7B">
        <w:rPr>
          <w:rFonts w:asciiTheme="minorHAnsi" w:hAnsiTheme="minorHAnsi" w:cstheme="minorHAnsi"/>
          <w:color w:val="auto"/>
        </w:rPr>
        <w:t xml:space="preserve">gwarancjach bankowych; </w:t>
      </w:r>
    </w:p>
    <w:p w14:paraId="54D0CB5E" w14:textId="77777777" w:rsidR="00A16F76" w:rsidRPr="00776D7B" w:rsidRDefault="00A16F76" w:rsidP="00557DE6">
      <w:pPr>
        <w:pStyle w:val="Teksttreci0"/>
        <w:numPr>
          <w:ilvl w:val="0"/>
          <w:numId w:val="35"/>
        </w:numPr>
        <w:tabs>
          <w:tab w:val="left" w:pos="307"/>
        </w:tabs>
        <w:ind w:left="709"/>
        <w:rPr>
          <w:rFonts w:asciiTheme="minorHAnsi" w:hAnsiTheme="minorHAnsi" w:cstheme="minorHAnsi"/>
          <w:color w:val="auto"/>
        </w:rPr>
      </w:pPr>
      <w:r w:rsidRPr="00776D7B">
        <w:rPr>
          <w:rFonts w:asciiTheme="minorHAnsi" w:hAnsiTheme="minorHAnsi" w:cstheme="minorHAnsi"/>
          <w:color w:val="auto"/>
        </w:rPr>
        <w:t xml:space="preserve">gwarancjach ubezpieczeniowych; </w:t>
      </w:r>
    </w:p>
    <w:p w14:paraId="6916C9E2" w14:textId="2D74B82E" w:rsidR="00A16F76" w:rsidRPr="00776D7B" w:rsidRDefault="00A16F76" w:rsidP="00557DE6">
      <w:pPr>
        <w:pStyle w:val="Teksttreci0"/>
        <w:numPr>
          <w:ilvl w:val="0"/>
          <w:numId w:val="35"/>
        </w:numPr>
        <w:tabs>
          <w:tab w:val="left" w:pos="307"/>
        </w:tabs>
        <w:ind w:left="709"/>
        <w:rPr>
          <w:rFonts w:asciiTheme="minorHAnsi" w:hAnsiTheme="minorHAnsi" w:cstheme="minorHAnsi"/>
          <w:color w:val="auto"/>
        </w:rPr>
      </w:pPr>
      <w:r w:rsidRPr="00776D7B">
        <w:rPr>
          <w:rFonts w:asciiTheme="minorHAnsi" w:hAnsiTheme="minorHAnsi" w:cstheme="minorHAnsi"/>
          <w:color w:val="auto"/>
        </w:rPr>
        <w:t>poręczeniach udzielanych przez podmioty, o których mowa w art. 6b ust. 5 pkt 2 ustawy z dnia 9 listopada 2000 r. o utworzeniu Polskiej Agencji Rozwoju Przedsiębiorczości (t</w:t>
      </w:r>
      <w:r w:rsidR="00557DE6" w:rsidRPr="00776D7B">
        <w:rPr>
          <w:rFonts w:asciiTheme="minorHAnsi" w:hAnsiTheme="minorHAnsi" w:cstheme="minorHAnsi"/>
          <w:color w:val="auto"/>
        </w:rPr>
        <w:t>j. Dz. U. z 2019</w:t>
      </w:r>
      <w:r w:rsidRPr="00776D7B">
        <w:rPr>
          <w:rFonts w:asciiTheme="minorHAnsi" w:hAnsiTheme="minorHAnsi" w:cstheme="minorHAnsi"/>
          <w:color w:val="auto"/>
        </w:rPr>
        <w:t xml:space="preserve"> r. poz. </w:t>
      </w:r>
      <w:r w:rsidR="00776D7B" w:rsidRPr="00776D7B">
        <w:rPr>
          <w:rFonts w:asciiTheme="minorHAnsi" w:hAnsiTheme="minorHAnsi" w:cstheme="minorHAnsi"/>
          <w:color w:val="auto"/>
        </w:rPr>
        <w:t>310 ze zm.</w:t>
      </w:r>
      <w:r w:rsidRPr="00776D7B">
        <w:rPr>
          <w:rFonts w:asciiTheme="minorHAnsi" w:hAnsiTheme="minorHAnsi" w:cstheme="minorHAnsi"/>
          <w:color w:val="auto"/>
        </w:rPr>
        <w:t>).</w:t>
      </w:r>
    </w:p>
    <w:p w14:paraId="2A4BE328" w14:textId="77777777" w:rsidR="00A16F76" w:rsidRPr="00776D7B" w:rsidRDefault="00A16F76" w:rsidP="00A16F76">
      <w:pPr>
        <w:pStyle w:val="Teksttreci0"/>
        <w:numPr>
          <w:ilvl w:val="0"/>
          <w:numId w:val="36"/>
        </w:numPr>
        <w:tabs>
          <w:tab w:val="left" w:pos="307"/>
        </w:tabs>
        <w:ind w:left="278" w:hanging="278"/>
        <w:rPr>
          <w:rFonts w:asciiTheme="minorHAnsi" w:hAnsiTheme="minorHAnsi" w:cstheme="minorHAnsi"/>
          <w:color w:val="auto"/>
        </w:rPr>
      </w:pPr>
      <w:r w:rsidRPr="00776D7B">
        <w:rPr>
          <w:rFonts w:asciiTheme="minorHAnsi" w:hAnsiTheme="minorHAnsi" w:cstheme="minorHAnsi"/>
          <w:color w:val="auto"/>
        </w:rPr>
        <w:t xml:space="preserve">Zabezpieczenie wnoszone w pieniądzu Wykonawca wpłaca </w:t>
      </w:r>
      <w:r w:rsidRPr="00776D7B">
        <w:rPr>
          <w:rFonts w:asciiTheme="minorHAnsi" w:hAnsiTheme="minorHAnsi" w:cstheme="minorHAnsi"/>
          <w:b/>
          <w:bCs/>
          <w:color w:val="auto"/>
        </w:rPr>
        <w:t xml:space="preserve">wyłącznie przelewem </w:t>
      </w:r>
      <w:r w:rsidRPr="00776D7B">
        <w:rPr>
          <w:rFonts w:asciiTheme="minorHAnsi" w:hAnsiTheme="minorHAnsi" w:cstheme="minorHAnsi"/>
          <w:color w:val="auto"/>
        </w:rPr>
        <w:t xml:space="preserve">na rachunek bankowy wskazany przez Zamawiającego. Gwarancja bankowa lub ubezpieczeniowa, stanowiąca formę wniesienia zabezpieczenia należytego wykonania umowy, winna spełniać co najmniej następujące wymogi: </w:t>
      </w:r>
      <w:r w:rsidRPr="00776D7B">
        <w:rPr>
          <w:rFonts w:asciiTheme="minorHAnsi" w:hAnsiTheme="minorHAnsi" w:cstheme="minorHAnsi"/>
          <w:b/>
          <w:bCs/>
          <w:color w:val="auto"/>
        </w:rPr>
        <w:t xml:space="preserve"> </w:t>
      </w:r>
    </w:p>
    <w:p w14:paraId="3C563944" w14:textId="152F7790" w:rsidR="00A16F76" w:rsidRPr="00776D7B" w:rsidRDefault="00A16F76" w:rsidP="00557DE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t>ustalać beneficjenta gwarancji, tj.</w:t>
      </w:r>
      <w:r w:rsidR="00557DE6" w:rsidRPr="00776D7B">
        <w:rPr>
          <w:rFonts w:asciiTheme="minorHAnsi" w:hAnsiTheme="minorHAnsi" w:cstheme="minorHAnsi"/>
          <w:bCs/>
          <w:color w:val="auto"/>
        </w:rPr>
        <w:t xml:space="preserve"> Zespół Obsługi Szkół Gminy Mrągowo</w:t>
      </w:r>
      <w:r w:rsidRPr="00776D7B">
        <w:rPr>
          <w:rFonts w:asciiTheme="minorHAnsi" w:hAnsiTheme="minorHAnsi" w:cstheme="minorHAnsi"/>
          <w:bCs/>
          <w:color w:val="auto"/>
        </w:rPr>
        <w:t>,</w:t>
      </w:r>
    </w:p>
    <w:p w14:paraId="52DFC755" w14:textId="77777777" w:rsidR="00A16F76" w:rsidRPr="00776D7B" w:rsidRDefault="00A16F76" w:rsidP="00A16F7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lastRenderedPageBreak/>
        <w:t>określać kwotę gwarantowaną w złotych (ustaloną na podstawie złożonej oferty),</w:t>
      </w:r>
    </w:p>
    <w:p w14:paraId="6DEEFBB7" w14:textId="77777777" w:rsidR="00A16F76" w:rsidRPr="00776D7B" w:rsidRDefault="00A16F76" w:rsidP="00A16F7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t>określać termin ważności (stosownie do postanowień SIWZ i złożonej oferty),</w:t>
      </w:r>
    </w:p>
    <w:p w14:paraId="043B94A5" w14:textId="77777777" w:rsidR="00A16F76" w:rsidRPr="00776D7B" w:rsidRDefault="00A16F76" w:rsidP="00A16F7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t>być gwarancją nie odwoływalną, bezwarunkową, płatną na każde żądanie,</w:t>
      </w:r>
    </w:p>
    <w:p w14:paraId="7CC22679" w14:textId="77777777" w:rsidR="00A16F76" w:rsidRPr="00776D7B" w:rsidRDefault="00A16F76" w:rsidP="00A16F7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t>wskazać przedmiot gwarancji (wynikający z SIWZ),</w:t>
      </w:r>
    </w:p>
    <w:p w14:paraId="3F4AFA6D" w14:textId="77777777" w:rsidR="00A16F76" w:rsidRPr="00776D7B" w:rsidRDefault="00A16F76" w:rsidP="00A16F76">
      <w:pPr>
        <w:pStyle w:val="Teksttreci0"/>
        <w:numPr>
          <w:ilvl w:val="1"/>
          <w:numId w:val="36"/>
        </w:numPr>
        <w:tabs>
          <w:tab w:val="left" w:pos="307"/>
        </w:tabs>
        <w:ind w:left="1134"/>
        <w:rPr>
          <w:rFonts w:asciiTheme="minorHAnsi" w:hAnsiTheme="minorHAnsi" w:cstheme="minorHAnsi"/>
          <w:color w:val="auto"/>
        </w:rPr>
      </w:pPr>
      <w:r w:rsidRPr="00776D7B">
        <w:rPr>
          <w:rFonts w:asciiTheme="minorHAnsi" w:hAnsiTheme="minorHAnsi" w:cstheme="minorHAnsi"/>
          <w:bCs/>
          <w:color w:val="auto"/>
        </w:rPr>
        <w:t xml:space="preserve">wskazywać, że służy pokryciu wszelkich roszczeń z tytułu niewykonania lub nienależytego wykonania umowy. </w:t>
      </w:r>
    </w:p>
    <w:p w14:paraId="3A75F4D9" w14:textId="77777777" w:rsidR="00A16F76" w:rsidRPr="00776D7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776D7B">
        <w:rPr>
          <w:rFonts w:asciiTheme="minorHAnsi" w:hAnsiTheme="minorHAnsi" w:cstheme="minorHAnsi"/>
          <w:color w:val="auto"/>
        </w:rPr>
        <w:t>Zamawiający nie wyraża zgody na wniesienie zabezpieczenia należytego wykonania umowy w formach wymienionych w art. 148 ust. 2 ustawy Pzp.</w:t>
      </w:r>
    </w:p>
    <w:p w14:paraId="5A3F0D16" w14:textId="77777777" w:rsidR="00A16F76" w:rsidRPr="00776D7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776D7B">
        <w:rPr>
          <w:rFonts w:asciiTheme="minorHAnsi" w:hAnsiTheme="minorHAnsi" w:cstheme="minorHAnsi"/>
          <w:color w:val="auto"/>
        </w:rPr>
        <w:t>W przypadku przedłożenia gwarancji nie zawierającej wymienionych wyżej elementów lub wprowadzenia do jej treści zapisów (warunków) innych niż dopuszczalne, Zamawiający uzna, iż Wykonawca nie wniósł zabezpieczenia należytego wykonania umowy.</w:t>
      </w:r>
    </w:p>
    <w:p w14:paraId="3FE5E02E" w14:textId="77777777" w:rsidR="00A16F76" w:rsidRPr="00776D7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776D7B">
        <w:rPr>
          <w:rFonts w:asciiTheme="minorHAnsi" w:hAnsiTheme="minorHAnsi" w:cstheme="minorHAnsi"/>
          <w:color w:val="auto"/>
        </w:rPr>
        <w:t xml:space="preserve">Zamawiający zwróci </w:t>
      </w:r>
      <w:r w:rsidRPr="00776D7B">
        <w:rPr>
          <w:rFonts w:asciiTheme="minorHAnsi" w:hAnsiTheme="minorHAnsi" w:cstheme="minorHAnsi"/>
          <w:bCs/>
          <w:color w:val="auto"/>
        </w:rPr>
        <w:t>zabezpieczenia</w:t>
      </w:r>
      <w:r w:rsidRPr="00776D7B">
        <w:rPr>
          <w:rFonts w:asciiTheme="minorHAnsi" w:hAnsiTheme="minorHAnsi" w:cstheme="minorHAnsi"/>
          <w:b/>
          <w:bCs/>
          <w:color w:val="auto"/>
        </w:rPr>
        <w:t xml:space="preserve"> </w:t>
      </w:r>
      <w:r w:rsidRPr="00776D7B">
        <w:rPr>
          <w:rFonts w:asciiTheme="minorHAnsi" w:hAnsiTheme="minorHAnsi" w:cstheme="minorHAnsi"/>
          <w:color w:val="auto"/>
        </w:rPr>
        <w:t>w terminie 30 dni od dnia wykonania zamówienia i uznania przez Zamawiającego za należycie wykonane.</w:t>
      </w:r>
    </w:p>
    <w:p w14:paraId="70D620B8" w14:textId="77777777" w:rsidR="00A16F76" w:rsidRPr="00776D7B" w:rsidRDefault="00A16F76" w:rsidP="00A16F76">
      <w:pPr>
        <w:pStyle w:val="Teksttreci0"/>
        <w:numPr>
          <w:ilvl w:val="0"/>
          <w:numId w:val="37"/>
        </w:numPr>
        <w:tabs>
          <w:tab w:val="left" w:pos="284"/>
        </w:tabs>
        <w:ind w:left="426" w:hanging="426"/>
        <w:rPr>
          <w:rFonts w:asciiTheme="minorHAnsi" w:hAnsiTheme="minorHAnsi" w:cstheme="minorHAnsi"/>
          <w:color w:val="auto"/>
        </w:rPr>
      </w:pPr>
      <w:r w:rsidRPr="00776D7B">
        <w:rPr>
          <w:rFonts w:asciiTheme="minorHAnsi" w:hAnsiTheme="minorHAnsi" w:cstheme="minorHAnsi"/>
          <w:color w:val="auto"/>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1B23524" w14:textId="77777777" w:rsidR="00A16F76" w:rsidRPr="00776D7B" w:rsidRDefault="00A16F76" w:rsidP="00A16F76">
      <w:pPr>
        <w:pStyle w:val="Teksttreci0"/>
        <w:tabs>
          <w:tab w:val="left" w:pos="307"/>
        </w:tabs>
        <w:ind w:left="1123"/>
        <w:rPr>
          <w:rFonts w:asciiTheme="minorHAnsi" w:hAnsiTheme="minorHAnsi" w:cstheme="minorHAnsi"/>
          <w:color w:val="auto"/>
        </w:rPr>
      </w:pPr>
    </w:p>
    <w:p w14:paraId="0CADA17D" w14:textId="77777777" w:rsidR="00A16F76" w:rsidRPr="00776D7B" w:rsidRDefault="00A16F76" w:rsidP="00960C54">
      <w:pPr>
        <w:pStyle w:val="Nagwek11"/>
        <w:keepNext/>
        <w:keepLines/>
        <w:numPr>
          <w:ilvl w:val="0"/>
          <w:numId w:val="17"/>
        </w:numPr>
        <w:shd w:val="clear" w:color="auto" w:fill="D9D9D9" w:themeFill="background1" w:themeFillShade="D9"/>
        <w:tabs>
          <w:tab w:val="left" w:pos="426"/>
        </w:tabs>
        <w:spacing w:after="0"/>
        <w:ind w:left="0"/>
        <w:rPr>
          <w:rFonts w:asciiTheme="minorHAnsi" w:hAnsiTheme="minorHAnsi" w:cstheme="minorHAnsi"/>
          <w:color w:val="auto"/>
        </w:rPr>
      </w:pPr>
      <w:r w:rsidRPr="00776D7B">
        <w:rPr>
          <w:rFonts w:asciiTheme="minorHAnsi" w:hAnsiTheme="minorHAnsi" w:cstheme="minorHAnsi"/>
          <w:color w:val="auto"/>
        </w:rPr>
        <w:t>ISTOTNE DLA STRON POSTANOWIENIA, KTÓRE ZOSTANĄ WPROWADZONE DO TREŚCI ZAWIERANEJ UMOWY W SPRAWIE ZAMÓWIENIA PUBLICZNEGO</w:t>
      </w:r>
    </w:p>
    <w:p w14:paraId="7C18F21A" w14:textId="77777777" w:rsidR="00A16F76" w:rsidRPr="00776D7B" w:rsidRDefault="00A16F76" w:rsidP="00A16F76">
      <w:pPr>
        <w:pStyle w:val="Teksttreci0"/>
        <w:numPr>
          <w:ilvl w:val="0"/>
          <w:numId w:val="18"/>
        </w:numPr>
        <w:shd w:val="clear" w:color="auto" w:fill="auto"/>
        <w:tabs>
          <w:tab w:val="left" w:pos="307"/>
        </w:tabs>
        <w:ind w:left="278" w:hanging="278"/>
        <w:rPr>
          <w:rFonts w:asciiTheme="minorHAnsi" w:hAnsiTheme="minorHAnsi" w:cstheme="minorHAnsi"/>
          <w:color w:val="auto"/>
        </w:rPr>
      </w:pPr>
      <w:r w:rsidRPr="00776D7B">
        <w:rPr>
          <w:rFonts w:asciiTheme="minorHAnsi" w:hAnsiTheme="minorHAnsi" w:cstheme="minorHAnsi"/>
          <w:color w:val="auto"/>
        </w:rPr>
        <w:t>Umowa z wybranym Wykonawcą zostanie zawarta na warunkach określonych we wzorze umowy stanowiącym Załącznik nr 1 do SIWZ.</w:t>
      </w:r>
    </w:p>
    <w:p w14:paraId="640CCA67" w14:textId="77777777" w:rsidR="00A16F76" w:rsidRPr="00776D7B" w:rsidRDefault="00A16F76" w:rsidP="00A16F76">
      <w:pPr>
        <w:pStyle w:val="Teksttreci0"/>
        <w:numPr>
          <w:ilvl w:val="0"/>
          <w:numId w:val="18"/>
        </w:numPr>
        <w:shd w:val="clear" w:color="auto" w:fill="auto"/>
        <w:tabs>
          <w:tab w:val="left" w:pos="307"/>
        </w:tabs>
        <w:ind w:left="280" w:hanging="280"/>
        <w:rPr>
          <w:rFonts w:asciiTheme="minorHAnsi" w:hAnsiTheme="minorHAnsi" w:cstheme="minorHAnsi"/>
          <w:color w:val="auto"/>
        </w:rPr>
      </w:pPr>
      <w:r w:rsidRPr="00776D7B">
        <w:rPr>
          <w:rFonts w:asciiTheme="minorHAnsi" w:hAnsiTheme="minorHAnsi" w:cstheme="minorHAnsi"/>
          <w:color w:val="auto"/>
        </w:rPr>
        <w:t>Złożenie przez Wykonawcę oferty jest równoznaczne z akceptacją wzoru umowy oraz zobowiązaniem do zawarcia umowy na warunkach w niej określonych.</w:t>
      </w:r>
    </w:p>
    <w:p w14:paraId="59BDAE1A" w14:textId="77777777" w:rsidR="00A16F76" w:rsidRPr="00776D7B" w:rsidRDefault="00A16F76" w:rsidP="00A16F76">
      <w:pPr>
        <w:pStyle w:val="Teksttreci0"/>
        <w:numPr>
          <w:ilvl w:val="0"/>
          <w:numId w:val="18"/>
        </w:numPr>
        <w:shd w:val="clear" w:color="auto" w:fill="auto"/>
        <w:tabs>
          <w:tab w:val="left" w:pos="307"/>
        </w:tabs>
        <w:ind w:left="280" w:hanging="280"/>
        <w:rPr>
          <w:rFonts w:asciiTheme="minorHAnsi" w:hAnsiTheme="minorHAnsi" w:cstheme="minorHAnsi"/>
          <w:color w:val="auto"/>
        </w:rPr>
      </w:pPr>
      <w:r w:rsidRPr="00776D7B">
        <w:rPr>
          <w:rFonts w:asciiTheme="minorHAnsi" w:hAnsiTheme="minorHAnsi" w:cstheme="minorHAnsi"/>
          <w:color w:val="auto"/>
        </w:rPr>
        <w:t>Umowa z wybranym wykonawcą zostanie zawarta w miejscu i terminie wyznaczonym przez Zamawiającego.</w:t>
      </w:r>
    </w:p>
    <w:p w14:paraId="5CCD0FBC" w14:textId="77777777" w:rsidR="00A16F76" w:rsidRPr="00776D7B" w:rsidRDefault="00A16F76" w:rsidP="00A16F76">
      <w:pPr>
        <w:tabs>
          <w:tab w:val="left" w:pos="798"/>
        </w:tabs>
        <w:spacing w:after="0"/>
        <w:rPr>
          <w:rFonts w:eastAsia="Times New Roman" w:cstheme="minorHAnsi"/>
        </w:rPr>
      </w:pPr>
    </w:p>
    <w:p w14:paraId="41E1758A" w14:textId="77777777" w:rsidR="00A16F76" w:rsidRPr="00776D7B" w:rsidRDefault="00A16F76" w:rsidP="00960C54">
      <w:pPr>
        <w:pStyle w:val="Nagwek11"/>
        <w:keepNext/>
        <w:keepLines/>
        <w:numPr>
          <w:ilvl w:val="0"/>
          <w:numId w:val="19"/>
        </w:numPr>
        <w:shd w:val="clear" w:color="auto" w:fill="D9D9D9" w:themeFill="background1" w:themeFillShade="D9"/>
        <w:tabs>
          <w:tab w:val="left" w:pos="710"/>
        </w:tabs>
        <w:spacing w:after="0"/>
        <w:ind w:left="780" w:hanging="780"/>
        <w:jc w:val="left"/>
        <w:rPr>
          <w:rFonts w:asciiTheme="minorHAnsi" w:hAnsiTheme="minorHAnsi" w:cstheme="minorHAnsi"/>
          <w:color w:val="auto"/>
        </w:rPr>
      </w:pPr>
      <w:r w:rsidRPr="00776D7B">
        <w:rPr>
          <w:rFonts w:asciiTheme="minorHAnsi" w:hAnsiTheme="minorHAnsi" w:cstheme="minorHAnsi"/>
          <w:color w:val="auto"/>
        </w:rPr>
        <w:t>ZWROT KOSZTÓW UDZIAŁU W POSTĘPOWANIU</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01670B99" w14:textId="77777777" w:rsidR="00A16F76" w:rsidRPr="00776D7B" w:rsidRDefault="00A16F76" w:rsidP="00A16F76">
      <w:pPr>
        <w:pStyle w:val="Teksttreci20"/>
        <w:shd w:val="clear" w:color="auto" w:fill="auto"/>
        <w:spacing w:after="0" w:line="276" w:lineRule="auto"/>
        <w:rPr>
          <w:rFonts w:asciiTheme="minorHAnsi" w:hAnsiTheme="minorHAnsi" w:cstheme="minorHAnsi"/>
          <w:i w:val="0"/>
          <w:color w:val="auto"/>
          <w:sz w:val="22"/>
          <w:szCs w:val="22"/>
        </w:rPr>
      </w:pPr>
      <w:r w:rsidRPr="00776D7B">
        <w:rPr>
          <w:rFonts w:asciiTheme="minorHAnsi" w:hAnsiTheme="minorHAnsi" w:cstheme="minorHAnsi"/>
          <w:i w:val="0"/>
          <w:color w:val="auto"/>
          <w:sz w:val="22"/>
          <w:szCs w:val="22"/>
        </w:rPr>
        <w:t>Zamawiający nie przewiduje zwrotu kosztów udziału w postępowaniu, z zastrzeżeniem art. 93 ust. 4 ustawy Prawo zamówień publicznych.</w:t>
      </w:r>
    </w:p>
    <w:p w14:paraId="6934A59A" w14:textId="77777777" w:rsidR="00A16F76" w:rsidRPr="00776D7B" w:rsidRDefault="00A16F76" w:rsidP="00A16F76">
      <w:pPr>
        <w:pStyle w:val="Teksttreci20"/>
        <w:shd w:val="clear" w:color="auto" w:fill="auto"/>
        <w:spacing w:after="0" w:line="276" w:lineRule="auto"/>
        <w:rPr>
          <w:rFonts w:asciiTheme="minorHAnsi" w:hAnsiTheme="minorHAnsi" w:cstheme="minorHAnsi"/>
          <w:i w:val="0"/>
          <w:color w:val="auto"/>
          <w:sz w:val="22"/>
          <w:szCs w:val="22"/>
        </w:rPr>
      </w:pPr>
    </w:p>
    <w:p w14:paraId="23C1E78E" w14:textId="46C78E12" w:rsidR="00A16F76" w:rsidRPr="00776D7B" w:rsidRDefault="00A16F76" w:rsidP="00960C54">
      <w:pPr>
        <w:pStyle w:val="Nagwek11"/>
        <w:keepNext/>
        <w:keepLines/>
        <w:numPr>
          <w:ilvl w:val="0"/>
          <w:numId w:val="19"/>
        </w:numPr>
        <w:shd w:val="clear" w:color="auto" w:fill="D9D9D9" w:themeFill="background1" w:themeFillShade="D9"/>
        <w:tabs>
          <w:tab w:val="left" w:pos="710"/>
        </w:tabs>
        <w:spacing w:after="0"/>
        <w:ind w:left="780" w:hanging="780"/>
        <w:jc w:val="left"/>
        <w:rPr>
          <w:rFonts w:asciiTheme="minorHAnsi" w:hAnsiTheme="minorHAnsi" w:cstheme="minorHAnsi"/>
          <w:color w:val="auto"/>
        </w:rPr>
      </w:pPr>
      <w:r w:rsidRPr="00776D7B">
        <w:rPr>
          <w:rFonts w:asciiTheme="minorHAnsi" w:hAnsiTheme="minorHAnsi" w:cstheme="minorHAnsi"/>
          <w:color w:val="auto"/>
        </w:rPr>
        <w:t xml:space="preserve">POUCZENIE O ŚRODKACH </w:t>
      </w:r>
      <w:r w:rsidR="00960C54" w:rsidRPr="00776D7B">
        <w:rPr>
          <w:rFonts w:asciiTheme="minorHAnsi" w:hAnsiTheme="minorHAnsi" w:cstheme="minorHAnsi"/>
          <w:color w:val="auto"/>
        </w:rPr>
        <w:t xml:space="preserve">OCHRONY PRAWNEJ PRZYSŁUGUJĄCYCH </w:t>
      </w:r>
      <w:r w:rsidRPr="00776D7B">
        <w:rPr>
          <w:rFonts w:asciiTheme="minorHAnsi" w:hAnsiTheme="minorHAnsi" w:cstheme="minorHAnsi"/>
          <w:color w:val="auto"/>
        </w:rPr>
        <w:t>WYKONAWCOM</w:t>
      </w:r>
    </w:p>
    <w:p w14:paraId="60DCF306" w14:textId="77777777" w:rsidR="00A16F76" w:rsidRPr="00776D7B" w:rsidRDefault="00A16F76" w:rsidP="00960C54">
      <w:pPr>
        <w:pStyle w:val="Teksttreci0"/>
        <w:numPr>
          <w:ilvl w:val="0"/>
          <w:numId w:val="20"/>
        </w:numPr>
        <w:shd w:val="clear" w:color="auto" w:fill="auto"/>
        <w:tabs>
          <w:tab w:val="left" w:pos="278"/>
        </w:tabs>
        <w:ind w:left="280" w:hanging="280"/>
        <w:rPr>
          <w:rFonts w:asciiTheme="minorHAnsi" w:hAnsiTheme="minorHAnsi" w:cstheme="minorHAnsi"/>
          <w:color w:val="auto"/>
        </w:rPr>
      </w:pPr>
      <w:r w:rsidRPr="00776D7B">
        <w:rPr>
          <w:rFonts w:asciiTheme="minorHAnsi" w:hAnsiTheme="minorHAnsi" w:cstheme="minorHAnsi"/>
          <w:color w:val="auto"/>
        </w:rPr>
        <w:t>Środki ochrony prawnej przysługują wykonawcy, a także innemu podmiotowi, jeżeli ma lub miał interes w uzyskaniu danego zamówienia oraz poniósł lub może ponieść szkodę w wyniku naruszenia przez zamawiającego przepisów ustawy Pzp.</w:t>
      </w:r>
    </w:p>
    <w:p w14:paraId="17640F1D" w14:textId="77777777" w:rsidR="00A16F76" w:rsidRPr="00776D7B" w:rsidRDefault="00A16F76" w:rsidP="00960C54">
      <w:pPr>
        <w:pStyle w:val="Teksttreci0"/>
        <w:numPr>
          <w:ilvl w:val="0"/>
          <w:numId w:val="20"/>
        </w:numPr>
        <w:shd w:val="clear" w:color="auto" w:fill="auto"/>
        <w:tabs>
          <w:tab w:val="left" w:pos="289"/>
        </w:tabs>
        <w:ind w:left="280" w:hanging="280"/>
        <w:rPr>
          <w:rFonts w:asciiTheme="minorHAnsi" w:hAnsiTheme="minorHAnsi" w:cstheme="minorHAnsi"/>
          <w:color w:val="auto"/>
        </w:rPr>
      </w:pPr>
      <w:r w:rsidRPr="00776D7B">
        <w:rPr>
          <w:rFonts w:asciiTheme="minorHAnsi" w:hAnsiTheme="minorHAnsi" w:cstheme="minorHAnsi"/>
          <w:color w:val="auto"/>
        </w:rPr>
        <w:t>Odwołanie przysługuje wyłącznie od niezgodnej z przepisami ustawy czynności zamawiającego podjętej w postępowaniu o udzielenie zamówienia lub zaniechania czynności, do której zamawiający jest zobowiązany na podstawie ustawy.</w:t>
      </w:r>
    </w:p>
    <w:p w14:paraId="74A48E85" w14:textId="77777777" w:rsidR="00A16F76" w:rsidRPr="00776D7B" w:rsidRDefault="00A16F76" w:rsidP="00A16F76">
      <w:pPr>
        <w:pStyle w:val="Teksttreci0"/>
        <w:numPr>
          <w:ilvl w:val="0"/>
          <w:numId w:val="20"/>
        </w:numPr>
        <w:shd w:val="clear" w:color="auto" w:fill="auto"/>
        <w:tabs>
          <w:tab w:val="left" w:pos="289"/>
        </w:tabs>
        <w:ind w:left="280" w:hanging="280"/>
        <w:rPr>
          <w:rFonts w:asciiTheme="minorHAnsi" w:hAnsiTheme="minorHAnsi" w:cstheme="minorHAnsi"/>
          <w:color w:val="auto"/>
        </w:rPr>
      </w:pPr>
      <w:r w:rsidRPr="00776D7B">
        <w:rPr>
          <w:rFonts w:asciiTheme="minorHAnsi" w:hAnsiTheme="minorHAnsi" w:cstheme="minorHAnsi"/>
          <w:color w:val="auto"/>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67FC6CFD" w14:textId="77777777" w:rsidR="00A16F76" w:rsidRPr="00776D7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776D7B">
        <w:rPr>
          <w:rFonts w:asciiTheme="minorHAnsi" w:hAnsiTheme="minorHAnsi" w:cstheme="minorHAnsi"/>
          <w:color w:val="auto"/>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9EE1CAC" w14:textId="77777777" w:rsidR="00A16F76" w:rsidRPr="00776D7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776D7B">
        <w:rPr>
          <w:rFonts w:asciiTheme="minorHAnsi" w:hAnsiTheme="minorHAnsi" w:cstheme="minorHAnsi"/>
          <w:color w:val="auto"/>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w:t>
      </w:r>
      <w:r w:rsidRPr="00776D7B">
        <w:rPr>
          <w:rFonts w:asciiTheme="minorHAnsi" w:hAnsiTheme="minorHAnsi" w:cstheme="minorHAnsi"/>
          <w:color w:val="auto"/>
        </w:rPr>
        <w:lastRenderedPageBreak/>
        <w:t>komunikacji elektronicznej.</w:t>
      </w:r>
    </w:p>
    <w:p w14:paraId="1ECEC881" w14:textId="77777777" w:rsidR="00A16F76" w:rsidRPr="00776D7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776D7B">
        <w:rPr>
          <w:rFonts w:asciiTheme="minorHAnsi" w:hAnsiTheme="minorHAnsi" w:cstheme="minorHAnsi"/>
          <w:color w:val="auto"/>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7DEEC46B" w14:textId="77777777" w:rsidR="00A16F76" w:rsidRPr="00776D7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776D7B">
        <w:rPr>
          <w:rFonts w:asciiTheme="minorHAnsi" w:hAnsiTheme="minorHAnsi" w:cstheme="minorHAnsi"/>
          <w:color w:val="auto"/>
        </w:rPr>
        <w:t>Odwołanie wobec treści ogłoszenia o zamówieniu, także wobec postanowień specyfikacji istotnych warunków zamówienia, wnosi się w terminie 5 dni od dnia zamieszczenia ogłoszenia w Biuletynie Zamówień Publicznych lub specyfikacji istotnych warunków zamówienia na stronie internetowej.</w:t>
      </w:r>
    </w:p>
    <w:p w14:paraId="4BF2289E" w14:textId="77777777" w:rsidR="00A16F76" w:rsidRPr="00776D7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776D7B">
        <w:rPr>
          <w:rFonts w:asciiTheme="minorHAnsi" w:hAnsiTheme="minorHAnsi" w:cstheme="minorHAnsi"/>
          <w:color w:val="auto"/>
        </w:rPr>
        <w:t>Odwołanie wobec czynności innych niż określone w ust. 6 i 7 wnosi się w terminie 5 dni od dnia, w którym powzięto lub przy zachowaniu należytej staranności można było powziąć wiadomość o okolicznościach stanowiących podstawę jego wniesienia.</w:t>
      </w:r>
    </w:p>
    <w:p w14:paraId="240D1708" w14:textId="20B8A908" w:rsidR="00A16F76" w:rsidRPr="00776D7B" w:rsidRDefault="00A16F76" w:rsidP="00A16F76">
      <w:pPr>
        <w:pStyle w:val="Teksttreci0"/>
        <w:numPr>
          <w:ilvl w:val="0"/>
          <w:numId w:val="20"/>
        </w:numPr>
        <w:shd w:val="clear" w:color="auto" w:fill="auto"/>
        <w:tabs>
          <w:tab w:val="left" w:pos="294"/>
        </w:tabs>
        <w:rPr>
          <w:rFonts w:asciiTheme="minorHAnsi" w:hAnsiTheme="minorHAnsi" w:cstheme="minorHAnsi"/>
          <w:color w:val="auto"/>
        </w:rPr>
      </w:pPr>
      <w:r w:rsidRPr="00776D7B">
        <w:rPr>
          <w:rFonts w:asciiTheme="minorHAnsi" w:hAnsiTheme="minorHAnsi" w:cstheme="minorHAnsi"/>
          <w:color w:val="auto"/>
        </w:rPr>
        <w:t>Szczegółowe zasady korzystania ze środków ochrony prawnej opisane są w Dziale VI ustawy Pzp.</w:t>
      </w:r>
    </w:p>
    <w:p w14:paraId="25395B62" w14:textId="77777777" w:rsidR="00A16F76" w:rsidRPr="00776D7B" w:rsidRDefault="00A16F76" w:rsidP="00A16F76">
      <w:pPr>
        <w:pStyle w:val="Teksttreci0"/>
        <w:shd w:val="clear" w:color="auto" w:fill="auto"/>
        <w:tabs>
          <w:tab w:val="left" w:pos="294"/>
        </w:tabs>
        <w:rPr>
          <w:rFonts w:asciiTheme="minorHAnsi" w:hAnsiTheme="minorHAnsi" w:cstheme="minorHAnsi"/>
          <w:color w:val="auto"/>
          <w:highlight w:val="yellow"/>
        </w:rPr>
      </w:pPr>
    </w:p>
    <w:p w14:paraId="24739166" w14:textId="77777777" w:rsidR="00A16F76" w:rsidRPr="00776D7B" w:rsidRDefault="00A16F76" w:rsidP="00A16F76">
      <w:pPr>
        <w:pStyle w:val="Nagwek11"/>
        <w:keepNext/>
        <w:keepLines/>
        <w:numPr>
          <w:ilvl w:val="0"/>
          <w:numId w:val="19"/>
        </w:numPr>
        <w:shd w:val="clear" w:color="auto" w:fill="auto"/>
        <w:tabs>
          <w:tab w:val="left" w:pos="710"/>
        </w:tabs>
        <w:spacing w:after="0"/>
        <w:ind w:left="0"/>
        <w:rPr>
          <w:rFonts w:asciiTheme="minorHAnsi" w:hAnsiTheme="minorHAnsi" w:cstheme="minorHAnsi"/>
          <w:color w:val="auto"/>
          <w:highlight w:val="lightGray"/>
        </w:rPr>
      </w:pPr>
      <w:r w:rsidRPr="00776D7B">
        <w:rPr>
          <w:rFonts w:asciiTheme="minorHAnsi" w:hAnsiTheme="minorHAnsi" w:cstheme="minorHAnsi"/>
          <w:color w:val="auto"/>
          <w:highlight w:val="lightGray"/>
        </w:rPr>
        <w:t>INFORMACJE DODATKOWE</w:t>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r w:rsidRPr="00776D7B">
        <w:rPr>
          <w:rFonts w:asciiTheme="minorHAnsi" w:hAnsiTheme="minorHAnsi" w:cstheme="minorHAnsi"/>
          <w:color w:val="auto"/>
          <w:highlight w:val="lightGray"/>
        </w:rPr>
        <w:tab/>
      </w:r>
    </w:p>
    <w:p w14:paraId="009DC4E2" w14:textId="6B653446" w:rsidR="00A16F76" w:rsidRPr="00776D7B" w:rsidRDefault="00A16F76" w:rsidP="00A16F76">
      <w:pPr>
        <w:pStyle w:val="Teksttreci0"/>
        <w:shd w:val="clear" w:color="auto" w:fill="auto"/>
        <w:rPr>
          <w:rFonts w:asciiTheme="minorHAnsi" w:hAnsiTheme="minorHAnsi" w:cstheme="minorHAnsi"/>
          <w:color w:val="auto"/>
        </w:rPr>
      </w:pPr>
      <w:r w:rsidRPr="00776D7B">
        <w:rPr>
          <w:rFonts w:asciiTheme="minorHAnsi" w:hAnsiTheme="minorHAnsi" w:cstheme="minorHAnsi"/>
          <w:color w:val="auto"/>
        </w:rPr>
        <w:t xml:space="preserve">Zgodnie z Rozporządzeniem Parlamentu Europejskiego i Rady (UE) 2016/679 z dnia 27 kwietnia 2016 r. </w:t>
      </w:r>
      <w:r w:rsidRPr="00776D7B">
        <w:rPr>
          <w:rFonts w:asciiTheme="minorHAnsi" w:hAnsiTheme="minorHAnsi" w:cstheme="minorHAnsi"/>
          <w:color w:val="auto"/>
        </w:rPr>
        <w:br/>
        <w:t>w sprawie ochrony osób fizycznych w związku z przetwarzaniem danych osobowych i w sprawie swobodnego przepływu takich danych oraz uchylenia dyrektywy 95/46/WE (ogólne rozporządzenie o ochronie danych) oraz ustawy z dnia 10 maja 2018 r. o ochronie danych osobowych (</w:t>
      </w:r>
      <w:r w:rsidR="00776D7B" w:rsidRPr="00776D7B">
        <w:rPr>
          <w:rFonts w:asciiTheme="minorHAnsi" w:hAnsiTheme="minorHAnsi" w:cstheme="minorHAnsi"/>
          <w:color w:val="auto"/>
        </w:rPr>
        <w:t xml:space="preserve">t. j. </w:t>
      </w:r>
      <w:r w:rsidRPr="00776D7B">
        <w:rPr>
          <w:rFonts w:asciiTheme="minorHAnsi" w:hAnsiTheme="minorHAnsi" w:cstheme="minorHAnsi"/>
          <w:color w:val="auto"/>
        </w:rPr>
        <w:t xml:space="preserve">Dz. U. z 2018 r., poz. </w:t>
      </w:r>
      <w:r w:rsidR="00776D7B" w:rsidRPr="00776D7B">
        <w:rPr>
          <w:rFonts w:asciiTheme="minorHAnsi" w:hAnsiTheme="minorHAnsi" w:cstheme="minorHAnsi"/>
          <w:color w:val="auto"/>
        </w:rPr>
        <w:t>1781</w:t>
      </w:r>
      <w:r w:rsidRPr="00776D7B">
        <w:rPr>
          <w:rFonts w:asciiTheme="minorHAnsi" w:hAnsiTheme="minorHAnsi" w:cstheme="minorHAnsi"/>
          <w:color w:val="auto"/>
        </w:rPr>
        <w:t>) Zamawiający informuje, że:</w:t>
      </w:r>
    </w:p>
    <w:p w14:paraId="3F96C8E0" w14:textId="77777777" w:rsidR="00A16F76" w:rsidRPr="00776D7B" w:rsidRDefault="00A16F76" w:rsidP="00BF0253">
      <w:pPr>
        <w:spacing w:after="0"/>
        <w:ind w:firstLine="284"/>
        <w:jc w:val="both"/>
        <w:rPr>
          <w:rFonts w:eastAsia="Times New Roman" w:cstheme="minorHAnsi"/>
        </w:rPr>
      </w:pPr>
      <w:r w:rsidRPr="00776D7B">
        <w:rPr>
          <w:rFonts w:eastAsia="Times New Roman" w:cstheme="minorHAnsi"/>
        </w:rPr>
        <w:t xml:space="preserve">„Zgodnie z art. 13 ust. 1 i 2 </w:t>
      </w:r>
      <w:r w:rsidRPr="00776D7B">
        <w:rPr>
          <w:rFonts w:eastAsia="Calibri" w:cstheme="minorHAnsi"/>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Pr="00776D7B">
        <w:rPr>
          <w:rFonts w:eastAsia="Times New Roman" w:cstheme="minorHAnsi"/>
        </w:rPr>
        <w:t xml:space="preserve">informuję, że: </w:t>
      </w:r>
    </w:p>
    <w:p w14:paraId="16A50AC0" w14:textId="2DBB5F50"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administratorem Pani/Pana danych osobowych</w:t>
      </w:r>
      <w:r w:rsidR="00182218" w:rsidRPr="00776D7B">
        <w:rPr>
          <w:rFonts w:eastAsia="Times New Roman" w:cstheme="minorHAnsi"/>
        </w:rPr>
        <w:t xml:space="preserve"> jest</w:t>
      </w:r>
      <w:r w:rsidRPr="00776D7B">
        <w:rPr>
          <w:rFonts w:eastAsia="Times New Roman" w:cstheme="minorHAnsi"/>
        </w:rPr>
        <w:t xml:space="preserve"> </w:t>
      </w:r>
      <w:r w:rsidR="00CD1741" w:rsidRPr="00776D7B">
        <w:rPr>
          <w:rFonts w:eastAsia="Times New Roman" w:cstheme="minorHAnsi"/>
        </w:rPr>
        <w:t>Zespół Obsługi Szkół Gminy Mrągowo, ul. Wojska Polskiego 5a/39, 11-700 Mrągowo</w:t>
      </w:r>
      <w:r w:rsidRPr="00776D7B">
        <w:rPr>
          <w:rFonts w:eastAsia="Calibri" w:cstheme="minorHAnsi"/>
          <w:i/>
          <w:lang w:eastAsia="en-US"/>
        </w:rPr>
        <w:t>;</w:t>
      </w:r>
    </w:p>
    <w:p w14:paraId="549A30BB" w14:textId="4095EBF6" w:rsidR="00A16F76" w:rsidRPr="00776D7B" w:rsidRDefault="00AE1DCA"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 xml:space="preserve">inspektorem ochrony danych osobowych w </w:t>
      </w:r>
      <w:r w:rsidR="00960C54" w:rsidRPr="00776D7B">
        <w:rPr>
          <w:rFonts w:eastAsia="Times New Roman" w:cstheme="minorHAnsi"/>
          <w:bCs/>
        </w:rPr>
        <w:t>Zespole Obsługi Szkół Gminy Mrągowo</w:t>
      </w:r>
      <w:r w:rsidR="00960C54" w:rsidRPr="00776D7B">
        <w:rPr>
          <w:rFonts w:eastAsia="Times New Roman" w:cstheme="minorHAnsi"/>
        </w:rPr>
        <w:t xml:space="preserve"> jest </w:t>
      </w:r>
      <w:r w:rsidR="00CD1741" w:rsidRPr="00776D7B">
        <w:rPr>
          <w:rFonts w:eastAsia="Times New Roman" w:cstheme="minorHAnsi"/>
        </w:rPr>
        <w:t>tutejszy pracownik</w:t>
      </w:r>
      <w:r w:rsidR="00182218" w:rsidRPr="00776D7B">
        <w:rPr>
          <w:rFonts w:eastAsia="Times New Roman" w:cstheme="minorHAnsi"/>
        </w:rPr>
        <w:t>,</w:t>
      </w:r>
      <w:r w:rsidRPr="00776D7B">
        <w:rPr>
          <w:rFonts w:eastAsia="Times New Roman" w:cstheme="minorHAnsi"/>
        </w:rPr>
        <w:t xml:space="preserve"> Inspektor Ochrony Danych, kontakt: e-mail: </w:t>
      </w:r>
      <w:r w:rsidR="00683BA1" w:rsidRPr="00776D7B">
        <w:rPr>
          <w:rFonts w:eastAsia="Times New Roman" w:cstheme="minorHAnsi"/>
        </w:rPr>
        <w:t>iod@zosmragowo.pl</w:t>
      </w:r>
      <w:r w:rsidRPr="00776D7B">
        <w:rPr>
          <w:rFonts w:eastAsia="Times New Roman" w:cstheme="minorHAnsi"/>
        </w:rPr>
        <w:t xml:space="preserve">, telefon: </w:t>
      </w:r>
      <w:r w:rsidR="00683BA1" w:rsidRPr="00776D7B">
        <w:rPr>
          <w:rFonts w:eastAsia="Times New Roman" w:cstheme="minorHAnsi"/>
        </w:rPr>
        <w:t>89 7418741</w:t>
      </w:r>
      <w:r w:rsidR="00A16F76" w:rsidRPr="00776D7B">
        <w:rPr>
          <w:rFonts w:eastAsia="Times New Roman" w:cstheme="minorHAnsi"/>
        </w:rPr>
        <w:t>;</w:t>
      </w:r>
    </w:p>
    <w:p w14:paraId="3A4C4CA0" w14:textId="72047086"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Pani/Pana dane osobowe przetwarzane będą na podstawie art. 6 ust. 1 lit. c</w:t>
      </w:r>
      <w:r w:rsidRPr="00776D7B">
        <w:rPr>
          <w:rFonts w:eastAsia="Times New Roman" w:cstheme="minorHAnsi"/>
          <w:i/>
        </w:rPr>
        <w:t xml:space="preserve"> </w:t>
      </w:r>
      <w:r w:rsidRPr="00776D7B">
        <w:rPr>
          <w:rFonts w:eastAsia="Times New Roman" w:cstheme="minorHAnsi"/>
        </w:rPr>
        <w:t xml:space="preserve">RODO w celu </w:t>
      </w:r>
      <w:r w:rsidRPr="00776D7B">
        <w:rPr>
          <w:rFonts w:eastAsia="Calibri" w:cstheme="minorHAnsi"/>
          <w:lang w:eastAsia="en-US"/>
        </w:rPr>
        <w:t xml:space="preserve">związanym z postępowaniem o udzielenie zamówienia prowadzonym w trybie przetargu nieograniczonego przy realizacji postępowania pn.: </w:t>
      </w:r>
      <w:r w:rsidR="004A36C6" w:rsidRPr="00776D7B">
        <w:rPr>
          <w:rFonts w:eastAsia="Calibri" w:cstheme="minorHAnsi"/>
          <w:b/>
          <w:bCs/>
          <w:lang w:eastAsia="en-US"/>
        </w:rPr>
        <w:t>Dowożenie uczniów szkół podstawowych z terenu gminy Mrągowo poprzez zakup biletów miesięcznych”</w:t>
      </w:r>
      <w:r w:rsidRPr="00776D7B">
        <w:rPr>
          <w:rFonts w:eastAsia="Calibri" w:cstheme="minorHAnsi"/>
          <w:lang w:eastAsia="en-US"/>
        </w:rPr>
        <w:t xml:space="preserve">. Znak sprawy: </w:t>
      </w:r>
      <w:r w:rsidR="00960C54" w:rsidRPr="005504B9">
        <w:rPr>
          <w:rFonts w:eastAsia="Calibri" w:cstheme="minorHAnsi"/>
          <w:lang w:eastAsia="en-US"/>
        </w:rPr>
        <w:t>ZOS.</w:t>
      </w:r>
      <w:r w:rsidR="00EC6164" w:rsidRPr="005504B9">
        <w:rPr>
          <w:rFonts w:eastAsia="Calibri" w:cstheme="minorHAnsi"/>
          <w:lang w:eastAsia="en-US"/>
        </w:rPr>
        <w:t>3</w:t>
      </w:r>
      <w:r w:rsidR="005504B9" w:rsidRPr="005504B9">
        <w:rPr>
          <w:rFonts w:eastAsia="Calibri" w:cstheme="minorHAnsi"/>
          <w:lang w:eastAsia="en-US"/>
        </w:rPr>
        <w:t>43.2</w:t>
      </w:r>
      <w:r w:rsidR="00960C54" w:rsidRPr="005504B9">
        <w:rPr>
          <w:rFonts w:eastAsia="Calibri" w:cstheme="minorHAnsi"/>
          <w:lang w:eastAsia="en-US"/>
        </w:rPr>
        <w:t>.2019</w:t>
      </w:r>
      <w:r w:rsidRPr="005504B9">
        <w:rPr>
          <w:rFonts w:eastAsia="Calibri" w:cstheme="minorHAnsi"/>
          <w:lang w:eastAsia="en-US"/>
        </w:rPr>
        <w:t>;</w:t>
      </w:r>
    </w:p>
    <w:p w14:paraId="1C247609" w14:textId="5FD024EF"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odbiorcami Pani/Pana danych osobowych będą osoby lub podmioty, którym udostępniona zostanie dokumentacja postępowania w oparciu o art. 8 oraz art. 96 ust. 3 ustawy z dnia 29 stycznia 2004 r. – Prawo zamówień publicznych (</w:t>
      </w:r>
      <w:r w:rsidR="00776D7B" w:rsidRPr="00776D7B">
        <w:rPr>
          <w:rFonts w:eastAsia="Times New Roman" w:cstheme="minorHAnsi"/>
        </w:rPr>
        <w:t xml:space="preserve">t. j. </w:t>
      </w:r>
      <w:r w:rsidRPr="00776D7B">
        <w:rPr>
          <w:rFonts w:eastAsia="Times New Roman" w:cstheme="minorHAnsi"/>
        </w:rPr>
        <w:t>Dz. U. z 201</w:t>
      </w:r>
      <w:r w:rsidR="00776D7B" w:rsidRPr="00776D7B">
        <w:rPr>
          <w:rFonts w:eastAsia="Times New Roman" w:cstheme="minorHAnsi"/>
        </w:rPr>
        <w:t>9</w:t>
      </w:r>
      <w:r w:rsidRPr="00776D7B">
        <w:rPr>
          <w:rFonts w:eastAsia="Times New Roman" w:cstheme="minorHAnsi"/>
        </w:rPr>
        <w:t xml:space="preserve"> r. poz. </w:t>
      </w:r>
      <w:r w:rsidR="00776D7B" w:rsidRPr="00776D7B">
        <w:rPr>
          <w:rFonts w:eastAsia="Times New Roman" w:cstheme="minorHAnsi"/>
        </w:rPr>
        <w:t>1843</w:t>
      </w:r>
      <w:r w:rsidRPr="00776D7B">
        <w:rPr>
          <w:rFonts w:eastAsia="Times New Roman" w:cstheme="minorHAnsi"/>
        </w:rPr>
        <w:t xml:space="preserve">), dalej „ustawa Pzp”;  </w:t>
      </w:r>
    </w:p>
    <w:p w14:paraId="3DD0FDED" w14:textId="77777777"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5AA51F4" w14:textId="77777777"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216C3D9" w14:textId="77777777"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w odniesieniu do Pani/Pana danych osobowych decyzje nie będą podejmowane w sposób zautomatyzowany, stosowanie do art. 22 RODO;</w:t>
      </w:r>
    </w:p>
    <w:p w14:paraId="7E643D3C" w14:textId="77777777"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posiada Pani/Pan:</w:t>
      </w:r>
    </w:p>
    <w:p w14:paraId="668E2C18" w14:textId="77777777" w:rsidR="00A16F76" w:rsidRPr="00776D7B" w:rsidRDefault="00A16F76" w:rsidP="00960C54">
      <w:pPr>
        <w:numPr>
          <w:ilvl w:val="0"/>
          <w:numId w:val="45"/>
        </w:numPr>
        <w:spacing w:after="0"/>
        <w:ind w:left="584" w:hanging="357"/>
        <w:contextualSpacing/>
        <w:jc w:val="both"/>
        <w:rPr>
          <w:rFonts w:eastAsia="Times New Roman" w:cstheme="minorHAnsi"/>
        </w:rPr>
      </w:pPr>
      <w:r w:rsidRPr="00776D7B">
        <w:rPr>
          <w:rFonts w:eastAsia="Times New Roman" w:cstheme="minorHAnsi"/>
        </w:rPr>
        <w:t>na podstawie art. 15 RODO prawo dostępu do danych osobowych Pani/Pana dotyczących;</w:t>
      </w:r>
    </w:p>
    <w:p w14:paraId="773E73F3" w14:textId="77777777" w:rsidR="00A16F76" w:rsidRPr="00776D7B" w:rsidRDefault="00A16F76" w:rsidP="00960C54">
      <w:pPr>
        <w:numPr>
          <w:ilvl w:val="0"/>
          <w:numId w:val="45"/>
        </w:numPr>
        <w:spacing w:after="0"/>
        <w:ind w:left="584" w:hanging="357"/>
        <w:contextualSpacing/>
        <w:jc w:val="both"/>
        <w:rPr>
          <w:rFonts w:eastAsia="Times New Roman" w:cstheme="minorHAnsi"/>
        </w:rPr>
      </w:pPr>
      <w:r w:rsidRPr="00776D7B">
        <w:rPr>
          <w:rFonts w:eastAsia="Times New Roman" w:cstheme="minorHAnsi"/>
        </w:rPr>
        <w:t>na podstawie art. 16 RODO prawo do sprostowania Pani/Pana danych osobowych</w:t>
      </w:r>
      <w:r w:rsidRPr="00776D7B">
        <w:rPr>
          <w:rFonts w:eastAsia="Times New Roman" w:cstheme="minorHAnsi"/>
          <w:vertAlign w:val="superscript"/>
        </w:rPr>
        <w:footnoteReference w:id="1"/>
      </w:r>
      <w:r w:rsidRPr="00776D7B">
        <w:rPr>
          <w:rFonts w:eastAsia="Times New Roman" w:cstheme="minorHAnsi"/>
        </w:rPr>
        <w:t>;</w:t>
      </w:r>
    </w:p>
    <w:p w14:paraId="31F32C50" w14:textId="77777777" w:rsidR="00A16F76" w:rsidRPr="00776D7B" w:rsidRDefault="00A16F76" w:rsidP="00960C54">
      <w:pPr>
        <w:numPr>
          <w:ilvl w:val="0"/>
          <w:numId w:val="45"/>
        </w:numPr>
        <w:spacing w:after="0"/>
        <w:ind w:left="584" w:hanging="357"/>
        <w:contextualSpacing/>
        <w:jc w:val="both"/>
        <w:rPr>
          <w:rFonts w:eastAsia="Times New Roman" w:cstheme="minorHAnsi"/>
        </w:rPr>
      </w:pPr>
      <w:r w:rsidRPr="00776D7B">
        <w:rPr>
          <w:rFonts w:eastAsia="Times New Roman" w:cstheme="minorHAnsi"/>
        </w:rPr>
        <w:lastRenderedPageBreak/>
        <w:t>na podstawie art. 18 RODO prawo żądania od administratora ograniczenia przetwarzania danych osobowych z zastrzeżeniem przypadków, o których mowa w art. 18 ust. 2 RODO ***</w:t>
      </w:r>
      <w:r w:rsidRPr="00776D7B">
        <w:rPr>
          <w:rFonts w:eastAsia="Times New Roman" w:cstheme="minorHAnsi"/>
          <w:vertAlign w:val="superscript"/>
        </w:rPr>
        <w:footnoteReference w:id="2"/>
      </w:r>
      <w:r w:rsidRPr="00776D7B">
        <w:rPr>
          <w:rFonts w:eastAsia="Times New Roman" w:cstheme="minorHAnsi"/>
        </w:rPr>
        <w:t xml:space="preserve">;  </w:t>
      </w:r>
    </w:p>
    <w:p w14:paraId="58F7B66D" w14:textId="77777777" w:rsidR="00A16F76" w:rsidRPr="00776D7B" w:rsidRDefault="00A16F76" w:rsidP="00960C54">
      <w:pPr>
        <w:numPr>
          <w:ilvl w:val="0"/>
          <w:numId w:val="45"/>
        </w:numPr>
        <w:spacing w:after="0"/>
        <w:ind w:left="584" w:hanging="357"/>
        <w:contextualSpacing/>
        <w:jc w:val="both"/>
        <w:rPr>
          <w:rFonts w:eastAsia="Times New Roman" w:cstheme="minorHAnsi"/>
          <w:i/>
        </w:rPr>
      </w:pPr>
      <w:r w:rsidRPr="00776D7B">
        <w:rPr>
          <w:rFonts w:eastAsia="Times New Roman" w:cstheme="minorHAnsi"/>
        </w:rPr>
        <w:t>prawo do wniesienia skargi do Prezesa Urzędu Ochrony Danych Osobowych, gdy uzna Pani/Pan, że przetwarzanie danych osobowych Pani/Pana dotyczących narusza przepisy RODO;</w:t>
      </w:r>
    </w:p>
    <w:p w14:paraId="321E6ABC" w14:textId="77777777" w:rsidR="00A16F76" w:rsidRPr="00776D7B" w:rsidRDefault="00A16F76" w:rsidP="00960C54">
      <w:pPr>
        <w:numPr>
          <w:ilvl w:val="0"/>
          <w:numId w:val="47"/>
        </w:numPr>
        <w:spacing w:after="0"/>
        <w:ind w:left="584" w:hanging="357"/>
        <w:contextualSpacing/>
        <w:jc w:val="both"/>
        <w:rPr>
          <w:rFonts w:eastAsia="Times New Roman" w:cstheme="minorHAnsi"/>
          <w:i/>
        </w:rPr>
      </w:pPr>
      <w:r w:rsidRPr="00776D7B">
        <w:rPr>
          <w:rFonts w:eastAsia="Times New Roman" w:cstheme="minorHAnsi"/>
        </w:rPr>
        <w:t>nie przysługuje Pani/Panu:</w:t>
      </w:r>
    </w:p>
    <w:p w14:paraId="53F180CB" w14:textId="77777777" w:rsidR="00A16F76" w:rsidRPr="00776D7B" w:rsidRDefault="00A16F76" w:rsidP="00960C54">
      <w:pPr>
        <w:numPr>
          <w:ilvl w:val="0"/>
          <w:numId w:val="46"/>
        </w:numPr>
        <w:spacing w:after="0"/>
        <w:ind w:left="584" w:hanging="357"/>
        <w:contextualSpacing/>
        <w:jc w:val="both"/>
        <w:rPr>
          <w:rFonts w:eastAsia="Times New Roman" w:cstheme="minorHAnsi"/>
          <w:i/>
        </w:rPr>
      </w:pPr>
      <w:r w:rsidRPr="00776D7B">
        <w:rPr>
          <w:rFonts w:eastAsia="Times New Roman" w:cstheme="minorHAnsi"/>
        </w:rPr>
        <w:t>w związku z art. 17 ust. 3 lit. b, d lub e RODO prawo do usunięcia danych osobowych;</w:t>
      </w:r>
    </w:p>
    <w:p w14:paraId="72E6C50F" w14:textId="77777777" w:rsidR="00A16F76" w:rsidRPr="00776D7B" w:rsidRDefault="00A16F76" w:rsidP="00960C54">
      <w:pPr>
        <w:numPr>
          <w:ilvl w:val="0"/>
          <w:numId w:val="46"/>
        </w:numPr>
        <w:spacing w:after="0"/>
        <w:ind w:left="584" w:hanging="357"/>
        <w:contextualSpacing/>
        <w:jc w:val="both"/>
        <w:rPr>
          <w:rFonts w:eastAsia="Times New Roman" w:cstheme="minorHAnsi"/>
          <w:b/>
          <w:i/>
        </w:rPr>
      </w:pPr>
      <w:r w:rsidRPr="00776D7B">
        <w:rPr>
          <w:rFonts w:eastAsia="Times New Roman" w:cstheme="minorHAnsi"/>
        </w:rPr>
        <w:t>prawo do przenoszenia danych osobowych, o którym mowa w art. 20 RODO;</w:t>
      </w:r>
    </w:p>
    <w:p w14:paraId="1A22BE12" w14:textId="77777777" w:rsidR="00A16F76" w:rsidRPr="00776D7B" w:rsidRDefault="00A16F76" w:rsidP="00960C54">
      <w:pPr>
        <w:numPr>
          <w:ilvl w:val="0"/>
          <w:numId w:val="46"/>
        </w:numPr>
        <w:spacing w:after="0"/>
        <w:ind w:left="584" w:hanging="357"/>
        <w:contextualSpacing/>
        <w:jc w:val="both"/>
        <w:rPr>
          <w:rFonts w:cstheme="minorHAnsi"/>
        </w:rPr>
      </w:pPr>
      <w:r w:rsidRPr="00776D7B">
        <w:rPr>
          <w:rFonts w:cstheme="minorHAnsi"/>
          <w:b/>
        </w:rPr>
        <w:t>na podstawie art. 21 RODO prawo sprzeciwu, wobec przetwarzania danych osobowych, gdyż podstawą prawną przetwarzania Pani/Pana danych osobowych jest art. 6 ust. 1 lit. c RODO</w:t>
      </w:r>
      <w:r w:rsidRPr="00776D7B">
        <w:rPr>
          <w:rFonts w:cstheme="minorHAnsi"/>
        </w:rPr>
        <w:t>.</w:t>
      </w:r>
    </w:p>
    <w:p w14:paraId="41E2887D" w14:textId="77777777" w:rsidR="00A16F76" w:rsidRPr="00776D7B" w:rsidRDefault="00A16F76" w:rsidP="00A16F76">
      <w:pPr>
        <w:spacing w:after="0"/>
        <w:contextualSpacing/>
        <w:jc w:val="both"/>
        <w:rPr>
          <w:rFonts w:cstheme="minorHAnsi"/>
        </w:rPr>
      </w:pPr>
    </w:p>
    <w:p w14:paraId="2A9AF5FC" w14:textId="77777777" w:rsidR="00A16F76" w:rsidRPr="00776D7B" w:rsidRDefault="00A16F76" w:rsidP="00BF0253">
      <w:pPr>
        <w:pStyle w:val="Nagwek11"/>
        <w:keepNext/>
        <w:keepLines/>
        <w:numPr>
          <w:ilvl w:val="0"/>
          <w:numId w:val="19"/>
        </w:numPr>
        <w:shd w:val="clear" w:color="auto" w:fill="D9D9D9" w:themeFill="background1" w:themeFillShade="D9"/>
        <w:tabs>
          <w:tab w:val="left" w:pos="710"/>
        </w:tabs>
        <w:spacing w:after="160"/>
        <w:ind w:left="0"/>
        <w:rPr>
          <w:rFonts w:asciiTheme="minorHAnsi" w:hAnsiTheme="minorHAnsi" w:cstheme="minorHAnsi"/>
          <w:color w:val="auto"/>
        </w:rPr>
      </w:pPr>
      <w:r w:rsidRPr="00776D7B">
        <w:rPr>
          <w:rFonts w:asciiTheme="minorHAnsi" w:hAnsiTheme="minorHAnsi" w:cstheme="minorHAnsi"/>
          <w:color w:val="auto"/>
        </w:rPr>
        <w:t>POSTANOWIENIA KOŃCOWE</w:t>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r w:rsidRPr="00776D7B">
        <w:rPr>
          <w:rFonts w:asciiTheme="minorHAnsi" w:hAnsiTheme="minorHAnsi" w:cstheme="minorHAnsi"/>
          <w:color w:val="auto"/>
        </w:rPr>
        <w:tab/>
      </w:r>
    </w:p>
    <w:p w14:paraId="15DB7E78" w14:textId="77777777" w:rsidR="00A16F76" w:rsidRPr="00776D7B" w:rsidRDefault="00A16F76" w:rsidP="00A16F76">
      <w:pPr>
        <w:pStyle w:val="Teksttreci0"/>
        <w:shd w:val="clear" w:color="auto" w:fill="auto"/>
        <w:tabs>
          <w:tab w:val="left" w:pos="284"/>
        </w:tabs>
        <w:rPr>
          <w:rFonts w:asciiTheme="minorHAnsi" w:hAnsiTheme="minorHAnsi" w:cstheme="minorHAnsi"/>
          <w:color w:val="auto"/>
        </w:rPr>
      </w:pPr>
      <w:r w:rsidRPr="00776D7B">
        <w:rPr>
          <w:rFonts w:asciiTheme="minorHAnsi" w:hAnsiTheme="minorHAnsi" w:cstheme="minorHAnsi"/>
          <w:color w:val="auto"/>
        </w:rPr>
        <w:t>Załączniki wymienione w SIWZ stanowią jej integralną część</w:t>
      </w:r>
    </w:p>
    <w:p w14:paraId="208F84BB" w14:textId="77777777" w:rsidR="00A16F76" w:rsidRPr="00776D7B" w:rsidRDefault="00A16F76" w:rsidP="00A16F76">
      <w:pPr>
        <w:spacing w:after="0" w:line="288" w:lineRule="auto"/>
        <w:ind w:left="5103"/>
        <w:jc w:val="center"/>
        <w:rPr>
          <w:rFonts w:eastAsia="Times New Roman" w:cstheme="minorHAnsi"/>
          <w:b/>
        </w:rPr>
      </w:pPr>
      <w:r w:rsidRPr="00776D7B">
        <w:rPr>
          <w:rFonts w:eastAsia="Times New Roman" w:cstheme="minorHAnsi"/>
          <w:b/>
        </w:rPr>
        <w:t>ZATWIERDZAM</w:t>
      </w:r>
    </w:p>
    <w:p w14:paraId="3CE3CA2F" w14:textId="77777777" w:rsidR="00A16F76" w:rsidRPr="00776D7B" w:rsidRDefault="00A16F76" w:rsidP="00A16F76">
      <w:pPr>
        <w:spacing w:after="0" w:line="288" w:lineRule="auto"/>
        <w:rPr>
          <w:rFonts w:eastAsia="Times New Roman" w:cstheme="minorHAnsi"/>
          <w:iCs/>
        </w:rPr>
      </w:pPr>
    </w:p>
    <w:p w14:paraId="09D03529" w14:textId="29161FAA" w:rsidR="00A16F76" w:rsidRPr="00776D7B" w:rsidRDefault="00BF0253" w:rsidP="00A16F76">
      <w:pPr>
        <w:spacing w:after="0" w:line="288" w:lineRule="auto"/>
        <w:rPr>
          <w:rFonts w:eastAsia="Times New Roman" w:cstheme="minorHAnsi"/>
          <w:iCs/>
        </w:rPr>
      </w:pPr>
      <w:r w:rsidRPr="00776D7B">
        <w:rPr>
          <w:rFonts w:eastAsia="Times New Roman" w:cstheme="minorHAnsi"/>
          <w:iCs/>
        </w:rPr>
        <w:t>Mrągowo</w:t>
      </w:r>
      <w:r w:rsidR="00A16F76" w:rsidRPr="00776D7B">
        <w:rPr>
          <w:rFonts w:eastAsia="Times New Roman" w:cstheme="minorHAnsi"/>
          <w:iCs/>
        </w:rPr>
        <w:t xml:space="preserve">, dnia </w:t>
      </w:r>
      <w:r w:rsidR="00776D7B" w:rsidRPr="00776D7B">
        <w:rPr>
          <w:rFonts w:eastAsia="Times New Roman" w:cstheme="minorHAnsi"/>
          <w:iCs/>
        </w:rPr>
        <w:t xml:space="preserve">05 grudnia </w:t>
      </w:r>
      <w:r w:rsidR="00EC6164" w:rsidRPr="00776D7B">
        <w:rPr>
          <w:rFonts w:eastAsia="Times New Roman" w:cstheme="minorHAnsi"/>
          <w:iCs/>
        </w:rPr>
        <w:t>2019</w:t>
      </w:r>
      <w:r w:rsidR="00A16F76" w:rsidRPr="00776D7B">
        <w:rPr>
          <w:rFonts w:eastAsia="Times New Roman" w:cstheme="minorHAnsi"/>
          <w:iCs/>
        </w:rPr>
        <w:t xml:space="preserve">r. </w:t>
      </w:r>
    </w:p>
    <w:p w14:paraId="13940F55" w14:textId="77777777" w:rsidR="00A16F76" w:rsidRPr="00776D7B" w:rsidRDefault="00A16F76" w:rsidP="00A16F76">
      <w:pPr>
        <w:spacing w:after="0" w:line="288" w:lineRule="auto"/>
        <w:ind w:left="5200"/>
        <w:jc w:val="center"/>
        <w:rPr>
          <w:rFonts w:eastAsia="Times New Roman" w:cstheme="minorHAnsi"/>
          <w:iCs/>
        </w:rPr>
      </w:pPr>
      <w:r w:rsidRPr="00776D7B">
        <w:rPr>
          <w:rFonts w:eastAsia="Times New Roman" w:cstheme="minorHAnsi"/>
          <w:iCs/>
        </w:rPr>
        <w:t>…..............................................</w:t>
      </w:r>
    </w:p>
    <w:p w14:paraId="321CF484" w14:textId="77777777" w:rsidR="00A16F76" w:rsidRPr="00776D7B" w:rsidRDefault="00A16F76" w:rsidP="00A16F76">
      <w:pPr>
        <w:spacing w:after="0" w:line="240" w:lineRule="auto"/>
        <w:ind w:left="5200" w:right="38"/>
        <w:jc w:val="center"/>
        <w:rPr>
          <w:rFonts w:eastAsia="Times New Roman" w:cstheme="minorHAnsi"/>
          <w:b/>
        </w:rPr>
      </w:pPr>
      <w:r w:rsidRPr="00776D7B">
        <w:rPr>
          <w:rFonts w:eastAsia="Times New Roman" w:cstheme="minorHAnsi"/>
          <w:i/>
        </w:rPr>
        <w:t>(podpis kierownika zamawiającego lub osoby upoważnionej)</w:t>
      </w:r>
    </w:p>
    <w:p w14:paraId="1BDD2E1E" w14:textId="77777777" w:rsidR="00A16F76" w:rsidRPr="00776D7B" w:rsidRDefault="00A16F76" w:rsidP="00A16F76">
      <w:pPr>
        <w:spacing w:after="0"/>
        <w:contextualSpacing/>
        <w:jc w:val="both"/>
        <w:rPr>
          <w:rFonts w:cstheme="minorHAnsi"/>
        </w:rPr>
      </w:pPr>
    </w:p>
    <w:p w14:paraId="3A4E4281" w14:textId="77777777" w:rsidR="00BD5D61" w:rsidRPr="00776D7B" w:rsidRDefault="00BD5D61">
      <w:pPr>
        <w:rPr>
          <w:rFonts w:cstheme="minorHAnsi"/>
        </w:rPr>
      </w:pPr>
    </w:p>
    <w:sectPr w:rsidR="00BD5D61" w:rsidRPr="00776D7B" w:rsidSect="00663E72">
      <w:headerReference w:type="default" r:id="rId11"/>
      <w:footerReference w:type="even" r:id="rId12"/>
      <w:footerReference w:type="default" r:id="rId13"/>
      <w:pgSz w:w="11906" w:h="16838" w:code="9"/>
      <w:pgMar w:top="1134" w:right="1134" w:bottom="851" w:left="1134"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DFCA9" w14:textId="77777777" w:rsidR="00D90E32" w:rsidRDefault="00D90E32" w:rsidP="00A16F76">
      <w:pPr>
        <w:spacing w:after="0" w:line="240" w:lineRule="auto"/>
      </w:pPr>
      <w:r>
        <w:separator/>
      </w:r>
    </w:p>
  </w:endnote>
  <w:endnote w:type="continuationSeparator" w:id="0">
    <w:p w14:paraId="0245C32E" w14:textId="77777777" w:rsidR="00D90E32" w:rsidRDefault="00D90E32" w:rsidP="00A1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185C" w14:textId="77777777" w:rsidR="00663E72" w:rsidRDefault="00663E72" w:rsidP="00663E7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FE48FA" w14:textId="77777777" w:rsidR="00663E72" w:rsidRDefault="00663E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4354192"/>
      <w:docPartObj>
        <w:docPartGallery w:val="Page Numbers (Bottom of Page)"/>
        <w:docPartUnique/>
      </w:docPartObj>
    </w:sdtPr>
    <w:sdtEndPr/>
    <w:sdtContent>
      <w:sdt>
        <w:sdtPr>
          <w:rPr>
            <w:rFonts w:asciiTheme="minorHAnsi" w:hAnsiTheme="minorHAnsi" w:cstheme="minorHAnsi"/>
          </w:rPr>
          <w:id w:val="24354191"/>
          <w:docPartObj>
            <w:docPartGallery w:val="Page Numbers (Top of Page)"/>
            <w:docPartUnique/>
          </w:docPartObj>
        </w:sdtPr>
        <w:sdtEndPr/>
        <w:sdtContent>
          <w:p w14:paraId="7DCABE4E" w14:textId="3F65734B" w:rsidR="00663E72" w:rsidRPr="007079BE" w:rsidRDefault="00663E72" w:rsidP="007079BE">
            <w:pPr>
              <w:pStyle w:val="Stopka"/>
              <w:tabs>
                <w:tab w:val="clear" w:pos="4536"/>
                <w:tab w:val="clear" w:pos="9072"/>
              </w:tabs>
              <w:jc w:val="right"/>
              <w:rPr>
                <w:rFonts w:asciiTheme="minorHAnsi" w:hAnsiTheme="minorHAnsi" w:cstheme="minorHAnsi"/>
              </w:rPr>
            </w:pPr>
            <w:r w:rsidRPr="007079BE">
              <w:rPr>
                <w:rFonts w:asciiTheme="minorHAnsi" w:hAnsiTheme="minorHAnsi" w:cstheme="minorHAnsi"/>
              </w:rPr>
              <w:t xml:space="preserve">Strona </w:t>
            </w:r>
            <w:r w:rsidRPr="007079BE">
              <w:rPr>
                <w:rFonts w:asciiTheme="minorHAnsi" w:hAnsiTheme="minorHAnsi" w:cstheme="minorHAnsi"/>
              </w:rPr>
              <w:fldChar w:fldCharType="begin"/>
            </w:r>
            <w:r w:rsidRPr="007079BE">
              <w:rPr>
                <w:rFonts w:asciiTheme="minorHAnsi" w:hAnsiTheme="minorHAnsi" w:cstheme="minorHAnsi"/>
              </w:rPr>
              <w:instrText>PAGE</w:instrText>
            </w:r>
            <w:r w:rsidRPr="007079BE">
              <w:rPr>
                <w:rFonts w:asciiTheme="minorHAnsi" w:hAnsiTheme="minorHAnsi" w:cstheme="minorHAnsi"/>
              </w:rPr>
              <w:fldChar w:fldCharType="separate"/>
            </w:r>
            <w:r w:rsidR="007E0E64">
              <w:rPr>
                <w:rFonts w:asciiTheme="minorHAnsi" w:hAnsiTheme="minorHAnsi" w:cstheme="minorHAnsi"/>
                <w:noProof/>
              </w:rPr>
              <w:t>16</w:t>
            </w:r>
            <w:r w:rsidRPr="007079BE">
              <w:rPr>
                <w:rFonts w:asciiTheme="minorHAnsi" w:hAnsiTheme="minorHAnsi" w:cstheme="minorHAnsi"/>
                <w:noProof/>
              </w:rPr>
              <w:fldChar w:fldCharType="end"/>
            </w:r>
            <w:r w:rsidRPr="007079BE">
              <w:rPr>
                <w:rFonts w:asciiTheme="minorHAnsi" w:hAnsiTheme="minorHAnsi" w:cstheme="minorHAnsi"/>
              </w:rPr>
              <w:t xml:space="preserve"> z </w:t>
            </w:r>
            <w:r w:rsidRPr="007079BE">
              <w:rPr>
                <w:rFonts w:asciiTheme="minorHAnsi" w:hAnsiTheme="minorHAnsi" w:cstheme="minorHAnsi"/>
              </w:rPr>
              <w:fldChar w:fldCharType="begin"/>
            </w:r>
            <w:r w:rsidRPr="007079BE">
              <w:rPr>
                <w:rFonts w:asciiTheme="minorHAnsi" w:hAnsiTheme="minorHAnsi" w:cstheme="minorHAnsi"/>
              </w:rPr>
              <w:instrText>NUMPAGES</w:instrText>
            </w:r>
            <w:r w:rsidRPr="007079BE">
              <w:rPr>
                <w:rFonts w:asciiTheme="minorHAnsi" w:hAnsiTheme="minorHAnsi" w:cstheme="minorHAnsi"/>
              </w:rPr>
              <w:fldChar w:fldCharType="separate"/>
            </w:r>
            <w:r w:rsidR="007E0E64">
              <w:rPr>
                <w:rFonts w:asciiTheme="minorHAnsi" w:hAnsiTheme="minorHAnsi" w:cstheme="minorHAnsi"/>
                <w:noProof/>
              </w:rPr>
              <w:t>16</w:t>
            </w:r>
            <w:r w:rsidRPr="007079BE">
              <w:rPr>
                <w:rFonts w:asciiTheme="minorHAnsi" w:hAnsiTheme="minorHAnsi" w:cstheme="minorHAnsi"/>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E582" w14:textId="77777777" w:rsidR="00D90E32" w:rsidRDefault="00D90E32" w:rsidP="00A16F76">
      <w:pPr>
        <w:spacing w:after="0" w:line="240" w:lineRule="auto"/>
      </w:pPr>
      <w:r>
        <w:separator/>
      </w:r>
    </w:p>
  </w:footnote>
  <w:footnote w:type="continuationSeparator" w:id="0">
    <w:p w14:paraId="3F474F36" w14:textId="77777777" w:rsidR="00D90E32" w:rsidRDefault="00D90E32" w:rsidP="00A16F76">
      <w:pPr>
        <w:spacing w:after="0" w:line="240" w:lineRule="auto"/>
      </w:pPr>
      <w:r>
        <w:continuationSeparator/>
      </w:r>
    </w:p>
  </w:footnote>
  <w:footnote w:id="1">
    <w:p w14:paraId="7DA182CF" w14:textId="6D4C6BC5" w:rsidR="00663E72" w:rsidRPr="00BF0253" w:rsidRDefault="00663E72" w:rsidP="00A16F76">
      <w:pPr>
        <w:pStyle w:val="Tekstprzypisudolnego"/>
        <w:rPr>
          <w:rFonts w:asciiTheme="minorHAnsi" w:hAnsiTheme="minorHAnsi" w:cstheme="minorHAnsi"/>
          <w:sz w:val="18"/>
          <w:szCs w:val="18"/>
        </w:rPr>
      </w:pPr>
      <w:r>
        <w:rPr>
          <w:rStyle w:val="Odwoanieprzypisudolnego"/>
        </w:rPr>
        <w:footnoteRef/>
      </w:r>
      <w:r>
        <w:t xml:space="preserve"> </w:t>
      </w:r>
      <w:r w:rsidRPr="00BF0253">
        <w:rPr>
          <w:rFonts w:asciiTheme="minorHAnsi" w:eastAsia="Calibri" w:hAnsiTheme="minorHAnsi" w:cstheme="minorHAnsi"/>
          <w:b/>
          <w:sz w:val="18"/>
          <w:szCs w:val="18"/>
          <w:lang w:eastAsia="en-US"/>
        </w:rPr>
        <w:t>Wyjaśnienie:</w:t>
      </w:r>
      <w:r w:rsidRPr="00BF0253">
        <w:rPr>
          <w:rFonts w:asciiTheme="minorHAnsi" w:eastAsia="Calibri" w:hAnsiTheme="minorHAnsi" w:cstheme="minorHAnsi"/>
          <w:sz w:val="18"/>
          <w:szCs w:val="18"/>
          <w:lang w:eastAsia="en-US"/>
        </w:rPr>
        <w:t xml:space="preserve"> </w:t>
      </w:r>
      <w:r w:rsidRPr="00BF0253">
        <w:rPr>
          <w:rFonts w:asciiTheme="minorHAnsi" w:hAnsiTheme="minorHAnsi" w:cstheme="minorHAnsi"/>
          <w:sz w:val="18"/>
          <w:szCs w:val="18"/>
        </w:rPr>
        <w:t xml:space="preserve">skorzystanie z prawa do sprostowania nie może skutkować zmianą </w:t>
      </w:r>
      <w:r w:rsidRPr="00BF0253">
        <w:rPr>
          <w:rFonts w:asciiTheme="minorHAnsi" w:eastAsia="Calibri" w:hAnsiTheme="minorHAnsi" w:cstheme="minorHAnsi"/>
          <w:sz w:val="18"/>
          <w:szCs w:val="18"/>
          <w:lang w:eastAsia="en-US"/>
        </w:rPr>
        <w:t xml:space="preserve">wyniku postępowania o udzielenie zamówienia publicznego ani zmianą postanowień umowy w zakresie niezgodnym z ustawą Pzp oraz nie może naruszać integralności protokołu oraz jego </w:t>
      </w:r>
      <w:r w:rsidR="004A36C6">
        <w:rPr>
          <w:rFonts w:asciiTheme="minorHAnsi" w:eastAsia="Calibri" w:hAnsiTheme="minorHAnsi" w:cstheme="minorHAnsi"/>
          <w:sz w:val="18"/>
          <w:szCs w:val="18"/>
          <w:lang w:eastAsia="en-US"/>
        </w:rPr>
        <w:t>pu</w:t>
      </w:r>
      <w:r w:rsidRPr="00BF0253">
        <w:rPr>
          <w:rFonts w:asciiTheme="minorHAnsi" w:eastAsia="Calibri" w:hAnsiTheme="minorHAnsi" w:cstheme="minorHAnsi"/>
          <w:sz w:val="18"/>
          <w:szCs w:val="18"/>
          <w:lang w:eastAsia="en-US"/>
        </w:rPr>
        <w:t>ników</w:t>
      </w:r>
    </w:p>
  </w:footnote>
  <w:footnote w:id="2">
    <w:p w14:paraId="3824307E" w14:textId="77777777" w:rsidR="00663E72" w:rsidRPr="00744741" w:rsidRDefault="00663E72" w:rsidP="00A16F76">
      <w:pPr>
        <w:pStyle w:val="Tekstprzypisudolnego"/>
        <w:jc w:val="both"/>
        <w:rPr>
          <w:sz w:val="18"/>
          <w:szCs w:val="18"/>
        </w:rPr>
      </w:pPr>
      <w:r w:rsidRPr="00BF0253">
        <w:rPr>
          <w:rStyle w:val="Odwoanieprzypisudolnego"/>
          <w:rFonts w:asciiTheme="minorHAnsi" w:hAnsiTheme="minorHAnsi" w:cstheme="minorHAnsi"/>
          <w:sz w:val="18"/>
          <w:szCs w:val="18"/>
        </w:rPr>
        <w:footnoteRef/>
      </w:r>
      <w:r w:rsidRPr="00BF0253">
        <w:rPr>
          <w:rFonts w:asciiTheme="minorHAnsi" w:hAnsiTheme="minorHAnsi" w:cstheme="minorHAnsi"/>
          <w:sz w:val="18"/>
          <w:szCs w:val="18"/>
        </w:rPr>
        <w:t xml:space="preserve"> </w:t>
      </w:r>
      <w:r w:rsidRPr="00BF0253">
        <w:rPr>
          <w:rFonts w:asciiTheme="minorHAnsi" w:eastAsia="Calibri" w:hAnsiTheme="minorHAnsi" w:cstheme="minorHAnsi"/>
          <w:b/>
          <w:sz w:val="18"/>
          <w:szCs w:val="18"/>
          <w:lang w:eastAsia="en-US"/>
        </w:rPr>
        <w:t>Wyjaśnienie:</w:t>
      </w:r>
      <w:r w:rsidRPr="00BF0253">
        <w:rPr>
          <w:rFonts w:asciiTheme="minorHAnsi" w:eastAsia="Calibri" w:hAnsiTheme="minorHAnsi" w:cstheme="minorHAnsi"/>
          <w:sz w:val="18"/>
          <w:szCs w:val="18"/>
          <w:lang w:eastAsia="en-US"/>
        </w:rPr>
        <w:t xml:space="preserve"> prawo do ograniczenia przetwarzania nie ma zastosowania w odniesieniu do </w:t>
      </w:r>
      <w:r w:rsidRPr="00BF0253">
        <w:rPr>
          <w:rFonts w:asciiTheme="minorHAnsi" w:hAnsiTheme="minorHAnsi" w:cstheme="minorHAnsi"/>
          <w:sz w:val="18"/>
          <w:szCs w:val="18"/>
        </w:rPr>
        <w:t>przechowywania, w celu zapewnienia korzystania ze środków ochrony prawnej lub w celu ochrony praw innej osoby fizycznej lub prawnej, lub z uwagi na ważne względy interesu publicznego Unii Europejskiej lub państwa członkowskiego</w:t>
      </w:r>
      <w:r w:rsidRPr="0074474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51DD3" w14:textId="6CCEE982" w:rsidR="00663E72" w:rsidRPr="00387D50" w:rsidRDefault="00663E72">
    <w:pPr>
      <w:pStyle w:val="Nagwek"/>
      <w:rPr>
        <w:rFonts w:asciiTheme="minorHAnsi" w:hAnsiTheme="minorHAnsi" w:cstheme="minorHAnsi"/>
      </w:rPr>
    </w:pPr>
    <w:r w:rsidRPr="005504B9">
      <w:rPr>
        <w:rFonts w:asciiTheme="minorHAnsi" w:hAnsiTheme="minorHAnsi" w:cstheme="minorHAnsi"/>
      </w:rPr>
      <w:t>Znak sprawy: ZOS.</w:t>
    </w:r>
    <w:r w:rsidR="005504B9" w:rsidRPr="005504B9">
      <w:rPr>
        <w:rFonts w:asciiTheme="minorHAnsi" w:hAnsiTheme="minorHAnsi" w:cstheme="minorHAnsi"/>
      </w:rPr>
      <w:t>343.2</w:t>
    </w:r>
    <w:r w:rsidRPr="005504B9">
      <w:rPr>
        <w:rFonts w:asciiTheme="minorHAnsi" w:hAnsiTheme="minorHAnsi" w:cstheme="minorHAnsi"/>
      </w:rPr>
      <w:t>.2019</w:t>
    </w:r>
  </w:p>
  <w:p w14:paraId="45360F81" w14:textId="77777777" w:rsidR="00663E72" w:rsidRDefault="00663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BF2"/>
    <w:multiLevelType w:val="multilevel"/>
    <w:tmpl w:val="5802BA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51318"/>
    <w:multiLevelType w:val="multilevel"/>
    <w:tmpl w:val="4E5A230E"/>
    <w:lvl w:ilvl="0">
      <w:start w:val="11"/>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E409E"/>
    <w:multiLevelType w:val="hybridMultilevel"/>
    <w:tmpl w:val="3EB4D812"/>
    <w:lvl w:ilvl="0" w:tplc="EC144F06">
      <w:start w:val="2"/>
      <w:numFmt w:val="decimal"/>
      <w:lvlText w:val="%1."/>
      <w:lvlJc w:val="left"/>
      <w:pPr>
        <w:ind w:left="5445" w:hanging="360"/>
      </w:pPr>
      <w:rPr>
        <w:rFonts w:hint="default"/>
        <w:b/>
      </w:rPr>
    </w:lvl>
    <w:lvl w:ilvl="1" w:tplc="04150019" w:tentative="1">
      <w:start w:val="1"/>
      <w:numFmt w:val="lowerLetter"/>
      <w:lvlText w:val="%2."/>
      <w:lvlJc w:val="left"/>
      <w:pPr>
        <w:ind w:left="4653" w:hanging="360"/>
      </w:pPr>
    </w:lvl>
    <w:lvl w:ilvl="2" w:tplc="0415001B" w:tentative="1">
      <w:start w:val="1"/>
      <w:numFmt w:val="lowerRoman"/>
      <w:lvlText w:val="%3."/>
      <w:lvlJc w:val="right"/>
      <w:pPr>
        <w:ind w:left="5373" w:hanging="180"/>
      </w:pPr>
    </w:lvl>
    <w:lvl w:ilvl="3" w:tplc="0415000F" w:tentative="1">
      <w:start w:val="1"/>
      <w:numFmt w:val="decimal"/>
      <w:lvlText w:val="%4."/>
      <w:lvlJc w:val="left"/>
      <w:pPr>
        <w:ind w:left="6093" w:hanging="360"/>
      </w:pPr>
    </w:lvl>
    <w:lvl w:ilvl="4" w:tplc="04150019" w:tentative="1">
      <w:start w:val="1"/>
      <w:numFmt w:val="lowerLetter"/>
      <w:lvlText w:val="%5."/>
      <w:lvlJc w:val="left"/>
      <w:pPr>
        <w:ind w:left="6813" w:hanging="360"/>
      </w:pPr>
    </w:lvl>
    <w:lvl w:ilvl="5" w:tplc="0415001B" w:tentative="1">
      <w:start w:val="1"/>
      <w:numFmt w:val="lowerRoman"/>
      <w:lvlText w:val="%6."/>
      <w:lvlJc w:val="right"/>
      <w:pPr>
        <w:ind w:left="7533" w:hanging="180"/>
      </w:pPr>
    </w:lvl>
    <w:lvl w:ilvl="6" w:tplc="0415000F" w:tentative="1">
      <w:start w:val="1"/>
      <w:numFmt w:val="decimal"/>
      <w:lvlText w:val="%7."/>
      <w:lvlJc w:val="left"/>
      <w:pPr>
        <w:ind w:left="8253" w:hanging="360"/>
      </w:pPr>
    </w:lvl>
    <w:lvl w:ilvl="7" w:tplc="04150019" w:tentative="1">
      <w:start w:val="1"/>
      <w:numFmt w:val="lowerLetter"/>
      <w:lvlText w:val="%8."/>
      <w:lvlJc w:val="left"/>
      <w:pPr>
        <w:ind w:left="8973" w:hanging="360"/>
      </w:pPr>
    </w:lvl>
    <w:lvl w:ilvl="8" w:tplc="0415001B" w:tentative="1">
      <w:start w:val="1"/>
      <w:numFmt w:val="lowerRoman"/>
      <w:lvlText w:val="%9."/>
      <w:lvlJc w:val="right"/>
      <w:pPr>
        <w:ind w:left="9693" w:hanging="180"/>
      </w:pPr>
    </w:lvl>
  </w:abstractNum>
  <w:abstractNum w:abstractNumId="3" w15:restartNumberingAfterBreak="0">
    <w:nsid w:val="05BD5664"/>
    <w:multiLevelType w:val="hybridMultilevel"/>
    <w:tmpl w:val="73E23B54"/>
    <w:lvl w:ilvl="0" w:tplc="4E406084">
      <w:start w:val="3"/>
      <w:numFmt w:val="decimal"/>
      <w:lvlText w:val="%1."/>
      <w:lvlJc w:val="left"/>
      <w:pPr>
        <w:ind w:left="1483" w:hanging="360"/>
      </w:pPr>
      <w:rPr>
        <w:rFonts w:hint="default"/>
        <w:b/>
      </w:rPr>
    </w:lvl>
    <w:lvl w:ilvl="1" w:tplc="6F1ACB84">
      <w:start w:val="1"/>
      <w:numFmt w:val="lowerLetter"/>
      <w:lvlText w:val="%2)"/>
      <w:lvlJc w:val="left"/>
      <w:pPr>
        <w:ind w:left="2203" w:hanging="360"/>
      </w:pPr>
      <w:rPr>
        <w:b/>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4" w15:restartNumberingAfterBreak="0">
    <w:nsid w:val="09826C80"/>
    <w:multiLevelType w:val="multilevel"/>
    <w:tmpl w:val="BC7EC2EA"/>
    <w:lvl w:ilvl="0">
      <w:start w:val="15"/>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90F62"/>
    <w:multiLevelType w:val="multilevel"/>
    <w:tmpl w:val="89A854CC"/>
    <w:lvl w:ilvl="0">
      <w:start w:val="1"/>
      <w:numFmt w:val="upperRoman"/>
      <w:lvlText w:val="%1."/>
      <w:lvlJc w:val="left"/>
      <w:pPr>
        <w:ind w:left="0" w:firstLine="0"/>
      </w:pPr>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3FC612E"/>
    <w:multiLevelType w:val="hybridMultilevel"/>
    <w:tmpl w:val="E1702EB0"/>
    <w:lvl w:ilvl="0" w:tplc="8018A37C">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12723"/>
    <w:multiLevelType w:val="hybridMultilevel"/>
    <w:tmpl w:val="D2E2D350"/>
    <w:lvl w:ilvl="0" w:tplc="465EEAE0">
      <w:start w:val="1"/>
      <w:numFmt w:val="decimal"/>
      <w:lvlText w:val="%1)"/>
      <w:lvlJc w:val="left"/>
      <w:pPr>
        <w:ind w:left="1123" w:hanging="360"/>
      </w:pPr>
      <w:rPr>
        <w:b/>
        <w:color w:val="auto"/>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8" w15:restartNumberingAfterBreak="0">
    <w:nsid w:val="15F502AC"/>
    <w:multiLevelType w:val="hybridMultilevel"/>
    <w:tmpl w:val="2988CA30"/>
    <w:lvl w:ilvl="0" w:tplc="2B4C7952">
      <w:start w:val="1"/>
      <w:numFmt w:val="decimal"/>
      <w:lvlText w:val="%1)"/>
      <w:lvlJc w:val="left"/>
      <w:pPr>
        <w:ind w:left="1773" w:hanging="360"/>
      </w:pPr>
      <w:rPr>
        <w:rFonts w:hint="default"/>
        <w:b/>
        <w:color w:val="000000"/>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9" w15:restartNumberingAfterBreak="0">
    <w:nsid w:val="16671C17"/>
    <w:multiLevelType w:val="hybridMultilevel"/>
    <w:tmpl w:val="FEA47DE2"/>
    <w:lvl w:ilvl="0" w:tplc="D95086D4">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3418F7"/>
    <w:multiLevelType w:val="hybridMultilevel"/>
    <w:tmpl w:val="33B86C0C"/>
    <w:lvl w:ilvl="0" w:tplc="73142492">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9CC5090"/>
    <w:multiLevelType w:val="multilevel"/>
    <w:tmpl w:val="C666DB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CE16AD"/>
    <w:multiLevelType w:val="multilevel"/>
    <w:tmpl w:val="CFC4270E"/>
    <w:lvl w:ilvl="0">
      <w:start w:val="4"/>
      <w:numFmt w:val="decimal"/>
      <w:lvlText w:val="%1."/>
      <w:lvlJc w:val="left"/>
      <w:pPr>
        <w:ind w:left="0" w:firstLine="0"/>
      </w:pPr>
      <w:rPr>
        <w:rFonts w:asciiTheme="minorHAnsi" w:eastAsia="Times New Roman" w:hAnsiTheme="minorHAnsi" w:cstheme="minorHAnsi" w:hint="default"/>
        <w:b/>
        <w:bCs w:val="0"/>
        <w:i w:val="0"/>
        <w:iCs w:val="0"/>
        <w:smallCaps w:val="0"/>
        <w:strike w:val="0"/>
        <w:color w:val="auto"/>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BE851C1"/>
    <w:multiLevelType w:val="hybridMultilevel"/>
    <w:tmpl w:val="36665912"/>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5" w15:restartNumberingAfterBreak="0">
    <w:nsid w:val="1C4D6446"/>
    <w:multiLevelType w:val="hybridMultilevel"/>
    <w:tmpl w:val="58E0E82A"/>
    <w:lvl w:ilvl="0" w:tplc="0A56E100">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C43AC0"/>
    <w:multiLevelType w:val="multilevel"/>
    <w:tmpl w:val="DB001446"/>
    <w:lvl w:ilvl="0">
      <w:start w:val="1"/>
      <w:numFmt w:val="decimal"/>
      <w:lvlText w:val="%1."/>
      <w:lvlJc w:val="left"/>
      <w:rPr>
        <w:rFonts w:asciiTheme="minorHAnsi" w:eastAsia="Times New Roman" w:hAnsiTheme="minorHAnsi" w:cstheme="minorHAnsi" w:hint="default"/>
        <w:b/>
        <w:bCs w:val="0"/>
        <w:i w:val="0"/>
        <w:iCs w:val="0"/>
        <w:smallCaps w:val="0"/>
        <w:strike w:val="0"/>
        <w:color w:val="auto"/>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A80068"/>
    <w:multiLevelType w:val="multilevel"/>
    <w:tmpl w:val="8A3225F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15437A"/>
    <w:multiLevelType w:val="multilevel"/>
    <w:tmpl w:val="36BADC70"/>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F8538B"/>
    <w:multiLevelType w:val="hybridMultilevel"/>
    <w:tmpl w:val="6EAC2FB8"/>
    <w:lvl w:ilvl="0" w:tplc="0ADCDC3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4849E1"/>
    <w:multiLevelType w:val="hybridMultilevel"/>
    <w:tmpl w:val="252EBE48"/>
    <w:lvl w:ilvl="0" w:tplc="1A78C0E0">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EB2236E"/>
    <w:multiLevelType w:val="hybridMultilevel"/>
    <w:tmpl w:val="05B40932"/>
    <w:lvl w:ilvl="0" w:tplc="43E2956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D67706"/>
    <w:multiLevelType w:val="hybridMultilevel"/>
    <w:tmpl w:val="FC0AD2B2"/>
    <w:lvl w:ilvl="0" w:tplc="AC1899E8">
      <w:start w:val="1"/>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04619A8"/>
    <w:multiLevelType w:val="hybridMultilevel"/>
    <w:tmpl w:val="5E5205D4"/>
    <w:lvl w:ilvl="0" w:tplc="EA5EA178">
      <w:start w:val="1"/>
      <w:numFmt w:val="decimal"/>
      <w:lvlText w:val="%1)"/>
      <w:lvlJc w:val="left"/>
      <w:pPr>
        <w:ind w:left="1440" w:hanging="360"/>
      </w:pPr>
      <w:rPr>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0572B10"/>
    <w:multiLevelType w:val="multilevel"/>
    <w:tmpl w:val="4E44DD44"/>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570C28"/>
    <w:multiLevelType w:val="hybridMultilevel"/>
    <w:tmpl w:val="60CA7A86"/>
    <w:lvl w:ilvl="0" w:tplc="89FABF7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D14A811E">
      <w:start w:val="1"/>
      <w:numFmt w:val="decimal"/>
      <w:lvlText w:val="%5)"/>
      <w:lvlJc w:val="left"/>
      <w:pPr>
        <w:ind w:left="3884" w:hanging="360"/>
      </w:pPr>
      <w:rPr>
        <w:b/>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3F6010"/>
    <w:multiLevelType w:val="multilevel"/>
    <w:tmpl w:val="8896756E"/>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77840"/>
    <w:multiLevelType w:val="multilevel"/>
    <w:tmpl w:val="116CA0C4"/>
    <w:lvl w:ilvl="0">
      <w:start w:val="12"/>
      <w:numFmt w:val="decimal"/>
      <w:lvlText w:val="%1."/>
      <w:lvlJc w:val="left"/>
      <w:pPr>
        <w:ind w:left="0" w:firstLine="0"/>
      </w:pPr>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84854A6"/>
    <w:multiLevelType w:val="multilevel"/>
    <w:tmpl w:val="23A4CAD6"/>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3346D5"/>
    <w:multiLevelType w:val="multilevel"/>
    <w:tmpl w:val="0838B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6F4F96"/>
    <w:multiLevelType w:val="hybridMultilevel"/>
    <w:tmpl w:val="DADA6646"/>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DF77D19"/>
    <w:multiLevelType w:val="multilevel"/>
    <w:tmpl w:val="E57C67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380D8A"/>
    <w:multiLevelType w:val="hybridMultilevel"/>
    <w:tmpl w:val="36E08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7233E2"/>
    <w:multiLevelType w:val="multilevel"/>
    <w:tmpl w:val="C7EAD596"/>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B4275E"/>
    <w:multiLevelType w:val="hybridMultilevel"/>
    <w:tmpl w:val="63C4CE04"/>
    <w:lvl w:ilvl="0" w:tplc="EECED724">
      <w:start w:val="1"/>
      <w:numFmt w:val="decimal"/>
      <w:lvlText w:val="%1)"/>
      <w:lvlJc w:val="left"/>
      <w:pPr>
        <w:ind w:left="1004" w:hanging="360"/>
      </w:pPr>
      <w:rPr>
        <w:rFonts w:hint="default"/>
        <w:b/>
      </w:rPr>
    </w:lvl>
    <w:lvl w:ilvl="1" w:tplc="46F23DBA">
      <w:start w:val="1"/>
      <w:numFmt w:val="lowerLetter"/>
      <w:lvlText w:val="%2)"/>
      <w:lvlJc w:val="left"/>
      <w:pPr>
        <w:tabs>
          <w:tab w:val="num" w:pos="1724"/>
        </w:tabs>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28B02E2"/>
    <w:multiLevelType w:val="multilevel"/>
    <w:tmpl w:val="D10E8A70"/>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C34D18"/>
    <w:multiLevelType w:val="hybridMultilevel"/>
    <w:tmpl w:val="A750109E"/>
    <w:lvl w:ilvl="0" w:tplc="DADE32F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254F76"/>
    <w:multiLevelType w:val="hybridMultilevel"/>
    <w:tmpl w:val="92B25D20"/>
    <w:lvl w:ilvl="0" w:tplc="45F8A04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15:restartNumberingAfterBreak="0">
    <w:nsid w:val="469A4655"/>
    <w:multiLevelType w:val="hybridMultilevel"/>
    <w:tmpl w:val="3886B88E"/>
    <w:lvl w:ilvl="0" w:tplc="C6BCCAD0">
      <w:start w:val="1"/>
      <w:numFmt w:val="lowerLetter"/>
      <w:lvlText w:val="%1)"/>
      <w:lvlJc w:val="left"/>
      <w:pPr>
        <w:ind w:left="1288" w:hanging="360"/>
      </w:pPr>
      <w:rPr>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1" w15:restartNumberingAfterBreak="0">
    <w:nsid w:val="47AD72EC"/>
    <w:multiLevelType w:val="hybridMultilevel"/>
    <w:tmpl w:val="4FEC838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5E005E"/>
    <w:multiLevelType w:val="multilevel"/>
    <w:tmpl w:val="8A0676F4"/>
    <w:lvl w:ilvl="0">
      <w:start w:val="1"/>
      <w:numFmt w:val="decimal"/>
      <w:lvlText w:val="%1."/>
      <w:lvlJc w:val="left"/>
      <w:rPr>
        <w:rFonts w:asciiTheme="minorHAnsi" w:eastAsia="Times New Roman" w:hAnsiTheme="minorHAnsi" w:cstheme="minorHAnsi" w:hint="default"/>
        <w:b/>
        <w:bCs w:val="0"/>
        <w:i w:val="0"/>
        <w:iCs w:val="0"/>
        <w:smallCaps w:val="0"/>
        <w:strike w:val="0"/>
        <w:color w:val="auto"/>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3FE02AD"/>
    <w:multiLevelType w:val="multilevel"/>
    <w:tmpl w:val="25824560"/>
    <w:lvl w:ilvl="0">
      <w:start w:val="19"/>
      <w:numFmt w:val="upperRoman"/>
      <w:lvlText w:val="%1."/>
      <w:lvlJc w:val="left"/>
      <w:rPr>
        <w:rFonts w:asciiTheme="minorHAnsi" w:eastAsia="Times New Roman" w:hAnsiTheme="minorHAnsi" w:cstheme="minorHAnsi" w:hint="default"/>
        <w:b/>
        <w:bCs/>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83000FE"/>
    <w:multiLevelType w:val="multilevel"/>
    <w:tmpl w:val="0FAED15E"/>
    <w:lvl w:ilvl="0">
      <w:start w:val="21"/>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DC21A0"/>
    <w:multiLevelType w:val="multilevel"/>
    <w:tmpl w:val="44642D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B504C92"/>
    <w:multiLevelType w:val="multilevel"/>
    <w:tmpl w:val="94085B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2677C6"/>
    <w:multiLevelType w:val="hybridMultilevel"/>
    <w:tmpl w:val="2A660986"/>
    <w:lvl w:ilvl="0" w:tplc="D4EE50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92053C"/>
    <w:multiLevelType w:val="hybridMultilevel"/>
    <w:tmpl w:val="B0C627C4"/>
    <w:lvl w:ilvl="0" w:tplc="E81E84C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8506C2"/>
    <w:multiLevelType w:val="hybridMultilevel"/>
    <w:tmpl w:val="EBB62216"/>
    <w:lvl w:ilvl="0" w:tplc="0FB26E94">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F0B775F"/>
    <w:multiLevelType w:val="hybridMultilevel"/>
    <w:tmpl w:val="859C2834"/>
    <w:lvl w:ilvl="0" w:tplc="8D06BA3A">
      <w:start w:val="10"/>
      <w:numFmt w:val="upperRoman"/>
      <w:lvlText w:val="%1."/>
      <w:lvlJc w:val="right"/>
      <w:pPr>
        <w:ind w:left="765" w:hanging="360"/>
      </w:pPr>
      <w:rPr>
        <w:rFonts w:hint="default"/>
        <w:u w:color="D9D9D9" w:themeColor="background1" w:themeShade="D9"/>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1" w15:restartNumberingAfterBreak="0">
    <w:nsid w:val="60667B74"/>
    <w:multiLevelType w:val="hybridMultilevel"/>
    <w:tmpl w:val="09C0657C"/>
    <w:lvl w:ilvl="0" w:tplc="CDB88B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6833B8"/>
    <w:multiLevelType w:val="multilevel"/>
    <w:tmpl w:val="5310EED4"/>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FA2445"/>
    <w:multiLevelType w:val="hybridMultilevel"/>
    <w:tmpl w:val="E2D4A360"/>
    <w:lvl w:ilvl="0" w:tplc="04150017">
      <w:start w:val="1"/>
      <w:numFmt w:val="lowerLetter"/>
      <w:lvlText w:val="%1)"/>
      <w:lvlJc w:val="left"/>
      <w:pPr>
        <w:ind w:left="2138" w:hanging="360"/>
      </w:pPr>
      <w:rPr>
        <w:b/>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4" w15:restartNumberingAfterBreak="0">
    <w:nsid w:val="64306355"/>
    <w:multiLevelType w:val="multilevel"/>
    <w:tmpl w:val="B590F05A"/>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7B7C9D"/>
    <w:multiLevelType w:val="multilevel"/>
    <w:tmpl w:val="77EC236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D43E07"/>
    <w:multiLevelType w:val="hybridMultilevel"/>
    <w:tmpl w:val="AEACAE00"/>
    <w:lvl w:ilvl="0" w:tplc="CDF0FB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425363"/>
    <w:multiLevelType w:val="hybridMultilevel"/>
    <w:tmpl w:val="E9AE54A6"/>
    <w:lvl w:ilvl="0" w:tplc="E8EC3E5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D4223C"/>
    <w:multiLevelType w:val="multilevel"/>
    <w:tmpl w:val="C548CFD6"/>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0174C4"/>
    <w:multiLevelType w:val="hybridMultilevel"/>
    <w:tmpl w:val="C972BA6C"/>
    <w:lvl w:ilvl="0" w:tplc="6C68529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E2D07E2"/>
    <w:multiLevelType w:val="multilevel"/>
    <w:tmpl w:val="1DA46A1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C475ED"/>
    <w:multiLevelType w:val="hybridMultilevel"/>
    <w:tmpl w:val="ED824E46"/>
    <w:lvl w:ilvl="0" w:tplc="3948CE84">
      <w:start w:val="1"/>
      <w:numFmt w:val="decimal"/>
      <w:lvlText w:val="%1)"/>
      <w:lvlJc w:val="left"/>
      <w:pPr>
        <w:ind w:left="2138" w:hanging="360"/>
      </w:pPr>
      <w:rPr>
        <w:b/>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2" w15:restartNumberingAfterBreak="0">
    <w:nsid w:val="701A7434"/>
    <w:multiLevelType w:val="multilevel"/>
    <w:tmpl w:val="DE1A08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rFonts w:ascii="Times New Roman" w:hAnsi="Times New Roman" w:cs="Times New Roman" w:hint="default"/>
        <w:b/>
        <w:sz w:val="22"/>
        <w:szCs w:val="22"/>
      </w:rPr>
    </w:lvl>
    <w:lvl w:ilvl="3">
      <w:start w:val="1"/>
      <w:numFmt w:val="decimal"/>
      <w:pStyle w:val="Nagwek4"/>
      <w:lvlText w:val="%1.%2.%3.%4"/>
      <w:lvlJc w:val="left"/>
      <w:pPr>
        <w:ind w:left="864" w:hanging="864"/>
      </w:pPr>
      <w:rPr>
        <w:sz w:val="22"/>
        <w:szCs w:val="22"/>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3" w15:restartNumberingAfterBreak="0">
    <w:nsid w:val="70B11252"/>
    <w:multiLevelType w:val="hybridMultilevel"/>
    <w:tmpl w:val="4FCCDAF8"/>
    <w:lvl w:ilvl="0" w:tplc="1BB414C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1C45F3"/>
    <w:multiLevelType w:val="hybridMultilevel"/>
    <w:tmpl w:val="7BCE15A4"/>
    <w:lvl w:ilvl="0" w:tplc="841A7A08">
      <w:start w:val="3"/>
      <w:numFmt w:val="decimal"/>
      <w:lvlText w:val="%1.3."/>
      <w:lvlJc w:val="left"/>
      <w:pPr>
        <w:ind w:left="163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E21530"/>
    <w:multiLevelType w:val="hybridMultilevel"/>
    <w:tmpl w:val="5AE2EFF6"/>
    <w:lvl w:ilvl="0" w:tplc="50F4EF40">
      <w:start w:val="1"/>
      <w:numFmt w:val="decimal"/>
      <w:lvlText w:val="%1."/>
      <w:lvlJc w:val="left"/>
      <w:pPr>
        <w:ind w:left="1065" w:hanging="360"/>
      </w:pPr>
      <w:rPr>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6" w15:restartNumberingAfterBreak="0">
    <w:nsid w:val="7E100630"/>
    <w:multiLevelType w:val="multilevel"/>
    <w:tmpl w:val="C5CE10A4"/>
    <w:lvl w:ilvl="0">
      <w:start w:val="1"/>
      <w:numFmt w:val="decimal"/>
      <w:lvlText w:val="%1."/>
      <w:lvlJc w:val="left"/>
      <w:pPr>
        <w:tabs>
          <w:tab w:val="num" w:pos="360"/>
        </w:tabs>
        <w:ind w:left="357" w:hanging="357"/>
      </w:pPr>
      <w:rPr>
        <w:rFonts w:hint="default"/>
        <w:b/>
        <w:i w:val="0"/>
      </w:rPr>
    </w:lvl>
    <w:lvl w:ilvl="1">
      <w:start w:val="1"/>
      <w:numFmt w:val="decimal"/>
      <w:lvlText w:val="%1.%2."/>
      <w:lvlJc w:val="left"/>
      <w:pPr>
        <w:tabs>
          <w:tab w:val="num" w:pos="1077"/>
        </w:tabs>
        <w:ind w:left="1077" w:hanging="720"/>
      </w:pPr>
      <w:rPr>
        <w:rFonts w:hint="default"/>
        <w:b/>
        <w:i w:val="0"/>
        <w:color w:val="auto"/>
        <w:sz w:val="22"/>
        <w:szCs w:val="2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ED57D23"/>
    <w:multiLevelType w:val="hybridMultilevel"/>
    <w:tmpl w:val="6A08247E"/>
    <w:lvl w:ilvl="0" w:tplc="3CCE3F90">
      <w:start w:val="1"/>
      <w:numFmt w:val="lowerLetter"/>
      <w:lvlText w:val="%1)"/>
      <w:lvlJc w:val="left"/>
      <w:pPr>
        <w:ind w:left="2059" w:hanging="360"/>
      </w:pPr>
      <w:rPr>
        <w:rFonts w:hint="default"/>
        <w:b/>
      </w:rPr>
    </w:lvl>
    <w:lvl w:ilvl="1" w:tplc="04150019" w:tentative="1">
      <w:start w:val="1"/>
      <w:numFmt w:val="lowerLetter"/>
      <w:lvlText w:val="%2."/>
      <w:lvlJc w:val="left"/>
      <w:pPr>
        <w:ind w:left="2779" w:hanging="360"/>
      </w:pPr>
    </w:lvl>
    <w:lvl w:ilvl="2" w:tplc="0415001B" w:tentative="1">
      <w:start w:val="1"/>
      <w:numFmt w:val="lowerRoman"/>
      <w:lvlText w:val="%3."/>
      <w:lvlJc w:val="right"/>
      <w:pPr>
        <w:ind w:left="3499" w:hanging="180"/>
      </w:pPr>
    </w:lvl>
    <w:lvl w:ilvl="3" w:tplc="0415000F" w:tentative="1">
      <w:start w:val="1"/>
      <w:numFmt w:val="decimal"/>
      <w:lvlText w:val="%4."/>
      <w:lvlJc w:val="left"/>
      <w:pPr>
        <w:ind w:left="4219" w:hanging="360"/>
      </w:pPr>
    </w:lvl>
    <w:lvl w:ilvl="4" w:tplc="04150019" w:tentative="1">
      <w:start w:val="1"/>
      <w:numFmt w:val="lowerLetter"/>
      <w:lvlText w:val="%5."/>
      <w:lvlJc w:val="left"/>
      <w:pPr>
        <w:ind w:left="4939" w:hanging="360"/>
      </w:pPr>
    </w:lvl>
    <w:lvl w:ilvl="5" w:tplc="0415001B" w:tentative="1">
      <w:start w:val="1"/>
      <w:numFmt w:val="lowerRoman"/>
      <w:lvlText w:val="%6."/>
      <w:lvlJc w:val="right"/>
      <w:pPr>
        <w:ind w:left="5659" w:hanging="180"/>
      </w:pPr>
    </w:lvl>
    <w:lvl w:ilvl="6" w:tplc="0415000F" w:tentative="1">
      <w:start w:val="1"/>
      <w:numFmt w:val="decimal"/>
      <w:lvlText w:val="%7."/>
      <w:lvlJc w:val="left"/>
      <w:pPr>
        <w:ind w:left="6379" w:hanging="360"/>
      </w:pPr>
    </w:lvl>
    <w:lvl w:ilvl="7" w:tplc="04150019" w:tentative="1">
      <w:start w:val="1"/>
      <w:numFmt w:val="lowerLetter"/>
      <w:lvlText w:val="%8."/>
      <w:lvlJc w:val="left"/>
      <w:pPr>
        <w:ind w:left="7099" w:hanging="360"/>
      </w:pPr>
    </w:lvl>
    <w:lvl w:ilvl="8" w:tplc="0415001B" w:tentative="1">
      <w:start w:val="1"/>
      <w:numFmt w:val="lowerRoman"/>
      <w:lvlText w:val="%9."/>
      <w:lvlJc w:val="right"/>
      <w:pPr>
        <w:ind w:left="7819" w:hanging="180"/>
      </w:pPr>
    </w:lvl>
  </w:abstractNum>
  <w:abstractNum w:abstractNumId="68" w15:restartNumberingAfterBreak="0">
    <w:nsid w:val="7F733243"/>
    <w:multiLevelType w:val="multilevel"/>
    <w:tmpl w:val="E4BEDEAA"/>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41"/>
  </w:num>
  <w:num w:numId="3">
    <w:abstractNumId w:val="5"/>
  </w:num>
  <w:num w:numId="4">
    <w:abstractNumId w:val="68"/>
  </w:num>
  <w:num w:numId="5">
    <w:abstractNumId w:val="54"/>
  </w:num>
  <w:num w:numId="6">
    <w:abstractNumId w:val="16"/>
  </w:num>
  <w:num w:numId="7">
    <w:abstractNumId w:val="42"/>
  </w:num>
  <w:num w:numId="8">
    <w:abstractNumId w:val="18"/>
  </w:num>
  <w:num w:numId="9">
    <w:abstractNumId w:val="17"/>
  </w:num>
  <w:num w:numId="10">
    <w:abstractNumId w:val="1"/>
  </w:num>
  <w:num w:numId="11">
    <w:abstractNumId w:val="52"/>
  </w:num>
  <w:num w:numId="12">
    <w:abstractNumId w:val="55"/>
  </w:num>
  <w:num w:numId="13">
    <w:abstractNumId w:val="4"/>
  </w:num>
  <w:num w:numId="14">
    <w:abstractNumId w:val="60"/>
  </w:num>
  <w:num w:numId="15">
    <w:abstractNumId w:val="29"/>
  </w:num>
  <w:num w:numId="16">
    <w:abstractNumId w:val="58"/>
  </w:num>
  <w:num w:numId="17">
    <w:abstractNumId w:val="43"/>
  </w:num>
  <w:num w:numId="18">
    <w:abstractNumId w:val="27"/>
  </w:num>
  <w:num w:numId="19">
    <w:abstractNumId w:val="44"/>
  </w:num>
  <w:num w:numId="20">
    <w:abstractNumId w:val="24"/>
  </w:num>
  <w:num w:numId="21">
    <w:abstractNumId w:val="15"/>
  </w:num>
  <w:num w:numId="22">
    <w:abstractNumId w:val="56"/>
  </w:num>
  <w:num w:numId="23">
    <w:abstractNumId w:val="37"/>
  </w:num>
  <w:num w:numId="24">
    <w:abstractNumId w:val="23"/>
  </w:num>
  <w:num w:numId="25">
    <w:abstractNumId w:val="51"/>
  </w:num>
  <w:num w:numId="26">
    <w:abstractNumId w:val="25"/>
  </w:num>
  <w:num w:numId="27">
    <w:abstractNumId w:val="45"/>
  </w:num>
  <w:num w:numId="28">
    <w:abstractNumId w:val="65"/>
  </w:num>
  <w:num w:numId="29">
    <w:abstractNumId w:val="2"/>
  </w:num>
  <w:num w:numId="30">
    <w:abstractNumId w:val="36"/>
  </w:num>
  <w:num w:numId="31">
    <w:abstractNumId w:val="39"/>
  </w:num>
  <w:num w:numId="32">
    <w:abstractNumId w:val="10"/>
  </w:num>
  <w:num w:numId="33">
    <w:abstractNumId w:val="33"/>
  </w:num>
  <w:num w:numId="34">
    <w:abstractNumId w:val="34"/>
  </w:num>
  <w:num w:numId="35">
    <w:abstractNumId w:val="7"/>
  </w:num>
  <w:num w:numId="36">
    <w:abstractNumId w:val="3"/>
  </w:num>
  <w:num w:numId="37">
    <w:abstractNumId w:val="57"/>
  </w:num>
  <w:num w:numId="38">
    <w:abstractNumId w:val="62"/>
  </w:num>
  <w:num w:numId="39">
    <w:abstractNumId w:val="21"/>
  </w:num>
  <w:num w:numId="40">
    <w:abstractNumId w:val="28"/>
  </w:num>
  <w:num w:numId="41">
    <w:abstractNumId w:val="31"/>
  </w:num>
  <w:num w:numId="42">
    <w:abstractNumId w:val="32"/>
  </w:num>
  <w:num w:numId="43">
    <w:abstractNumId w:val="63"/>
  </w:num>
  <w:num w:numId="44">
    <w:abstractNumId w:val="49"/>
  </w:num>
  <w:num w:numId="45">
    <w:abstractNumId w:val="12"/>
  </w:num>
  <w:num w:numId="46">
    <w:abstractNumId w:val="26"/>
  </w:num>
  <w:num w:numId="47">
    <w:abstractNumId w:val="6"/>
  </w:num>
  <w:num w:numId="48">
    <w:abstractNumId w:val="22"/>
  </w:num>
  <w:num w:numId="49">
    <w:abstractNumId w:val="67"/>
  </w:num>
  <w:num w:numId="50">
    <w:abstractNumId w:val="13"/>
  </w:num>
  <w:num w:numId="51">
    <w:abstractNumId w:val="47"/>
  </w:num>
  <w:num w:numId="52">
    <w:abstractNumId w:val="0"/>
  </w:num>
  <w:num w:numId="53">
    <w:abstractNumId w:val="46"/>
  </w:num>
  <w:num w:numId="54">
    <w:abstractNumId w:val="11"/>
  </w:num>
  <w:num w:numId="55">
    <w:abstractNumId w:val="20"/>
  </w:num>
  <w:num w:numId="56">
    <w:abstractNumId w:val="53"/>
  </w:num>
  <w:num w:numId="57">
    <w:abstractNumId w:val="64"/>
  </w:num>
  <w:num w:numId="58">
    <w:abstractNumId w:val="30"/>
  </w:num>
  <w:num w:numId="59">
    <w:abstractNumId w:val="40"/>
  </w:num>
  <w:num w:numId="60">
    <w:abstractNumId w:val="48"/>
  </w:num>
  <w:num w:numId="61">
    <w:abstractNumId w:val="9"/>
  </w:num>
  <w:num w:numId="62">
    <w:abstractNumId w:val="38"/>
  </w:num>
  <w:num w:numId="63">
    <w:abstractNumId w:val="8"/>
  </w:num>
  <w:num w:numId="64">
    <w:abstractNumId w:val="19"/>
  </w:num>
  <w:num w:numId="65">
    <w:abstractNumId w:val="14"/>
  </w:num>
  <w:num w:numId="66">
    <w:abstractNumId w:val="59"/>
  </w:num>
  <w:num w:numId="67">
    <w:abstractNumId w:val="61"/>
  </w:num>
  <w:num w:numId="68">
    <w:abstractNumId w:val="35"/>
  </w:num>
  <w:num w:numId="69">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3D"/>
    <w:rsid w:val="0000654B"/>
    <w:rsid w:val="0001252D"/>
    <w:rsid w:val="00026D0B"/>
    <w:rsid w:val="000F2089"/>
    <w:rsid w:val="00105DBD"/>
    <w:rsid w:val="001355D4"/>
    <w:rsid w:val="00140297"/>
    <w:rsid w:val="00182218"/>
    <w:rsid w:val="00183A40"/>
    <w:rsid w:val="001A279C"/>
    <w:rsid w:val="001A35B7"/>
    <w:rsid w:val="0021049E"/>
    <w:rsid w:val="0027163B"/>
    <w:rsid w:val="00271642"/>
    <w:rsid w:val="0027271C"/>
    <w:rsid w:val="002A57A1"/>
    <w:rsid w:val="002C4DB4"/>
    <w:rsid w:val="002D6A07"/>
    <w:rsid w:val="003263D7"/>
    <w:rsid w:val="003370C0"/>
    <w:rsid w:val="003510C2"/>
    <w:rsid w:val="0035318C"/>
    <w:rsid w:val="00387D50"/>
    <w:rsid w:val="003B40F1"/>
    <w:rsid w:val="003C0AA6"/>
    <w:rsid w:val="003E28CB"/>
    <w:rsid w:val="00411F0C"/>
    <w:rsid w:val="004158D9"/>
    <w:rsid w:val="00430106"/>
    <w:rsid w:val="0044483F"/>
    <w:rsid w:val="00454599"/>
    <w:rsid w:val="004568C5"/>
    <w:rsid w:val="00494E63"/>
    <w:rsid w:val="004A36C6"/>
    <w:rsid w:val="004B4EC5"/>
    <w:rsid w:val="00502303"/>
    <w:rsid w:val="0051025B"/>
    <w:rsid w:val="0053616E"/>
    <w:rsid w:val="005504B9"/>
    <w:rsid w:val="005521D9"/>
    <w:rsid w:val="00557DE6"/>
    <w:rsid w:val="00575FB3"/>
    <w:rsid w:val="0059073D"/>
    <w:rsid w:val="005D4077"/>
    <w:rsid w:val="00625AD3"/>
    <w:rsid w:val="00663E72"/>
    <w:rsid w:val="00683BA1"/>
    <w:rsid w:val="006B3EA6"/>
    <w:rsid w:val="006B5462"/>
    <w:rsid w:val="006C154E"/>
    <w:rsid w:val="006E44D9"/>
    <w:rsid w:val="006F489E"/>
    <w:rsid w:val="007079BE"/>
    <w:rsid w:val="007120AA"/>
    <w:rsid w:val="00747D05"/>
    <w:rsid w:val="00761B12"/>
    <w:rsid w:val="00776D7B"/>
    <w:rsid w:val="00797CEC"/>
    <w:rsid w:val="007E0E64"/>
    <w:rsid w:val="007F5618"/>
    <w:rsid w:val="00837211"/>
    <w:rsid w:val="00841E99"/>
    <w:rsid w:val="0084375D"/>
    <w:rsid w:val="00890EB4"/>
    <w:rsid w:val="008975C0"/>
    <w:rsid w:val="008D062A"/>
    <w:rsid w:val="00902A1F"/>
    <w:rsid w:val="009477EA"/>
    <w:rsid w:val="00960C54"/>
    <w:rsid w:val="009750AB"/>
    <w:rsid w:val="00996278"/>
    <w:rsid w:val="009A76BC"/>
    <w:rsid w:val="009E1621"/>
    <w:rsid w:val="009E1B18"/>
    <w:rsid w:val="009F7F36"/>
    <w:rsid w:val="00A07CF0"/>
    <w:rsid w:val="00A16F76"/>
    <w:rsid w:val="00A333B0"/>
    <w:rsid w:val="00A373CD"/>
    <w:rsid w:val="00A639E3"/>
    <w:rsid w:val="00A821B2"/>
    <w:rsid w:val="00A9780C"/>
    <w:rsid w:val="00AB4E2E"/>
    <w:rsid w:val="00AC6632"/>
    <w:rsid w:val="00AE1DCA"/>
    <w:rsid w:val="00AE3786"/>
    <w:rsid w:val="00B119D7"/>
    <w:rsid w:val="00BA48AA"/>
    <w:rsid w:val="00BC576C"/>
    <w:rsid w:val="00BD5D61"/>
    <w:rsid w:val="00BF0253"/>
    <w:rsid w:val="00BF39E6"/>
    <w:rsid w:val="00C06727"/>
    <w:rsid w:val="00C136C0"/>
    <w:rsid w:val="00C16E1C"/>
    <w:rsid w:val="00C40001"/>
    <w:rsid w:val="00C40E70"/>
    <w:rsid w:val="00C708C6"/>
    <w:rsid w:val="00C93A74"/>
    <w:rsid w:val="00CD1741"/>
    <w:rsid w:val="00D038A5"/>
    <w:rsid w:val="00D06A41"/>
    <w:rsid w:val="00D65686"/>
    <w:rsid w:val="00D90E32"/>
    <w:rsid w:val="00D933CF"/>
    <w:rsid w:val="00DE090B"/>
    <w:rsid w:val="00DF40F3"/>
    <w:rsid w:val="00E0049B"/>
    <w:rsid w:val="00E11CE6"/>
    <w:rsid w:val="00E231E4"/>
    <w:rsid w:val="00E27A19"/>
    <w:rsid w:val="00E45F2B"/>
    <w:rsid w:val="00E84C87"/>
    <w:rsid w:val="00EA6D55"/>
    <w:rsid w:val="00EC6164"/>
    <w:rsid w:val="00EE688D"/>
    <w:rsid w:val="00EF6CA5"/>
    <w:rsid w:val="00EF7AA8"/>
    <w:rsid w:val="00F14C6A"/>
    <w:rsid w:val="00F20EF7"/>
    <w:rsid w:val="00F6616F"/>
    <w:rsid w:val="00FA77FB"/>
    <w:rsid w:val="00FC05E3"/>
    <w:rsid w:val="00FF1D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16F7"/>
  <w15:chartTrackingRefBased/>
  <w15:docId w15:val="{5423AD8D-FA68-4E8B-B722-31500752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6F76"/>
    <w:pPr>
      <w:spacing w:after="200" w:line="276" w:lineRule="auto"/>
    </w:pPr>
    <w:rPr>
      <w:rFonts w:eastAsiaTheme="minorEastAsia"/>
      <w:lang w:eastAsia="pl-PL"/>
    </w:rPr>
  </w:style>
  <w:style w:type="paragraph" w:styleId="Nagwek1">
    <w:name w:val="heading 1"/>
    <w:basedOn w:val="Normalny"/>
    <w:next w:val="Normalny"/>
    <w:link w:val="Nagwek1Znak"/>
    <w:qFormat/>
    <w:rsid w:val="00A16F76"/>
    <w:pPr>
      <w:keepNext/>
      <w:numPr>
        <w:numId w:val="38"/>
      </w:numPr>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6F76"/>
    <w:pPr>
      <w:keepNext/>
      <w:numPr>
        <w:ilvl w:val="1"/>
        <w:numId w:val="38"/>
      </w:numPr>
      <w:spacing w:after="0" w:line="240" w:lineRule="auto"/>
      <w:outlineLvl w:val="1"/>
    </w:pPr>
    <w:rPr>
      <w:rFonts w:ascii="Times New Roman" w:eastAsia="Times New Roman" w:hAnsi="Times New Roman" w:cs="Times New Roman"/>
      <w:b/>
      <w:bCs/>
      <w:sz w:val="20"/>
      <w:szCs w:val="20"/>
    </w:rPr>
  </w:style>
  <w:style w:type="paragraph" w:styleId="Nagwek3">
    <w:name w:val="heading 3"/>
    <w:basedOn w:val="Normalny"/>
    <w:next w:val="Normalny"/>
    <w:link w:val="Nagwek3Znak"/>
    <w:qFormat/>
    <w:rsid w:val="00A16F76"/>
    <w:pPr>
      <w:keepNext/>
      <w:numPr>
        <w:ilvl w:val="2"/>
        <w:numId w:val="38"/>
      </w:numPr>
      <w:spacing w:after="0" w:line="240" w:lineRule="auto"/>
      <w:jc w:val="center"/>
      <w:outlineLvl w:val="2"/>
    </w:pPr>
    <w:rPr>
      <w:rFonts w:ascii="Times New Roman" w:eastAsia="Times New Roman" w:hAnsi="Times New Roman" w:cs="Times New Roman"/>
      <w:b/>
      <w:bCs/>
      <w:sz w:val="24"/>
      <w:szCs w:val="20"/>
    </w:rPr>
  </w:style>
  <w:style w:type="paragraph" w:styleId="Nagwek4">
    <w:name w:val="heading 4"/>
    <w:basedOn w:val="Normalny"/>
    <w:next w:val="Normalny"/>
    <w:link w:val="Nagwek4Znak"/>
    <w:qFormat/>
    <w:rsid w:val="00A16F76"/>
    <w:pPr>
      <w:keepNext/>
      <w:numPr>
        <w:ilvl w:val="3"/>
        <w:numId w:val="38"/>
      </w:numPr>
      <w:spacing w:after="0" w:line="240" w:lineRule="auto"/>
      <w:jc w:val="center"/>
      <w:outlineLvl w:val="3"/>
    </w:pPr>
    <w:rPr>
      <w:rFonts w:ascii="Times New Roman" w:eastAsia="Times New Roman" w:hAnsi="Times New Roman" w:cs="Times New Roman"/>
      <w:b/>
      <w:color w:val="000080"/>
      <w:sz w:val="24"/>
      <w:szCs w:val="20"/>
    </w:rPr>
  </w:style>
  <w:style w:type="paragraph" w:styleId="Nagwek5">
    <w:name w:val="heading 5"/>
    <w:basedOn w:val="Normalny"/>
    <w:next w:val="Normalny"/>
    <w:link w:val="Nagwek5Znak"/>
    <w:qFormat/>
    <w:rsid w:val="00A16F76"/>
    <w:pPr>
      <w:numPr>
        <w:ilvl w:val="4"/>
        <w:numId w:val="38"/>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A16F76"/>
    <w:pPr>
      <w:keepNext/>
      <w:numPr>
        <w:ilvl w:val="5"/>
        <w:numId w:val="38"/>
      </w:numPr>
      <w:spacing w:after="0" w:line="240" w:lineRule="auto"/>
      <w:jc w:val="both"/>
      <w:outlineLvl w:val="5"/>
    </w:pPr>
    <w:rPr>
      <w:rFonts w:ascii="Times New Roman" w:eastAsia="Times New Roman" w:hAnsi="Times New Roman" w:cs="Times New Roman"/>
      <w:b/>
      <w:bCs/>
      <w:color w:val="000000"/>
      <w:sz w:val="28"/>
      <w:szCs w:val="20"/>
    </w:rPr>
  </w:style>
  <w:style w:type="paragraph" w:styleId="Nagwek7">
    <w:name w:val="heading 7"/>
    <w:basedOn w:val="Normalny"/>
    <w:next w:val="Normalny"/>
    <w:link w:val="Nagwek7Znak"/>
    <w:qFormat/>
    <w:rsid w:val="00A16F76"/>
    <w:pPr>
      <w:keepNext/>
      <w:numPr>
        <w:ilvl w:val="6"/>
        <w:numId w:val="38"/>
      </w:numPr>
      <w:tabs>
        <w:tab w:val="num" w:pos="540"/>
      </w:tabs>
      <w:spacing w:after="0" w:line="280" w:lineRule="exact"/>
      <w:jc w:val="right"/>
      <w:outlineLvl w:val="6"/>
    </w:pPr>
    <w:rPr>
      <w:rFonts w:ascii="Times New Roman" w:eastAsia="Times New Roman" w:hAnsi="Times New Roman" w:cs="Times New Roman"/>
      <w:b/>
      <w:bCs/>
      <w:i/>
      <w:iCs/>
      <w:smallCaps/>
      <w:sz w:val="24"/>
      <w:szCs w:val="20"/>
    </w:rPr>
  </w:style>
  <w:style w:type="paragraph" w:styleId="Nagwek8">
    <w:name w:val="heading 8"/>
    <w:basedOn w:val="Normalny"/>
    <w:next w:val="Normalny"/>
    <w:link w:val="Nagwek8Znak"/>
    <w:qFormat/>
    <w:rsid w:val="00A16F76"/>
    <w:pPr>
      <w:keepNext/>
      <w:numPr>
        <w:ilvl w:val="7"/>
        <w:numId w:val="38"/>
      </w:numPr>
      <w:spacing w:after="0" w:line="240" w:lineRule="auto"/>
      <w:jc w:val="center"/>
      <w:outlineLvl w:val="7"/>
    </w:pPr>
    <w:rPr>
      <w:rFonts w:ascii="Times New Roman" w:eastAsia="Times New Roman" w:hAnsi="Times New Roman" w:cs="Times New Roman"/>
      <w:b/>
      <w:i/>
      <w:sz w:val="32"/>
      <w:szCs w:val="20"/>
    </w:rPr>
  </w:style>
  <w:style w:type="paragraph" w:styleId="Nagwek9">
    <w:name w:val="heading 9"/>
    <w:basedOn w:val="Normalny"/>
    <w:next w:val="Normalny"/>
    <w:link w:val="Nagwek9Znak"/>
    <w:qFormat/>
    <w:rsid w:val="00A16F76"/>
    <w:pPr>
      <w:keepNext/>
      <w:numPr>
        <w:ilvl w:val="8"/>
        <w:numId w:val="38"/>
      </w:numPr>
      <w:spacing w:after="0" w:line="240" w:lineRule="auto"/>
      <w:jc w:val="center"/>
      <w:outlineLvl w:val="8"/>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6F7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16F76"/>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rsid w:val="00A16F76"/>
    <w:rPr>
      <w:rFonts w:ascii="Times New Roman" w:eastAsia="Times New Roman" w:hAnsi="Times New Roman" w:cs="Times New Roman"/>
      <w:b/>
      <w:bCs/>
      <w:sz w:val="24"/>
      <w:szCs w:val="20"/>
      <w:lang w:eastAsia="pl-PL"/>
    </w:rPr>
  </w:style>
  <w:style w:type="character" w:customStyle="1" w:styleId="Nagwek4Znak">
    <w:name w:val="Nagłówek 4 Znak"/>
    <w:basedOn w:val="Domylnaczcionkaakapitu"/>
    <w:link w:val="Nagwek4"/>
    <w:rsid w:val="00A16F76"/>
    <w:rPr>
      <w:rFonts w:ascii="Times New Roman" w:eastAsia="Times New Roman" w:hAnsi="Times New Roman" w:cs="Times New Roman"/>
      <w:b/>
      <w:color w:val="000080"/>
      <w:sz w:val="24"/>
      <w:szCs w:val="20"/>
      <w:lang w:eastAsia="pl-PL"/>
    </w:rPr>
  </w:style>
  <w:style w:type="character" w:customStyle="1" w:styleId="Nagwek5Znak">
    <w:name w:val="Nagłówek 5 Znak"/>
    <w:basedOn w:val="Domylnaczcionkaakapitu"/>
    <w:link w:val="Nagwek5"/>
    <w:rsid w:val="00A16F76"/>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A16F76"/>
    <w:rPr>
      <w:rFonts w:ascii="Times New Roman" w:eastAsia="Times New Roman" w:hAnsi="Times New Roman" w:cs="Times New Roman"/>
      <w:b/>
      <w:bCs/>
      <w:color w:val="000000"/>
      <w:sz w:val="28"/>
      <w:szCs w:val="20"/>
      <w:lang w:eastAsia="pl-PL"/>
    </w:rPr>
  </w:style>
  <w:style w:type="character" w:customStyle="1" w:styleId="Nagwek7Znak">
    <w:name w:val="Nagłówek 7 Znak"/>
    <w:basedOn w:val="Domylnaczcionkaakapitu"/>
    <w:link w:val="Nagwek7"/>
    <w:rsid w:val="00A16F76"/>
    <w:rPr>
      <w:rFonts w:ascii="Times New Roman" w:eastAsia="Times New Roman" w:hAnsi="Times New Roman" w:cs="Times New Roman"/>
      <w:b/>
      <w:bCs/>
      <w:i/>
      <w:iCs/>
      <w:smallCaps/>
      <w:sz w:val="24"/>
      <w:szCs w:val="20"/>
      <w:lang w:eastAsia="pl-PL"/>
    </w:rPr>
  </w:style>
  <w:style w:type="character" w:customStyle="1" w:styleId="Nagwek8Znak">
    <w:name w:val="Nagłówek 8 Znak"/>
    <w:basedOn w:val="Domylnaczcionkaakapitu"/>
    <w:link w:val="Nagwek8"/>
    <w:rsid w:val="00A16F76"/>
    <w:rPr>
      <w:rFonts w:ascii="Times New Roman" w:eastAsia="Times New Roman" w:hAnsi="Times New Roman" w:cs="Times New Roman"/>
      <w:b/>
      <w:i/>
      <w:sz w:val="32"/>
      <w:szCs w:val="20"/>
      <w:lang w:eastAsia="pl-PL"/>
    </w:rPr>
  </w:style>
  <w:style w:type="character" w:customStyle="1" w:styleId="Nagwek9Znak">
    <w:name w:val="Nagłówek 9 Znak"/>
    <w:basedOn w:val="Domylnaczcionkaakapitu"/>
    <w:link w:val="Nagwek9"/>
    <w:rsid w:val="00A16F76"/>
    <w:rPr>
      <w:rFonts w:ascii="Times New Roman" w:eastAsia="Times New Roman" w:hAnsi="Times New Roman" w:cs="Times New Roman"/>
      <w:b/>
      <w:bCs/>
      <w:lang w:eastAsia="pl-PL"/>
    </w:rPr>
  </w:style>
  <w:style w:type="paragraph" w:styleId="Stopka">
    <w:name w:val="footer"/>
    <w:basedOn w:val="Normalny"/>
    <w:link w:val="StopkaZnak"/>
    <w:uiPriority w:val="99"/>
    <w:rsid w:val="00A16F76"/>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A16F76"/>
    <w:rPr>
      <w:rFonts w:ascii="Times New Roman" w:eastAsia="Times New Roman" w:hAnsi="Times New Roman" w:cs="Times New Roman"/>
      <w:sz w:val="20"/>
      <w:szCs w:val="20"/>
      <w:lang w:eastAsia="pl-PL"/>
    </w:rPr>
  </w:style>
  <w:style w:type="character" w:styleId="Numerstrony">
    <w:name w:val="page number"/>
    <w:basedOn w:val="Domylnaczcionkaakapitu"/>
    <w:rsid w:val="00A16F76"/>
  </w:style>
  <w:style w:type="paragraph" w:styleId="Nagwek">
    <w:name w:val="header"/>
    <w:aliases w:val="Nagłówek strony"/>
    <w:basedOn w:val="Normalny"/>
    <w:link w:val="NagwekZnak"/>
    <w:uiPriority w:val="99"/>
    <w:rsid w:val="00A16F76"/>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A16F76"/>
    <w:rPr>
      <w:rFonts w:ascii="Times New Roman" w:eastAsia="Times New Roman" w:hAnsi="Times New Roman" w:cs="Times New Roman"/>
      <w:sz w:val="20"/>
      <w:szCs w:val="20"/>
      <w:lang w:eastAsia="pl-PL"/>
    </w:rPr>
  </w:style>
  <w:style w:type="paragraph" w:styleId="Akapitzlist">
    <w:name w:val="List Paragraph"/>
    <w:aliases w:val="Podsis rysunku,Akapit z listą numerowaną"/>
    <w:basedOn w:val="Normalny"/>
    <w:link w:val="AkapitzlistZnak"/>
    <w:uiPriority w:val="34"/>
    <w:qFormat/>
    <w:rsid w:val="00A16F76"/>
    <w:pPr>
      <w:spacing w:after="0" w:line="240" w:lineRule="auto"/>
      <w:ind w:left="720"/>
      <w:contextualSpacing/>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semiHidden/>
    <w:rsid w:val="00A16F76"/>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A16F76"/>
    <w:rPr>
      <w:rFonts w:ascii="Times New Roman" w:eastAsia="Times New Roman" w:hAnsi="Times New Roman" w:cs="Times New Roman"/>
      <w:sz w:val="20"/>
      <w:szCs w:val="20"/>
      <w:lang w:eastAsia="pl-PL"/>
    </w:rPr>
  </w:style>
  <w:style w:type="character" w:styleId="Hipercze">
    <w:name w:val="Hyperlink"/>
    <w:basedOn w:val="Domylnaczcionkaakapitu"/>
    <w:rsid w:val="00A16F76"/>
    <w:rPr>
      <w:color w:val="0000FF"/>
      <w:u w:val="single"/>
    </w:rPr>
  </w:style>
  <w:style w:type="character" w:customStyle="1" w:styleId="AkapitzlistZnak">
    <w:name w:val="Akapit z listą Znak"/>
    <w:aliases w:val="Podsis rysunku Znak,Akapit z listą numerowaną Znak"/>
    <w:basedOn w:val="Domylnaczcionkaakapitu"/>
    <w:link w:val="Akapitzlist"/>
    <w:uiPriority w:val="34"/>
    <w:qFormat/>
    <w:rsid w:val="00A16F76"/>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A16F76"/>
    <w:rPr>
      <w:rFonts w:ascii="Times New Roman" w:eastAsia="Times New Roman" w:hAnsi="Times New Roman" w:cs="Times New Roman"/>
      <w:color w:val="2E2E2E"/>
      <w:shd w:val="clear" w:color="auto" w:fill="FFFFFF"/>
    </w:rPr>
  </w:style>
  <w:style w:type="character" w:customStyle="1" w:styleId="Nagwek10">
    <w:name w:val="Nagłówek #1_"/>
    <w:basedOn w:val="Domylnaczcionkaakapitu"/>
    <w:link w:val="Nagwek11"/>
    <w:rsid w:val="00A16F76"/>
    <w:rPr>
      <w:rFonts w:ascii="Times New Roman" w:eastAsia="Times New Roman" w:hAnsi="Times New Roman" w:cs="Times New Roman"/>
      <w:b/>
      <w:bCs/>
      <w:color w:val="2E2E2E"/>
      <w:shd w:val="clear" w:color="auto" w:fill="FFFFFF"/>
    </w:rPr>
  </w:style>
  <w:style w:type="paragraph" w:customStyle="1" w:styleId="Teksttreci0">
    <w:name w:val="Tekst treści"/>
    <w:basedOn w:val="Normalny"/>
    <w:link w:val="Teksttreci"/>
    <w:rsid w:val="00A16F76"/>
    <w:pPr>
      <w:widowControl w:val="0"/>
      <w:shd w:val="clear" w:color="auto" w:fill="FFFFFF"/>
      <w:spacing w:after="0"/>
      <w:jc w:val="both"/>
    </w:pPr>
    <w:rPr>
      <w:rFonts w:ascii="Times New Roman" w:eastAsia="Times New Roman" w:hAnsi="Times New Roman" w:cs="Times New Roman"/>
      <w:color w:val="2E2E2E"/>
      <w:lang w:eastAsia="en-US"/>
    </w:rPr>
  </w:style>
  <w:style w:type="paragraph" w:customStyle="1" w:styleId="Nagwek11">
    <w:name w:val="Nagłówek #1"/>
    <w:basedOn w:val="Normalny"/>
    <w:link w:val="Nagwek10"/>
    <w:rsid w:val="00A16F76"/>
    <w:pPr>
      <w:widowControl w:val="0"/>
      <w:shd w:val="clear" w:color="auto" w:fill="FFFFFF"/>
      <w:spacing w:after="240"/>
      <w:ind w:left="300"/>
      <w:jc w:val="both"/>
      <w:outlineLvl w:val="0"/>
    </w:pPr>
    <w:rPr>
      <w:rFonts w:ascii="Times New Roman" w:eastAsia="Times New Roman" w:hAnsi="Times New Roman" w:cs="Times New Roman"/>
      <w:b/>
      <w:bCs/>
      <w:color w:val="2E2E2E"/>
      <w:lang w:eastAsia="en-US"/>
    </w:rPr>
  </w:style>
  <w:style w:type="character" w:customStyle="1" w:styleId="Teksttreci2">
    <w:name w:val="Tekst treści (2)_"/>
    <w:basedOn w:val="Domylnaczcionkaakapitu"/>
    <w:link w:val="Teksttreci20"/>
    <w:rsid w:val="00A16F76"/>
    <w:rPr>
      <w:rFonts w:ascii="Times New Roman" w:eastAsia="Times New Roman" w:hAnsi="Times New Roman" w:cs="Times New Roman"/>
      <w:i/>
      <w:iCs/>
      <w:color w:val="4A4A4A"/>
      <w:sz w:val="17"/>
      <w:szCs w:val="17"/>
      <w:shd w:val="clear" w:color="auto" w:fill="FFFFFF"/>
    </w:rPr>
  </w:style>
  <w:style w:type="paragraph" w:customStyle="1" w:styleId="Teksttreci20">
    <w:name w:val="Tekst treści (2)"/>
    <w:basedOn w:val="Normalny"/>
    <w:link w:val="Teksttreci2"/>
    <w:rsid w:val="00A16F76"/>
    <w:pPr>
      <w:widowControl w:val="0"/>
      <w:shd w:val="clear" w:color="auto" w:fill="FFFFFF"/>
      <w:spacing w:after="420" w:line="240" w:lineRule="auto"/>
    </w:pPr>
    <w:rPr>
      <w:rFonts w:ascii="Times New Roman" w:eastAsia="Times New Roman" w:hAnsi="Times New Roman" w:cs="Times New Roman"/>
      <w:i/>
      <w:iCs/>
      <w:color w:val="4A4A4A"/>
      <w:sz w:val="17"/>
      <w:szCs w:val="17"/>
      <w:lang w:eastAsia="en-US"/>
    </w:rPr>
  </w:style>
  <w:style w:type="character" w:styleId="Odwoanieprzypisudolnego">
    <w:name w:val="footnote reference"/>
    <w:basedOn w:val="Domylnaczcionkaakapitu"/>
    <w:uiPriority w:val="99"/>
    <w:semiHidden/>
    <w:unhideWhenUsed/>
    <w:rsid w:val="00A16F76"/>
    <w:rPr>
      <w:vertAlign w:val="superscript"/>
    </w:rPr>
  </w:style>
  <w:style w:type="character" w:styleId="Odwoaniedokomentarza">
    <w:name w:val="annotation reference"/>
    <w:basedOn w:val="Domylnaczcionkaakapitu"/>
    <w:uiPriority w:val="99"/>
    <w:semiHidden/>
    <w:unhideWhenUsed/>
    <w:rsid w:val="00502303"/>
    <w:rPr>
      <w:sz w:val="16"/>
      <w:szCs w:val="16"/>
    </w:rPr>
  </w:style>
  <w:style w:type="paragraph" w:styleId="Tekstkomentarza">
    <w:name w:val="annotation text"/>
    <w:basedOn w:val="Normalny"/>
    <w:link w:val="TekstkomentarzaZnak"/>
    <w:uiPriority w:val="99"/>
    <w:semiHidden/>
    <w:unhideWhenUsed/>
    <w:rsid w:val="005023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30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502303"/>
    <w:rPr>
      <w:b/>
      <w:bCs/>
    </w:rPr>
  </w:style>
  <w:style w:type="character" w:customStyle="1" w:styleId="TematkomentarzaZnak">
    <w:name w:val="Temat komentarza Znak"/>
    <w:basedOn w:val="TekstkomentarzaZnak"/>
    <w:link w:val="Tematkomentarza"/>
    <w:uiPriority w:val="99"/>
    <w:semiHidden/>
    <w:rsid w:val="00502303"/>
    <w:rPr>
      <w:rFonts w:eastAsiaTheme="minorEastAsia"/>
      <w:b/>
      <w:bCs/>
      <w:sz w:val="20"/>
      <w:szCs w:val="20"/>
      <w:lang w:eastAsia="pl-PL"/>
    </w:rPr>
  </w:style>
  <w:style w:type="paragraph" w:styleId="Tekstdymka">
    <w:name w:val="Balloon Text"/>
    <w:basedOn w:val="Normalny"/>
    <w:link w:val="TekstdymkaZnak"/>
    <w:uiPriority w:val="99"/>
    <w:semiHidden/>
    <w:unhideWhenUsed/>
    <w:rsid w:val="00502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303"/>
    <w:rPr>
      <w:rFonts w:ascii="Segoe UI" w:eastAsiaTheme="minorEastAsia" w:hAnsi="Segoe UI" w:cs="Segoe UI"/>
      <w:sz w:val="18"/>
      <w:szCs w:val="18"/>
      <w:lang w:eastAsia="pl-PL"/>
    </w:rPr>
  </w:style>
  <w:style w:type="character" w:styleId="UyteHipercze">
    <w:name w:val="FollowedHyperlink"/>
    <w:basedOn w:val="Domylnaczcionkaakapitu"/>
    <w:uiPriority w:val="99"/>
    <w:semiHidden/>
    <w:unhideWhenUsed/>
    <w:rsid w:val="00272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minamragowo.net/zamowieni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p.gminamragowo.net/zamowieni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6736</Words>
  <Characters>40420</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Użytkownik</cp:lastModifiedBy>
  <cp:revision>10</cp:revision>
  <cp:lastPrinted>2019-08-09T06:55:00Z</cp:lastPrinted>
  <dcterms:created xsi:type="dcterms:W3CDTF">2019-08-09T08:47:00Z</dcterms:created>
  <dcterms:modified xsi:type="dcterms:W3CDTF">2019-12-05T09:23:00Z</dcterms:modified>
</cp:coreProperties>
</file>