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309"/>
        <w:jc w:val="center"/>
        <w:rPr>
          <w:rFonts w:ascii="Calibri" w:hAnsi="Calibri" w:cs="Calibri" w:asciiTheme="minorHAnsi" w:cstheme="minorHAnsi" w:hAnsiTheme="minorHAnsi"/>
        </w:rPr>
      </w:pPr>
      <w:r>
        <w:rPr>
          <w:rFonts w:eastAsia="Times New Roman" w:cs="Calibri" w:cstheme="minorHAnsi"/>
          <w:b/>
          <w:sz w:val="28"/>
        </w:rPr>
        <w:t>SPECYFIKACJA TECHNICZNA WYKONANIA I ODBIORU ROBÓT</w:t>
      </w:r>
    </w:p>
    <w:p>
      <w:pPr>
        <w:pStyle w:val="Nagwek1"/>
        <w:jc w:val="both"/>
        <w:rPr/>
      </w:pPr>
      <w:r>
        <w:rPr>
          <w:rFonts w:cs="Calibri" w:ascii="Calibri" w:hAnsi="Calibri" w:asciiTheme="minorHAnsi" w:cstheme="minorHAnsi" w:hAnsiTheme="minorHAnsi"/>
        </w:rPr>
        <w:t xml:space="preserve">ST-0                                                                  </w:t>
      </w:r>
    </w:p>
    <w:p>
      <w:pPr>
        <w:pStyle w:val="Normal"/>
        <w:spacing w:before="0" w:after="247"/>
        <w:ind w:right="69" w:hanging="0"/>
        <w:jc w:val="both"/>
        <w:rPr>
          <w:rFonts w:ascii="Calibri" w:hAnsi="Calibri" w:cs="Calibri" w:asciiTheme="minorHAnsi" w:cstheme="minorHAnsi" w:hAnsiTheme="minorHAnsi"/>
        </w:rPr>
      </w:pPr>
      <w:r>
        <w:rPr>
          <w:rFonts w:eastAsia="Times New Roman" w:cs="Calibri" w:cstheme="minorHAnsi"/>
          <w:b/>
          <w:sz w:val="28"/>
        </w:rPr>
        <w:t>WYMAGANIA OGÓLNE</w:t>
      </w:r>
    </w:p>
    <w:p>
      <w:pPr>
        <w:pStyle w:val="Normal"/>
        <w:spacing w:before="0" w:after="194"/>
        <w:ind w:left="48" w:hanging="10"/>
        <w:jc w:val="both"/>
        <w:rPr>
          <w:rFonts w:ascii="Calibri" w:hAnsi="Calibri" w:cs="Calibri" w:asciiTheme="minorHAnsi" w:cstheme="minorHAnsi" w:hAnsiTheme="minorHAnsi"/>
        </w:rPr>
      </w:pPr>
      <w:r>
        <w:rPr>
          <w:rFonts w:eastAsia="Times New Roman" w:cs="Calibri" w:cstheme="minorHAnsi"/>
          <w:b/>
          <w:sz w:val="28"/>
        </w:rPr>
        <w:t>1. CZĘŚĆ OGÓLNA</w:t>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rPr>
        <w:t>1.1  Przedmiot Specyfikacji Technicznej</w:t>
      </w:r>
    </w:p>
    <w:p>
      <w:pPr>
        <w:pStyle w:val="Normal"/>
        <w:spacing w:lineRule="auto" w:line="247" w:before="0" w:after="4"/>
        <w:ind w:left="69" w:right="110" w:hanging="9"/>
        <w:jc w:val="both"/>
        <w:rPr/>
      </w:pPr>
      <w:r>
        <w:rPr>
          <w:rFonts w:eastAsia="Times New Roman" w:cs="Calibri" w:cstheme="minorHAnsi"/>
        </w:rPr>
        <w:t>Specyfikacja Techniczna ST-0 “Wymagania Ogólne” odnosi się do wymagań technicznych dotyczących wykonania i odbioru Robót, które zostaną wykonane w ramach zadania pn. „</w:t>
      </w:r>
      <w:r>
        <w:rPr>
          <w:rFonts w:eastAsia="Times New Roman" w:cs="Calibri" w:cstheme="minorHAnsi"/>
          <w:b/>
        </w:rPr>
        <w:t xml:space="preserve">Remont pokoi podpiwniczenia i parteru z wymianą stolarki okiennej” </w:t>
      </w:r>
      <w:r>
        <w:rPr>
          <w:rFonts w:eastAsia="Times New Roman" w:cs="Calibri" w:cstheme="minorHAnsi"/>
        </w:rPr>
        <w:t>w budynku Urzędu Gminy Mrągowo przy ul. Królewieckiej 60A w Mrągowie, który znajduje się w rejestrze zabytków pod numerem A-4513 z 23.10.2008r.</w:t>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rPr>
        <w:t>1.2  Zakres stosowania ST</w:t>
      </w:r>
    </w:p>
    <w:p>
      <w:pPr>
        <w:pStyle w:val="Normal"/>
        <w:spacing w:lineRule="auto" w:line="247" w:before="0" w:after="4"/>
        <w:ind w:left="69" w:right="54" w:hanging="9"/>
        <w:jc w:val="both"/>
        <w:rPr>
          <w:rFonts w:ascii="Calibri" w:hAnsi="Calibri" w:cs="Calibri" w:asciiTheme="minorHAnsi" w:cstheme="minorHAnsi" w:hAnsiTheme="minorHAnsi"/>
        </w:rPr>
      </w:pPr>
      <w:r>
        <w:rPr>
          <w:rFonts w:eastAsia="Times New Roman" w:cs="Calibri" w:cstheme="minorHAnsi"/>
        </w:rPr>
        <w:t>Specyfikację Techniczną jako część Dokumentów Przetargowych i Kontraktowych, należy odczytywać i rozumieć w odniesieniu do zlecenia wykonania Robót opisanych w pkt. 1.3.</w:t>
      </w:r>
    </w:p>
    <w:p>
      <w:pPr>
        <w:pStyle w:val="Normal"/>
        <w:spacing w:lineRule="auto" w:line="247" w:before="0" w:after="4"/>
        <w:ind w:left="69" w:hanging="9"/>
        <w:jc w:val="both"/>
        <w:rPr>
          <w:rFonts w:ascii="Calibri" w:hAnsi="Calibri" w:cs="Calibri" w:asciiTheme="minorHAnsi" w:cstheme="minorHAnsi" w:hAnsiTheme="minorHAnsi"/>
        </w:rPr>
      </w:pPr>
      <w:r>
        <w:rPr>
          <w:rFonts w:eastAsia="Times New Roman" w:cs="Calibri" w:cstheme="minorHAnsi"/>
        </w:rPr>
        <w:t>Wymagania Ogólne należy rozumieć i stosować w powiązaniu z niżej wymienionymi Szczegółowymi Specyfikacjami Technicznymi:</w:t>
      </w:r>
    </w:p>
    <w:p>
      <w:pPr>
        <w:pStyle w:val="Normal"/>
        <w:spacing w:lineRule="auto" w:line="247" w:before="0" w:after="4"/>
        <w:ind w:left="912" w:right="296" w:hanging="9"/>
        <w:jc w:val="both"/>
        <w:rPr>
          <w:rFonts w:ascii="Calibri" w:hAnsi="Calibri" w:cs="Calibri" w:asciiTheme="minorHAnsi" w:cstheme="minorHAnsi" w:hAnsiTheme="minorHAnsi"/>
        </w:rPr>
      </w:pPr>
      <w:r>
        <w:rPr>
          <w:rFonts w:eastAsia="Times New Roman" w:cs="Calibri" w:cstheme="minorHAnsi"/>
        </w:rPr>
        <w:t>SST-1  Roboty rozbiórkowe</w:t>
      </w:r>
    </w:p>
    <w:p>
      <w:pPr>
        <w:pStyle w:val="Normal"/>
        <w:spacing w:lineRule="auto" w:line="247" w:before="0" w:after="4"/>
        <w:ind w:left="912" w:right="296" w:hanging="9"/>
        <w:jc w:val="both"/>
        <w:rPr>
          <w:rFonts w:ascii="Calibri" w:hAnsi="Calibri" w:cs="Calibri" w:asciiTheme="minorHAnsi" w:cstheme="minorHAnsi" w:hAnsiTheme="minorHAnsi"/>
        </w:rPr>
      </w:pPr>
      <w:r>
        <w:rPr>
          <w:rFonts w:eastAsia="Times New Roman" w:cs="Calibri" w:cstheme="minorHAnsi"/>
        </w:rPr>
        <w:t>SST-2 Roboty budowlano –wykończeniowe</w:t>
      </w:r>
    </w:p>
    <w:p>
      <w:pPr>
        <w:pStyle w:val="Normal"/>
        <w:spacing w:lineRule="auto" w:line="247" w:before="0" w:after="4"/>
        <w:ind w:left="912" w:right="296" w:hanging="9"/>
        <w:jc w:val="both"/>
        <w:rPr/>
      </w:pPr>
      <w:r>
        <w:rPr>
          <w:rFonts w:eastAsia="Times New Roman" w:cs="Calibri" w:cstheme="minorHAnsi"/>
        </w:rPr>
        <w:t>SST-3 Roboty elektryczne</w:t>
      </w:r>
    </w:p>
    <w:p>
      <w:pPr>
        <w:pStyle w:val="Normal"/>
        <w:spacing w:lineRule="auto" w:line="247" w:before="0" w:after="243"/>
        <w:ind w:left="912" w:right="296" w:hanging="9"/>
        <w:jc w:val="both"/>
        <w:rPr/>
      </w:pPr>
      <w:r>
        <w:rPr>
          <w:rFonts w:eastAsia="Times New Roman" w:cs="Calibri" w:cstheme="minorHAnsi"/>
        </w:rPr>
        <w:t>SST-4 Roboty sanitarne</w:t>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rPr>
        <w:t>1.3  Zakres Robót objętych ST</w:t>
      </w:r>
    </w:p>
    <w:p>
      <w:pPr>
        <w:pStyle w:val="Normal"/>
        <w:spacing w:lineRule="auto" w:line="247" w:before="0" w:after="4"/>
        <w:ind w:left="69" w:hanging="9"/>
        <w:jc w:val="both"/>
        <w:rPr>
          <w:rFonts w:ascii="Calibri" w:hAnsi="Calibri" w:cs="Calibri" w:asciiTheme="minorHAnsi" w:cstheme="minorHAnsi" w:hAnsiTheme="minorHAnsi"/>
        </w:rPr>
      </w:pPr>
      <w:r>
        <w:rPr>
          <w:rFonts w:eastAsia="Times New Roman" w:cs="Calibri" w:cstheme="minorHAnsi"/>
        </w:rPr>
        <w:t>Zakres robót  związanych z remontem pokoi podpiwniczenia i parteru z wymianą stolarki okiennej obejmuje:</w:t>
      </w:r>
    </w:p>
    <w:p>
      <w:pPr>
        <w:pStyle w:val="Normal"/>
        <w:spacing w:lineRule="auto" w:line="247" w:before="0" w:after="4"/>
        <w:ind w:left="69" w:right="296" w:hanging="9"/>
        <w:jc w:val="both"/>
        <w:rPr>
          <w:rFonts w:ascii="Calibri" w:hAnsi="Calibri" w:eastAsia="Times New Roman" w:cs="Calibri" w:asciiTheme="minorHAnsi" w:cstheme="minorHAnsi" w:hAnsiTheme="minorHAnsi"/>
        </w:rPr>
      </w:pPr>
      <w:r>
        <w:rPr>
          <w:rFonts w:eastAsia="Times New Roman" w:cs="Calibri" w:cstheme="minorHAnsi"/>
        </w:rPr>
        <w:t>ROBOTY ROZBIÓRKOWE:</w:t>
      </w:r>
    </w:p>
    <w:p>
      <w:pPr>
        <w:pStyle w:val="Normal"/>
        <w:spacing w:lineRule="auto" w:line="247" w:before="0" w:after="4"/>
        <w:ind w:left="69" w:right="296" w:hanging="9"/>
        <w:jc w:val="both"/>
        <w:rPr>
          <w:rFonts w:ascii="Calibri" w:hAnsi="Calibri" w:eastAsia="Times New Roman" w:cs="Calibri" w:asciiTheme="minorHAnsi" w:cstheme="minorHAnsi" w:hAnsiTheme="minorHAnsi"/>
        </w:rPr>
      </w:pPr>
      <w:r>
        <w:rPr>
          <w:rFonts w:eastAsia="Times New Roman" w:cs="Calibri" w:cstheme="minorHAnsi"/>
        </w:rPr>
        <w:t>W ramach robót rozbiórkowych przewiduje się następujące roboty :</w:t>
      </w:r>
    </w:p>
    <w:p>
      <w:pPr>
        <w:pStyle w:val="ListParagraph"/>
        <w:numPr>
          <w:ilvl w:val="0"/>
          <w:numId w:val="62"/>
        </w:numPr>
        <w:spacing w:lineRule="auto" w:line="259" w:before="0" w:after="0"/>
        <w:contextualSpacing/>
        <w:rPr/>
      </w:pPr>
      <w:r>
        <w:rPr/>
        <w:t>Demontaż istniejącej stolarki okiennej</w:t>
      </w:r>
    </w:p>
    <w:p>
      <w:pPr>
        <w:pStyle w:val="ListParagraph"/>
        <w:numPr>
          <w:ilvl w:val="0"/>
          <w:numId w:val="62"/>
        </w:numPr>
        <w:spacing w:lineRule="auto" w:line="259" w:before="0" w:after="0"/>
        <w:contextualSpacing/>
        <w:rPr/>
      </w:pPr>
      <w:r>
        <w:rPr/>
        <w:t>Zerwanie posadzek z tworzyw sztucznych</w:t>
      </w:r>
    </w:p>
    <w:p>
      <w:pPr>
        <w:pStyle w:val="ListParagraph"/>
        <w:numPr>
          <w:ilvl w:val="0"/>
          <w:numId w:val="62"/>
        </w:numPr>
        <w:spacing w:lineRule="auto" w:line="259" w:before="0" w:after="0"/>
        <w:contextualSpacing/>
        <w:rPr/>
      </w:pPr>
      <w:r>
        <w:rPr/>
        <w:t>Kucie bruzd dla przewodów</w:t>
      </w:r>
    </w:p>
    <w:p>
      <w:pPr>
        <w:pStyle w:val="ListParagraph"/>
        <w:numPr>
          <w:ilvl w:val="0"/>
          <w:numId w:val="62"/>
        </w:numPr>
        <w:spacing w:lineRule="auto" w:line="259" w:before="0" w:after="0"/>
        <w:contextualSpacing/>
        <w:rPr/>
      </w:pPr>
      <w:r>
        <w:rPr/>
        <w:t>Rozebranie ścianek z cegieł</w:t>
      </w:r>
    </w:p>
    <w:p>
      <w:pPr>
        <w:pStyle w:val="ListParagraph"/>
        <w:numPr>
          <w:ilvl w:val="0"/>
          <w:numId w:val="62"/>
        </w:numPr>
        <w:spacing w:lineRule="auto" w:line="259" w:before="0" w:after="0"/>
        <w:contextualSpacing/>
        <w:rPr/>
      </w:pPr>
      <w:r>
        <w:rPr/>
        <w:t>Odbicie istniejących tynków wewnętrznych</w:t>
      </w:r>
    </w:p>
    <w:p>
      <w:pPr>
        <w:pStyle w:val="Normal"/>
        <w:spacing w:lineRule="auto" w:line="247" w:before="0" w:after="4"/>
        <w:ind w:left="69" w:right="296" w:hanging="9"/>
        <w:jc w:val="both"/>
        <w:rPr>
          <w:rFonts w:ascii="Calibri" w:hAnsi="Calibri" w:cs="Calibri" w:asciiTheme="minorHAnsi" w:cstheme="minorHAnsi" w:hAnsiTheme="minorHAnsi"/>
        </w:rPr>
      </w:pPr>
      <w:r>
        <w:rPr>
          <w:rFonts w:cs="Calibri" w:cstheme="minorHAnsi"/>
        </w:rPr>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ROBOTY BUDOWLANE STANU SUROWEGO</w:t>
      </w:r>
    </w:p>
    <w:p>
      <w:pPr>
        <w:pStyle w:val="Normal"/>
        <w:spacing w:lineRule="auto" w:line="247" w:before="0" w:after="4"/>
        <w:ind w:left="69" w:right="296" w:hanging="9"/>
        <w:jc w:val="both"/>
        <w:rPr>
          <w:rFonts w:ascii="Calibri" w:hAnsi="Calibri" w:eastAsia="Times New Roman" w:cs="Calibri" w:asciiTheme="minorHAnsi" w:cstheme="minorHAnsi" w:hAnsiTheme="minorHAnsi"/>
        </w:rPr>
      </w:pPr>
      <w:r>
        <w:rPr>
          <w:rFonts w:eastAsia="Times New Roman" w:cs="Calibri" w:cstheme="minorHAnsi"/>
        </w:rPr>
        <w:t>W ramach prac stanu surowego przewiduje się następujące roboty :</w:t>
      </w:r>
    </w:p>
    <w:p>
      <w:pPr>
        <w:pStyle w:val="ListParagraph"/>
        <w:numPr>
          <w:ilvl w:val="0"/>
          <w:numId w:val="62"/>
        </w:numPr>
        <w:spacing w:lineRule="auto" w:line="259" w:before="0" w:after="0"/>
        <w:contextualSpacing/>
        <w:rPr/>
      </w:pPr>
      <w:r>
        <w:rPr/>
        <w:t xml:space="preserve">Uzupełnienie istniejących ścianek z cegły </w:t>
      </w:r>
    </w:p>
    <w:p>
      <w:pPr>
        <w:pStyle w:val="ListParagraph"/>
        <w:numPr>
          <w:ilvl w:val="0"/>
          <w:numId w:val="62"/>
        </w:numPr>
        <w:spacing w:lineRule="auto" w:line="259" w:before="0" w:after="0"/>
        <w:contextualSpacing/>
        <w:rPr/>
      </w:pPr>
      <w:r>
        <w:rPr/>
        <w:t>Wykonanie ścianek z płyt gipsowo- kartonowych na stelażu</w:t>
      </w:r>
    </w:p>
    <w:p>
      <w:pPr>
        <w:pStyle w:val="ListParagraph"/>
        <w:numPr>
          <w:ilvl w:val="0"/>
          <w:numId w:val="0"/>
        </w:numPr>
        <w:spacing w:lineRule="auto" w:line="259" w:before="0" w:after="0"/>
        <w:ind w:left="1430" w:hanging="0"/>
        <w:contextualSpacing/>
        <w:rPr/>
      </w:pPr>
      <w:r>
        <w:rPr/>
      </w:r>
    </w:p>
    <w:p>
      <w:pPr>
        <w:pStyle w:val="Normal"/>
        <w:spacing w:lineRule="auto" w:line="247" w:before="0" w:after="4"/>
        <w:ind w:right="296" w:hanging="0"/>
        <w:jc w:val="both"/>
        <w:rPr>
          <w:rFonts w:ascii="Calibri" w:hAnsi="Calibri" w:cs="Calibri" w:asciiTheme="minorHAnsi" w:cstheme="minorHAnsi" w:hAnsiTheme="minorHAnsi"/>
        </w:rPr>
      </w:pPr>
      <w:r>
        <w:rPr>
          <w:rFonts w:eastAsia="Times New Roman" w:cs="Calibri" w:cstheme="minorHAnsi"/>
        </w:rPr>
        <w:t>ROBOTY WYKOŃCZENIOWE.</w:t>
      </w:r>
    </w:p>
    <w:p>
      <w:pPr>
        <w:pStyle w:val="Normal"/>
        <w:spacing w:lineRule="auto" w:line="247" w:before="0" w:after="4"/>
        <w:ind w:left="69" w:right="296" w:hanging="9"/>
        <w:jc w:val="both"/>
        <w:rPr>
          <w:rFonts w:ascii="Calibri" w:hAnsi="Calibri" w:eastAsia="Times New Roman" w:cs="Calibri" w:asciiTheme="minorHAnsi" w:cstheme="minorHAnsi" w:hAnsiTheme="minorHAnsi"/>
        </w:rPr>
      </w:pPr>
      <w:r>
        <w:rPr>
          <w:rFonts w:eastAsia="Times New Roman" w:cs="Calibri" w:cstheme="minorHAnsi"/>
        </w:rPr>
        <w:t>W ramach prac wykończeniowych przewiduje się następujące roboty :</w:t>
      </w:r>
    </w:p>
    <w:p>
      <w:pPr>
        <w:pStyle w:val="ListParagraph"/>
        <w:numPr>
          <w:ilvl w:val="0"/>
          <w:numId w:val="62"/>
        </w:numPr>
        <w:spacing w:before="0" w:after="4"/>
        <w:ind w:left="720" w:right="296" w:hanging="360"/>
        <w:contextualSpacing/>
        <w:rPr>
          <w:rFonts w:ascii="Calibri" w:hAnsi="Calibri" w:eastAsia="Times New Roman" w:cs="Calibri" w:asciiTheme="minorHAnsi" w:cstheme="minorHAnsi" w:hAnsiTheme="minorHAnsi"/>
        </w:rPr>
      </w:pPr>
      <w:r>
        <w:rPr>
          <w:rFonts w:eastAsia="Times New Roman" w:cs="Calibri" w:cstheme="minorHAnsi"/>
        </w:rPr>
        <w:t>Wykonanie warstw wyrównawczych pod posadzki</w:t>
      </w:r>
    </w:p>
    <w:p>
      <w:pPr>
        <w:pStyle w:val="ListParagraph"/>
        <w:numPr>
          <w:ilvl w:val="0"/>
          <w:numId w:val="62"/>
        </w:numPr>
        <w:spacing w:before="0" w:after="4"/>
        <w:ind w:left="720" w:right="296" w:hanging="360"/>
        <w:contextualSpacing/>
        <w:rPr>
          <w:rFonts w:ascii="Calibri" w:hAnsi="Calibri" w:eastAsia="Times New Roman" w:cs="Calibri" w:asciiTheme="minorHAnsi" w:cstheme="minorHAnsi" w:hAnsiTheme="minorHAnsi"/>
        </w:rPr>
      </w:pPr>
      <w:r>
        <w:rPr>
          <w:rFonts w:eastAsia="Times New Roman" w:cs="Calibri" w:cstheme="minorHAnsi"/>
        </w:rPr>
        <w:t>Montaż stolarki okiennej wraz podokiennikami</w:t>
      </w:r>
    </w:p>
    <w:p>
      <w:pPr>
        <w:pStyle w:val="ListParagraph"/>
        <w:numPr>
          <w:ilvl w:val="0"/>
          <w:numId w:val="62"/>
        </w:numPr>
        <w:spacing w:before="0" w:after="4"/>
        <w:ind w:left="720" w:right="296" w:hanging="360"/>
        <w:contextualSpacing/>
        <w:rPr>
          <w:rFonts w:ascii="Calibri" w:hAnsi="Calibri" w:eastAsia="Times New Roman" w:cs="Calibri" w:asciiTheme="minorHAnsi" w:cstheme="minorHAnsi" w:hAnsiTheme="minorHAnsi"/>
        </w:rPr>
      </w:pPr>
      <w:r>
        <w:rPr>
          <w:rFonts w:eastAsia="Times New Roman" w:cs="Calibri" w:cstheme="minorHAnsi"/>
        </w:rPr>
        <w:t>Montaż stolarki drzwiowej</w:t>
      </w:r>
    </w:p>
    <w:p>
      <w:pPr>
        <w:pStyle w:val="ListParagraph"/>
        <w:numPr>
          <w:ilvl w:val="0"/>
          <w:numId w:val="62"/>
        </w:numPr>
        <w:spacing w:before="0" w:after="4"/>
        <w:ind w:left="720" w:right="296" w:hanging="360"/>
        <w:contextualSpacing/>
        <w:rPr>
          <w:rFonts w:ascii="Calibri" w:hAnsi="Calibri" w:eastAsia="Times New Roman" w:cs="Calibri" w:asciiTheme="minorHAnsi" w:cstheme="minorHAnsi" w:hAnsiTheme="minorHAnsi"/>
        </w:rPr>
      </w:pPr>
      <w:r>
        <w:rPr>
          <w:rFonts w:eastAsia="Times New Roman" w:cs="Calibri" w:cstheme="minorHAnsi"/>
        </w:rPr>
        <w:t>Wykonanie posadzek z wykładzin z tworzyw sztucznych</w:t>
      </w:r>
    </w:p>
    <w:p>
      <w:pPr>
        <w:pStyle w:val="ListParagraph"/>
        <w:numPr>
          <w:ilvl w:val="0"/>
          <w:numId w:val="62"/>
        </w:numPr>
        <w:spacing w:before="0" w:after="4"/>
        <w:ind w:left="720" w:right="296" w:hanging="360"/>
        <w:contextualSpacing/>
        <w:rPr>
          <w:rFonts w:ascii="Calibri" w:hAnsi="Calibri" w:eastAsia="Times New Roman" w:cs="Calibri" w:asciiTheme="minorHAnsi" w:cstheme="minorHAnsi" w:hAnsiTheme="minorHAnsi"/>
        </w:rPr>
      </w:pPr>
      <w:r>
        <w:rPr>
          <w:rFonts w:eastAsia="Times New Roman" w:cs="Calibri" w:cstheme="minorHAnsi"/>
        </w:rPr>
        <w:t>Wykonanie posadzek z płytek ceramicznych wraz z cokolikami</w:t>
      </w:r>
    </w:p>
    <w:p>
      <w:pPr>
        <w:pStyle w:val="ListParagraph"/>
        <w:numPr>
          <w:ilvl w:val="0"/>
          <w:numId w:val="62"/>
        </w:numPr>
        <w:spacing w:before="0" w:after="4"/>
        <w:ind w:left="720" w:right="296" w:hanging="360"/>
        <w:contextualSpacing/>
        <w:rPr>
          <w:rFonts w:ascii="Calibri" w:hAnsi="Calibri" w:eastAsia="Times New Roman" w:cs="Calibri" w:asciiTheme="minorHAnsi" w:cstheme="minorHAnsi" w:hAnsiTheme="minorHAnsi"/>
        </w:rPr>
      </w:pPr>
      <w:r>
        <w:rPr>
          <w:rFonts w:eastAsia="Times New Roman" w:cs="Calibri" w:cstheme="minorHAnsi"/>
        </w:rPr>
        <w:t>Ułożenie gładzi gipsowych</w:t>
      </w:r>
    </w:p>
    <w:p>
      <w:pPr>
        <w:pStyle w:val="ListParagraph"/>
        <w:numPr>
          <w:ilvl w:val="0"/>
          <w:numId w:val="62"/>
        </w:numPr>
        <w:spacing w:before="0" w:after="4"/>
        <w:ind w:left="720" w:right="296" w:hanging="360"/>
        <w:contextualSpacing/>
        <w:rPr>
          <w:rFonts w:ascii="Calibri" w:hAnsi="Calibri" w:eastAsia="Times New Roman" w:cs="Calibri" w:asciiTheme="minorHAnsi" w:cstheme="minorHAnsi" w:hAnsiTheme="minorHAnsi"/>
        </w:rPr>
      </w:pPr>
      <w:r>
        <w:rPr>
          <w:rFonts w:eastAsia="Times New Roman" w:cs="Calibri" w:cstheme="minorHAnsi"/>
        </w:rPr>
        <w:t>Malowanie krat i balustrad farbami olejnymi</w:t>
      </w:r>
    </w:p>
    <w:p>
      <w:pPr>
        <w:pStyle w:val="ListParagraph"/>
        <w:numPr>
          <w:ilvl w:val="0"/>
          <w:numId w:val="62"/>
        </w:numPr>
        <w:spacing w:before="0" w:after="4"/>
        <w:ind w:left="720" w:right="296" w:hanging="360"/>
        <w:contextualSpacing/>
        <w:rPr>
          <w:rFonts w:ascii="Calibri" w:hAnsi="Calibri" w:eastAsia="Times New Roman" w:cs="Calibri" w:asciiTheme="minorHAnsi" w:cstheme="minorHAnsi" w:hAnsiTheme="minorHAnsi"/>
        </w:rPr>
      </w:pPr>
      <w:r>
        <w:rPr>
          <w:rFonts w:eastAsia="Times New Roman" w:cs="Calibri" w:cstheme="minorHAnsi"/>
        </w:rPr>
        <w:t>Malowanie ścian i sufitów farbami emulsyjnymi</w:t>
      </w:r>
    </w:p>
    <w:p>
      <w:pPr>
        <w:pStyle w:val="Normal"/>
        <w:spacing w:lineRule="auto" w:line="247" w:before="0" w:after="4"/>
        <w:ind w:left="69" w:right="296" w:hanging="9"/>
        <w:jc w:val="both"/>
        <w:rPr>
          <w:rFonts w:ascii="Calibri" w:hAnsi="Calibri" w:cs="Calibri" w:asciiTheme="minorHAnsi" w:cstheme="minorHAnsi" w:hAnsiTheme="minorHAnsi"/>
        </w:rPr>
      </w:pPr>
      <w:r>
        <w:rPr>
          <w:rFonts w:cs="Calibri" w:cstheme="minorHAnsi"/>
        </w:rPr>
      </w:r>
    </w:p>
    <w:p>
      <w:pPr>
        <w:pStyle w:val="Nagwek3"/>
        <w:ind w:left="70" w:hanging="10"/>
        <w:jc w:val="both"/>
        <w:rPr>
          <w:rFonts w:ascii="Calibri" w:hAnsi="Calibri" w:cs="Calibri" w:asciiTheme="minorHAnsi" w:cstheme="minorHAnsi" w:hAnsiTheme="minorHAnsi"/>
          <w:sz w:val="22"/>
          <w:u w:val="single" w:color="000000"/>
        </w:rPr>
      </w:pPr>
      <w:r>
        <w:rPr>
          <w:rFonts w:cs="Calibri" w:ascii="Calibri" w:hAnsi="Calibri" w:asciiTheme="minorHAnsi" w:cstheme="minorHAnsi" w:hAnsiTheme="minorHAnsi"/>
          <w:sz w:val="22"/>
          <w:u w:val="single" w:color="000000"/>
        </w:rPr>
        <w:t>1.3.1.  Lokalizacja robót</w:t>
      </w:r>
    </w:p>
    <w:p>
      <w:pPr>
        <w:pStyle w:val="Normal"/>
        <w:rPr/>
      </w:pPr>
      <w:r>
        <w:rPr/>
        <w:t xml:space="preserve">Roboty przeprowadzone będą w pomieszczeniach piwnicy i parteru budynku   Urzędu Gminy Mrągowo przy           ul. Królewieckiej 60A w Mrągowie.                                                                                                                                                                                         </w:t>
      </w:r>
    </w:p>
    <w:p>
      <w:pPr>
        <w:pStyle w:val="Normal"/>
        <w:rPr/>
      </w:pPr>
      <w:r>
        <w:rPr/>
        <w:t xml:space="preserve">                                                                                   </w:t>
      </w:r>
      <w:r>
        <w:rPr/>
        <w:t>- 2 -</w:t>
      </w:r>
    </w:p>
    <w:p>
      <w:pPr>
        <w:pStyle w:val="Normal"/>
        <w:spacing w:before="0" w:after="0"/>
        <w:ind w:left="70" w:hanging="10"/>
        <w:jc w:val="both"/>
        <w:rPr>
          <w:rFonts w:ascii="Calibri" w:hAnsi="Calibri" w:cs="Calibri" w:asciiTheme="minorHAnsi" w:cstheme="minorHAnsi" w:hAnsiTheme="minorHAnsi"/>
        </w:rPr>
      </w:pPr>
      <w:r>
        <w:rPr>
          <w:rFonts w:eastAsia="Times New Roman" w:cs="Calibri" w:cstheme="minorHAnsi"/>
          <w:b/>
          <w:sz w:val="24"/>
          <w:u w:val="single" w:color="000000"/>
        </w:rPr>
        <w:t>1.3.2  Kolejność realizacji .</w:t>
      </w:r>
    </w:p>
    <w:p>
      <w:pPr>
        <w:pStyle w:val="Normal"/>
        <w:numPr>
          <w:ilvl w:val="0"/>
          <w:numId w:val="1"/>
        </w:numPr>
        <w:spacing w:before="0" w:after="0"/>
        <w:ind w:left="770" w:hanging="350"/>
        <w:jc w:val="both"/>
        <w:rPr>
          <w:rFonts w:ascii="Calibri" w:hAnsi="Calibri" w:cs="Calibri" w:asciiTheme="minorHAnsi" w:cstheme="minorHAnsi" w:hAnsiTheme="minorHAnsi"/>
        </w:rPr>
      </w:pPr>
      <w:r>
        <w:rPr>
          <w:rFonts w:eastAsia="Times New Roman" w:cs="Calibri" w:cstheme="minorHAnsi"/>
          <w:sz w:val="24"/>
        </w:rPr>
        <w:t>roboty rozbiórkowe</w:t>
      </w:r>
    </w:p>
    <w:p>
      <w:pPr>
        <w:pStyle w:val="Normal"/>
        <w:numPr>
          <w:ilvl w:val="0"/>
          <w:numId w:val="1"/>
        </w:numPr>
        <w:spacing w:before="0" w:after="0"/>
        <w:ind w:left="770" w:hanging="350"/>
        <w:jc w:val="both"/>
        <w:rPr>
          <w:rFonts w:ascii="Calibri" w:hAnsi="Calibri" w:cs="Calibri" w:asciiTheme="minorHAnsi" w:cstheme="minorHAnsi" w:hAnsiTheme="minorHAnsi"/>
        </w:rPr>
      </w:pPr>
      <w:r>
        <w:rPr>
          <w:rFonts w:eastAsia="Times New Roman" w:cs="Calibri" w:cstheme="minorHAnsi"/>
          <w:sz w:val="24"/>
        </w:rPr>
        <w:t>roboty konstrukcyjno montażowe</w:t>
      </w:r>
    </w:p>
    <w:p>
      <w:pPr>
        <w:pStyle w:val="Normal"/>
        <w:numPr>
          <w:ilvl w:val="0"/>
          <w:numId w:val="1"/>
        </w:numPr>
        <w:spacing w:before="0" w:after="0"/>
        <w:ind w:left="770" w:hanging="350"/>
        <w:jc w:val="both"/>
        <w:rPr>
          <w:rFonts w:ascii="Calibri" w:hAnsi="Calibri" w:cs="Calibri" w:asciiTheme="minorHAnsi" w:cstheme="minorHAnsi" w:hAnsiTheme="minorHAnsi"/>
        </w:rPr>
      </w:pPr>
      <w:r>
        <w:rPr>
          <w:rFonts w:eastAsia="Times New Roman" w:cs="Calibri" w:cstheme="minorHAnsi"/>
          <w:sz w:val="24"/>
        </w:rPr>
        <w:t>roboty sanitarne i elektryczne</w:t>
      </w:r>
    </w:p>
    <w:p>
      <w:pPr>
        <w:pStyle w:val="Normal"/>
        <w:numPr>
          <w:ilvl w:val="0"/>
          <w:numId w:val="1"/>
        </w:numPr>
        <w:spacing w:before="0" w:after="0"/>
        <w:ind w:left="770" w:hanging="350"/>
        <w:jc w:val="both"/>
        <w:rPr/>
      </w:pPr>
      <w:r>
        <w:rPr>
          <w:rFonts w:eastAsia="Times New Roman" w:cs="Calibri" w:cstheme="minorHAnsi"/>
          <w:sz w:val="24"/>
        </w:rPr>
        <w:t>roboty wykończeniowe</w:t>
      </w:r>
    </w:p>
    <w:p>
      <w:pPr>
        <w:pStyle w:val="Normal"/>
        <w:numPr>
          <w:ilvl w:val="0"/>
          <w:numId w:val="0"/>
        </w:numPr>
        <w:spacing w:before="0" w:after="0"/>
        <w:ind w:left="1190" w:hanging="0"/>
        <w:jc w:val="both"/>
        <w:rPr>
          <w:rFonts w:ascii="Calibri" w:hAnsi="Calibri" w:eastAsia="Times New Roman" w:cs="Calibri" w:asciiTheme="minorHAnsi" w:cstheme="minorHAnsi" w:hAnsiTheme="minorHAnsi"/>
          <w:sz w:val="24"/>
        </w:rPr>
      </w:pPr>
      <w:r>
        <w:rPr>
          <w:rFonts w:eastAsia="Times New Roman" w:cs="Calibri" w:cstheme="minorHAnsi"/>
          <w:sz w:val="24"/>
        </w:rPr>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rPr>
        <w:t>1.4   Niektóre określenia podstawowe</w:t>
      </w:r>
    </w:p>
    <w:p>
      <w:pPr>
        <w:pStyle w:val="Normal"/>
        <w:spacing w:lineRule="auto" w:line="247" w:before="0" w:after="104"/>
        <w:ind w:left="69" w:right="296" w:hanging="9"/>
        <w:jc w:val="both"/>
        <w:rPr>
          <w:rFonts w:ascii="Calibri" w:hAnsi="Calibri" w:cs="Calibri" w:asciiTheme="minorHAnsi" w:cstheme="minorHAnsi" w:hAnsiTheme="minorHAnsi"/>
        </w:rPr>
      </w:pPr>
      <w:r>
        <w:rPr>
          <w:rFonts w:eastAsia="Times New Roman" w:cs="Calibri" w:cstheme="minorHAnsi"/>
        </w:rPr>
        <w:t>Użyte w ST wymienione poniżej określenia należy rozumieć w każdym przypadku następująco:</w:t>
      </w:r>
    </w:p>
    <w:p>
      <w:pPr>
        <w:pStyle w:val="Normal"/>
        <w:spacing w:lineRule="auto" w:line="247" w:before="0" w:after="112"/>
        <w:ind w:left="1208" w:right="296" w:hanging="706"/>
        <w:jc w:val="both"/>
        <w:rPr>
          <w:rFonts w:ascii="Calibri" w:hAnsi="Calibri" w:cs="Calibri" w:asciiTheme="minorHAnsi" w:cstheme="minorHAnsi" w:hAnsiTheme="minorHAnsi"/>
        </w:rPr>
      </w:pPr>
      <w:r>
        <w:rPr>
          <w:rFonts w:eastAsia="Times New Roman" w:cs="Calibri" w:cstheme="minorHAnsi"/>
        </w:rPr>
        <w:t xml:space="preserve">1.4.1. </w:t>
      </w:r>
      <w:r>
        <w:rPr>
          <w:rFonts w:eastAsia="Times New Roman" w:cs="Calibri" w:cstheme="minorHAnsi"/>
          <w:u w:val="single" w:color="000000"/>
        </w:rPr>
        <w:t>Kierownik budowy</w:t>
      </w:r>
      <w:r>
        <w:rPr>
          <w:rFonts w:eastAsia="Times New Roman" w:cs="Calibri" w:cstheme="minorHAnsi"/>
        </w:rPr>
        <w:t xml:space="preserve"> - osoba wyznaczona przez Wykonawcę, upoważniona do kierowania Robotami i do występowania w jego imieniu w sprawach realizacji Kontraktu.</w:t>
      </w:r>
    </w:p>
    <w:p>
      <w:pPr>
        <w:pStyle w:val="Normal"/>
        <w:spacing w:lineRule="auto" w:line="247" w:before="0" w:after="112"/>
        <w:ind w:left="1208" w:right="296" w:hanging="706"/>
        <w:jc w:val="both"/>
        <w:rPr>
          <w:rFonts w:ascii="Calibri" w:hAnsi="Calibri" w:cs="Calibri" w:asciiTheme="minorHAnsi" w:cstheme="minorHAnsi" w:hAnsiTheme="minorHAnsi"/>
        </w:rPr>
      </w:pPr>
      <w:r>
        <w:rPr>
          <w:rFonts w:eastAsia="Times New Roman" w:cs="Calibri" w:cstheme="minorHAnsi"/>
        </w:rPr>
        <w:t xml:space="preserve">1.4.2. </w:t>
      </w:r>
      <w:r>
        <w:rPr>
          <w:rFonts w:eastAsia="Times New Roman" w:cs="Calibri" w:cstheme="minorHAnsi"/>
          <w:u w:val="single" w:color="000000"/>
        </w:rPr>
        <w:t>Materiały</w:t>
      </w:r>
      <w:r>
        <w:rPr>
          <w:rFonts w:eastAsia="Times New Roman" w:cs="Calibri" w:cstheme="minorHAnsi"/>
        </w:rPr>
        <w:t xml:space="preserve"> - wszelkie tworzywa niezbędne do wykonania Robót, zgodne z Dokumentacją Projektową i Specyfikacjami Technicznymi, zaakceptowane przez Inspektora i Zamawiającego. Materiały użyte do wykonania robót powinny być nowe i pełnowartościowe.</w:t>
      </w:r>
    </w:p>
    <w:p>
      <w:pPr>
        <w:pStyle w:val="Normal"/>
        <w:spacing w:lineRule="auto" w:line="247" w:before="0" w:after="112"/>
        <w:ind w:left="1222" w:right="296" w:hanging="720"/>
        <w:jc w:val="both"/>
        <w:rPr>
          <w:rFonts w:ascii="Calibri" w:hAnsi="Calibri" w:cs="Calibri" w:asciiTheme="minorHAnsi" w:cstheme="minorHAnsi" w:hAnsiTheme="minorHAnsi"/>
        </w:rPr>
      </w:pPr>
      <w:r>
        <w:rPr>
          <w:rFonts w:eastAsia="Times New Roman" w:cs="Calibri" w:cstheme="minorHAnsi"/>
        </w:rPr>
        <w:t xml:space="preserve">1.4.3. </w:t>
      </w:r>
      <w:r>
        <w:rPr>
          <w:rFonts w:eastAsia="Times New Roman" w:cs="Calibri" w:cstheme="minorHAnsi"/>
          <w:u w:val="single" w:color="000000"/>
        </w:rPr>
        <w:t>Odpowiednia (bliska) zgodność</w:t>
      </w:r>
      <w:r>
        <w:rPr>
          <w:rFonts w:eastAsia="Times New Roman" w:cs="Calibri" w:cstheme="minorHAnsi"/>
        </w:rPr>
        <w:t xml:space="preserve"> - zgodność wykonywanych Robót z dopuszczonymi tolerancjami, a jeśli przedział tolerancji nie został określony - z przeciętnymi tolerancjami, przyjmowanymi zwyczajowo dla danego rodzaju Robót budowlanych.</w:t>
      </w:r>
    </w:p>
    <w:p>
      <w:pPr>
        <w:pStyle w:val="Normal"/>
        <w:spacing w:lineRule="auto" w:line="247" w:before="0" w:after="106"/>
        <w:ind w:left="1222" w:right="296" w:hanging="720"/>
        <w:jc w:val="both"/>
        <w:rPr>
          <w:rFonts w:ascii="Calibri" w:hAnsi="Calibri" w:cs="Calibri" w:asciiTheme="minorHAnsi" w:cstheme="minorHAnsi" w:hAnsiTheme="minorHAnsi"/>
        </w:rPr>
      </w:pPr>
      <w:r>
        <w:rPr>
          <w:rFonts w:eastAsia="Times New Roman" w:cs="Calibri" w:cstheme="minorHAnsi"/>
        </w:rPr>
        <w:t>1.4.4.</w:t>
        <w:tab/>
      </w:r>
      <w:r>
        <w:rPr>
          <w:rFonts w:eastAsia="Times New Roman" w:cs="Calibri" w:cstheme="minorHAnsi"/>
          <w:u w:val="single" w:color="000000"/>
        </w:rPr>
        <w:t>Projektant</w:t>
      </w:r>
      <w:r>
        <w:rPr>
          <w:rFonts w:eastAsia="Times New Roman" w:cs="Calibri" w:cstheme="minorHAnsi"/>
        </w:rPr>
        <w:t xml:space="preserve"> - uprawniona osoba prawna lub fizyczna będąca autorem Dokumentacji Projektowej.</w:t>
      </w:r>
    </w:p>
    <w:p>
      <w:pPr>
        <w:pStyle w:val="Normal"/>
        <w:spacing w:lineRule="auto" w:line="247" w:before="0" w:after="107"/>
        <w:ind w:left="1222" w:right="296" w:hanging="720"/>
        <w:jc w:val="both"/>
        <w:rPr>
          <w:rFonts w:ascii="Calibri" w:hAnsi="Calibri" w:cs="Calibri" w:asciiTheme="minorHAnsi" w:cstheme="minorHAnsi" w:hAnsiTheme="minorHAnsi"/>
        </w:rPr>
      </w:pPr>
      <w:r>
        <w:rPr>
          <w:rFonts w:eastAsia="Times New Roman" w:cs="Calibri" w:cstheme="minorHAnsi"/>
        </w:rPr>
        <w:t xml:space="preserve">1.4.5 </w:t>
      </w:r>
      <w:r>
        <w:rPr>
          <w:rFonts w:eastAsia="Times New Roman" w:cs="Calibri" w:cstheme="minorHAnsi"/>
          <w:u w:val="single" w:color="000000"/>
        </w:rPr>
        <w:t>Aprobata techniczna</w:t>
      </w:r>
      <w:r>
        <w:rPr>
          <w:rFonts w:eastAsia="Times New Roman" w:cs="Calibri" w:cstheme="minorHAnsi"/>
        </w:rPr>
        <w:t xml:space="preserve"> – dokument potwierdzający pozytywną ocenę techniczną wyrobu stwierdzającą jego przydatność do stosowania w określonych warunkach, wydany przez jednostkę upoważnioną do udzielania aprobat technicznych; spis jednostek aprobujących zestawiony jest w Rozporządzeniu Ministra Gospodarki Przestrzennej i Budownictwa z dnia 19 grudnia 1994 r. W sprawie aprobat i kryteriów technicznych dotyczących wyrobów budowlanych (Dz. U. Nr 10 z dnia 8 lutego 1995 r. Poz.48, rozdział 2).</w:t>
      </w:r>
    </w:p>
    <w:p>
      <w:pPr>
        <w:pStyle w:val="Normal"/>
        <w:spacing w:lineRule="auto" w:line="247" w:before="0" w:after="107"/>
        <w:ind w:left="1222" w:right="296" w:hanging="720"/>
        <w:jc w:val="both"/>
        <w:rPr>
          <w:rFonts w:ascii="Calibri" w:hAnsi="Calibri" w:cs="Calibri" w:asciiTheme="minorHAnsi" w:cstheme="minorHAnsi" w:hAnsiTheme="minorHAnsi"/>
        </w:rPr>
      </w:pPr>
      <w:r>
        <w:rPr>
          <w:rFonts w:eastAsia="Times New Roman" w:cs="Calibri" w:cstheme="minorHAnsi"/>
        </w:rPr>
        <w:t xml:space="preserve">1.4.6 </w:t>
      </w:r>
      <w:r>
        <w:rPr>
          <w:rFonts w:eastAsia="Times New Roman" w:cs="Calibri" w:cstheme="minorHAnsi"/>
          <w:u w:val="single" w:color="000000"/>
        </w:rPr>
        <w:t>Certyfikat zgodności</w:t>
      </w:r>
      <w:r>
        <w:rPr>
          <w:rFonts w:eastAsia="Times New Roman" w:cs="Calibri" w:cstheme="minorHAnsi"/>
        </w:rPr>
        <w:t xml:space="preserve"> – dokument wydany zgodnie z zasadami systemu certyfikacji wykazujący, że zapewniono odpowiedni stopień zaufania, iż należycie zidentyfikowano wyrób, proces lub usługa są zgodne z określoną normą lub innymi dokumentami normatywnymi w odniesieniu do wyrobów dopuszczonych do obrotu i stosowania. W budownictwie (zgodnie z Ustawą z dnia 7 lipca 1994 r. Prawo budowlane, art. 10) certyfikat zgodności wykazuje, że zapewniono zgodność wyrobu z PN lub aprobatę techniczną (w wypadku wyrobów, dla których nie ustalono PN).</w:t>
      </w:r>
    </w:p>
    <w:p>
      <w:pPr>
        <w:pStyle w:val="Normal"/>
        <w:spacing w:lineRule="auto" w:line="247" w:before="0" w:after="246"/>
        <w:ind w:left="1222" w:right="296" w:hanging="720"/>
        <w:jc w:val="both"/>
        <w:rPr>
          <w:rFonts w:ascii="Calibri" w:hAnsi="Calibri" w:cs="Calibri" w:asciiTheme="minorHAnsi" w:cstheme="minorHAnsi" w:hAnsiTheme="minorHAnsi"/>
        </w:rPr>
      </w:pPr>
      <w:r>
        <w:rPr>
          <w:rFonts w:eastAsia="Times New Roman" w:cs="Calibri" w:cstheme="minorHAnsi"/>
        </w:rPr>
        <w:t xml:space="preserve">1.4.7 </w:t>
      </w:r>
      <w:r>
        <w:rPr>
          <w:rFonts w:eastAsia="Times New Roman" w:cs="Calibri" w:cstheme="minorHAnsi"/>
          <w:u w:val="single" w:color="000000"/>
        </w:rPr>
        <w:t>Znak zgodności</w:t>
      </w:r>
      <w:r>
        <w:rPr>
          <w:rFonts w:eastAsia="Times New Roman" w:cs="Calibri" w:cstheme="minorHAnsi"/>
        </w:rPr>
        <w:t xml:space="preserve"> – zastrzeżony znak, nadawany lub stosowany zgodnie z zasadami systemu certyfikacji, wskazujący, że zapewniono odpowiedni stopień zaufania iż dany wyrób, proces lub usługa są zgodne z określoną normą lub innym dokumentem normatywnym.</w:t>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rPr>
        <w:t>1.5. Ogólne wymagania dotyczące Robót</w:t>
      </w:r>
    </w:p>
    <w:p>
      <w:pPr>
        <w:pStyle w:val="Normal"/>
        <w:spacing w:lineRule="auto" w:line="247" w:before="0" w:after="4"/>
        <w:ind w:left="69" w:right="296" w:hanging="9"/>
        <w:jc w:val="both"/>
        <w:rPr/>
      </w:pPr>
      <w:r>
        <w:rPr>
          <w:rFonts w:eastAsia="Times New Roman" w:cs="Calibri" w:cstheme="minorHAnsi"/>
        </w:rPr>
        <w:t>Wykonawca Robót jest odpowiedzialny za jakość ich wykonania oraz za ich zgodność z Dokumentacją Projektową, Specyfikacjami Technicznymi i poleceniami Inspektora nadzoru.</w:t>
      </w:r>
    </w:p>
    <w:p>
      <w:pPr>
        <w:pStyle w:val="Normal"/>
        <w:spacing w:lineRule="auto" w:line="247" w:before="0" w:after="4"/>
        <w:ind w:left="69" w:right="296"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spacing w:before="0" w:after="0"/>
        <w:ind w:left="70" w:hanging="10"/>
        <w:jc w:val="both"/>
        <w:rPr>
          <w:rFonts w:ascii="Calibri" w:hAnsi="Calibri" w:cs="Calibri" w:asciiTheme="minorHAnsi" w:cstheme="minorHAnsi" w:hAnsiTheme="minorHAnsi"/>
        </w:rPr>
      </w:pPr>
      <w:r>
        <w:rPr>
          <w:rFonts w:eastAsia="Times New Roman" w:cs="Calibri" w:cstheme="minorHAnsi"/>
          <w:b/>
        </w:rPr>
        <w:t>1.5.1 Przekazanie Terenu Budowy</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Zamawiający w terminie określonym w Umowie przekazuje Wykonawcy Miejsce Robót wraz ze wszystkimi wymaganymi uzgodnieniami prawnymi i administracyjnymi, Dziennik  Budowy i jeden egzemplarz Dokumentacji Projektowej oraz jeden komplet ST.</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Wykonawca jest zobowiązany do przestrzegania warunków wydanych przez jednostki uzgadniające, opiniujące oraz właścicieli terenów, na których prowadzone będą prace.</w:t>
      </w:r>
    </w:p>
    <w:p>
      <w:pPr>
        <w:pStyle w:val="Normal"/>
        <w:spacing w:lineRule="auto" w:line="247" w:before="0" w:after="4"/>
        <w:ind w:left="69" w:right="296" w:hanging="9"/>
        <w:jc w:val="both"/>
        <w:rPr/>
      </w:pPr>
      <w:r>
        <w:rPr>
          <w:rFonts w:eastAsia="Times New Roman" w:cs="Calibri" w:cstheme="minorHAnsi"/>
        </w:rPr>
        <w:t>Przed rozpoczęciem robót Wykonawca jest zobowiązany do pisemnego powiadomienia wszystkich zainteresowanych stron (właścicieli lub administratorów terenów, właścicieli urządzeń, inne jednostki zgodnie z uzgodnieniami dokumentacji projektowej) o terminie rozpoczęcia prac oraz o przewidywanym terminie ich zakończenia.</w:t>
      </w:r>
    </w:p>
    <w:p>
      <w:pPr>
        <w:pStyle w:val="Normal"/>
        <w:spacing w:lineRule="auto" w:line="247" w:before="0" w:after="4"/>
        <w:ind w:left="69" w:right="296" w:hanging="9"/>
        <w:jc w:val="both"/>
        <w:rPr/>
      </w:pPr>
      <w:r>
        <w:rPr>
          <w:rFonts w:eastAsia="Times New Roman" w:cs="Calibri" w:cstheme="minorHAnsi"/>
        </w:rPr>
        <w:t xml:space="preserve">                                                                                               </w:t>
      </w:r>
      <w:r>
        <w:rPr>
          <w:rFonts w:eastAsia="Times New Roman" w:cs="Calibri" w:cstheme="minorHAnsi"/>
        </w:rPr>
        <w:t>- 3 -</w:t>
      </w:r>
    </w:p>
    <w:p>
      <w:pPr>
        <w:pStyle w:val="Normal"/>
        <w:spacing w:lineRule="auto" w:line="247" w:before="0" w:after="4"/>
        <w:ind w:left="69" w:right="296" w:hanging="9"/>
        <w:jc w:val="both"/>
        <w:rPr>
          <w:rFonts w:eastAsia="Times New Roman" w:cs="Calibri" w:cstheme="minorHAnsi"/>
        </w:rPr>
      </w:pPr>
      <w:r>
        <w:rPr>
          <w:rFonts w:eastAsia="Times New Roman" w:cs="Calibri" w:cstheme="minorHAnsi"/>
        </w:rPr>
      </w:r>
    </w:p>
    <w:p>
      <w:pPr>
        <w:pStyle w:val="Normal"/>
        <w:spacing w:lineRule="auto" w:line="247" w:before="0" w:after="4"/>
        <w:ind w:left="69" w:right="296" w:hanging="9"/>
        <w:jc w:val="both"/>
        <w:rPr/>
      </w:pPr>
      <w:r>
        <w:rPr>
          <w:rFonts w:eastAsia="Times New Roman" w:cs="Calibri" w:cstheme="minorHAnsi"/>
        </w:rPr>
        <w:t xml:space="preserve">  </w:t>
      </w:r>
      <w:r>
        <w:rPr>
          <w:rFonts w:eastAsia="Times New Roman" w:cs="Calibri" w:cstheme="minorHAnsi"/>
        </w:rPr>
        <w:t>Koszty związane z nadzorami właścicieli terenów lub urządzeń, wynikające z warunków, na jakich zostały wydane pozwolenia: na budowę i na jakich uzgodniono dokumentację projektową należy uwzględnić w ofertowej cenie ryczałtowej.</w:t>
      </w:r>
    </w:p>
    <w:p>
      <w:pPr>
        <w:pStyle w:val="Normal"/>
        <w:spacing w:lineRule="auto" w:line="247" w:before="0" w:after="4"/>
        <w:ind w:left="69" w:right="296" w:hanging="9"/>
        <w:jc w:val="both"/>
        <w:rPr>
          <w:rFonts w:ascii="Calibri" w:hAnsi="Calibri" w:cs="Calibri" w:asciiTheme="minorHAnsi" w:cstheme="minorHAnsi" w:hAnsiTheme="minorHAnsi"/>
        </w:rPr>
      </w:pPr>
      <w:r>
        <w:rPr>
          <w:rFonts w:cs="Calibri" w:cstheme="minorHAnsi"/>
        </w:rPr>
      </w:r>
    </w:p>
    <w:p>
      <w:pPr>
        <w:pStyle w:val="Normal"/>
        <w:spacing w:before="0" w:after="0"/>
        <w:ind w:left="70" w:hanging="10"/>
        <w:jc w:val="both"/>
        <w:rPr>
          <w:rFonts w:ascii="Calibri" w:hAnsi="Calibri" w:cs="Calibri" w:asciiTheme="minorHAnsi" w:cstheme="minorHAnsi" w:hAnsiTheme="minorHAnsi"/>
        </w:rPr>
      </w:pPr>
      <w:r>
        <w:rPr>
          <w:rFonts w:eastAsia="Times New Roman" w:cs="Calibri" w:cstheme="minorHAnsi"/>
          <w:b/>
        </w:rPr>
        <w:t>1.5.2 Dokumentacja Projektowa</w:t>
      </w:r>
    </w:p>
    <w:p>
      <w:pPr>
        <w:pStyle w:val="Normal"/>
        <w:spacing w:lineRule="auto" w:line="247" w:before="0" w:after="4"/>
        <w:ind w:left="69" w:right="296" w:hanging="9"/>
        <w:jc w:val="both"/>
        <w:rPr/>
      </w:pPr>
      <w:r>
        <w:rPr>
          <w:rFonts w:eastAsia="Times New Roman" w:cs="Calibri" w:cstheme="minorHAnsi"/>
        </w:rPr>
        <w:t>Dokumentacja na ,, Remont pokoi podpiwniczenia i parteru z wymianą stolarki”</w:t>
      </w:r>
    </w:p>
    <w:p>
      <w:pPr>
        <w:pStyle w:val="Normal"/>
        <w:spacing w:lineRule="auto" w:line="247" w:before="0" w:after="4"/>
        <w:ind w:left="69" w:right="296" w:hanging="9"/>
        <w:jc w:val="both"/>
        <w:rPr>
          <w:rFonts w:eastAsia="Times New Roman" w:cs="Calibri" w:cstheme="minorHAnsi"/>
        </w:rPr>
      </w:pPr>
      <w:r>
        <w:rPr>
          <w:rFonts w:eastAsia="Times New Roman" w:cs="Calibri" w:cstheme="minorHAnsi"/>
        </w:rPr>
      </w:r>
    </w:p>
    <w:p>
      <w:pPr>
        <w:pStyle w:val="Normal"/>
        <w:spacing w:lineRule="auto" w:line="247" w:before="0" w:after="4"/>
        <w:ind w:left="69" w:right="296" w:hanging="9"/>
        <w:jc w:val="both"/>
        <w:rPr>
          <w:rFonts w:ascii="Calibri" w:hAnsi="Calibri" w:eastAsia="Times New Roman" w:cs="Calibri" w:asciiTheme="minorHAnsi" w:cstheme="minorHAnsi" w:hAnsiTheme="minorHAnsi"/>
        </w:rPr>
      </w:pPr>
      <w:r>
        <w:rPr>
          <w:rFonts w:eastAsia="Times New Roman" w:cs="Calibri" w:cstheme="minorHAnsi"/>
        </w:rPr>
        <w:t xml:space="preserve"> </w:t>
      </w:r>
      <w:r>
        <w:rPr>
          <w:rFonts w:eastAsia="Times New Roman" w:cs="Calibri" w:cstheme="minorHAnsi"/>
          <w:b/>
        </w:rPr>
        <w:t>1.5.3 Zgodność Robót z Dokumentacją Projektową i Specyfikacjami Technicznymi</w:t>
      </w:r>
    </w:p>
    <w:p>
      <w:pPr>
        <w:pStyle w:val="Normal"/>
        <w:spacing w:lineRule="auto" w:line="247" w:before="0" w:after="4"/>
        <w:ind w:left="74" w:right="296" w:hanging="74"/>
        <w:jc w:val="both"/>
        <w:rPr>
          <w:rFonts w:ascii="Calibri" w:hAnsi="Calibri" w:cs="Calibri" w:asciiTheme="minorHAnsi" w:cstheme="minorHAnsi" w:hAnsiTheme="minorHAnsi"/>
        </w:rPr>
      </w:pPr>
      <w:r>
        <w:rPr>
          <w:rFonts w:eastAsia="Times New Roman" w:cs="Calibri" w:cstheme="minorHAnsi"/>
        </w:rPr>
        <w:t xml:space="preserve">   </w:t>
      </w:r>
      <w:r>
        <w:rPr>
          <w:rFonts w:eastAsia="Times New Roman" w:cs="Calibri" w:cstheme="minorHAnsi"/>
        </w:rPr>
        <w:t>Dokumentacja Projektowa i Specyfikacje Techniczne stanowią część Umowy, a wymagania wyszczególnione w choćby jednym z nich są obowiązujące dla Wykonawcy tak, jakby zawarte były w całej dokumentacji.</w:t>
      </w:r>
    </w:p>
    <w:p>
      <w:pPr>
        <w:pStyle w:val="Normal"/>
        <w:spacing w:lineRule="auto" w:line="247" w:before="0" w:after="4"/>
        <w:ind w:left="74" w:right="296" w:hanging="427"/>
        <w:jc w:val="both"/>
        <w:rPr>
          <w:rFonts w:ascii="Calibri" w:hAnsi="Calibri" w:cs="Calibri" w:asciiTheme="minorHAnsi" w:cstheme="minorHAnsi" w:hAnsiTheme="minorHAnsi"/>
        </w:rPr>
      </w:pPr>
      <w:r>
        <w:rPr>
          <w:rFonts w:eastAsia="Times New Roman" w:cs="Calibri" w:cstheme="minorHAnsi"/>
        </w:rPr>
        <w:t xml:space="preserve">       </w:t>
      </w:r>
      <w:r>
        <w:rPr>
          <w:rFonts w:eastAsia="Times New Roman" w:cs="Calibri" w:cstheme="minorHAnsi"/>
        </w:rPr>
        <w:tab/>
        <w:t>Wykonawca nie może wykorzystywać błędów lub opuszczeń w Dokumentacji Umownej i  Projektowej, a o ich wykryciu winien natychmiast powiadomić Zamawiającego i Inspektora Nadzoru, który dokona odpowiednich zmian, poprawek lub interpretacji tych dokumentów.</w:t>
      </w:r>
    </w:p>
    <w:p>
      <w:pPr>
        <w:pStyle w:val="Normal"/>
        <w:spacing w:lineRule="auto" w:line="247" w:before="0" w:after="4"/>
        <w:ind w:left="74" w:right="296" w:hanging="74"/>
        <w:jc w:val="both"/>
        <w:rPr>
          <w:rFonts w:ascii="Calibri" w:hAnsi="Calibri" w:cs="Calibri" w:asciiTheme="minorHAnsi" w:cstheme="minorHAnsi" w:hAnsiTheme="minorHAnsi"/>
        </w:rPr>
      </w:pPr>
      <w:r>
        <w:rPr>
          <w:rFonts w:eastAsia="Times New Roman" w:cs="Calibri" w:cstheme="minorHAnsi"/>
        </w:rPr>
        <w:t xml:space="preserve">  </w:t>
      </w:r>
      <w:r>
        <w:rPr>
          <w:rFonts w:eastAsia="Times New Roman" w:cs="Calibri" w:cstheme="minorHAnsi"/>
        </w:rPr>
        <w:t>Dane określone w Dokumentacji Projektowej i w ST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 Wszystkie wykonane Roboty i dostarczone materiały będą zgodne z Dokumentacją Projektową i ST.</w:t>
      </w:r>
    </w:p>
    <w:p>
      <w:pPr>
        <w:pStyle w:val="Normal"/>
        <w:spacing w:lineRule="auto" w:line="247" w:before="0" w:after="4"/>
        <w:ind w:left="74" w:right="296" w:hanging="427"/>
        <w:jc w:val="both"/>
        <w:rPr/>
      </w:pPr>
      <w:r>
        <w:rPr>
          <w:rFonts w:eastAsia="Times New Roman" w:cs="Calibri" w:cstheme="minorHAnsi"/>
        </w:rPr>
        <w:t xml:space="preserve">      </w:t>
      </w:r>
      <w:r>
        <w:rPr>
          <w:rFonts w:eastAsia="Times New Roman" w:cs="Calibri" w:cstheme="minorHAnsi"/>
        </w:rPr>
        <w:tab/>
        <w:t xml:space="preserve">W  przypadku, gdy materiały lub Roboty nie będą w pełni zgodne z Dokumentacją Projektową lub ST, i wpłynie to na niezadowalającą jakość elementu budowli, zostaną niezwłocznie zastąpione innymi, a Roboty rozebrane na koszt Wykonawcy. </w:t>
      </w:r>
    </w:p>
    <w:p>
      <w:pPr>
        <w:pStyle w:val="Normal"/>
        <w:spacing w:lineRule="auto" w:line="247" w:before="0" w:after="4"/>
        <w:ind w:left="74" w:right="296" w:hanging="427"/>
        <w:jc w:val="both"/>
        <w:rPr>
          <w:rFonts w:ascii="Calibri" w:hAnsi="Calibri" w:eastAsia="Times New Roman" w:cs="Calibri" w:asciiTheme="minorHAnsi" w:cstheme="minorHAnsi" w:hAnsiTheme="minorHAnsi"/>
        </w:rPr>
      </w:pPr>
      <w:r>
        <w:rPr>
          <w:rFonts w:eastAsia="Times New Roman" w:cs="Calibri" w:cstheme="minorHAnsi"/>
        </w:rPr>
      </w:r>
    </w:p>
    <w:p>
      <w:pPr>
        <w:pStyle w:val="Normal"/>
        <w:spacing w:lineRule="auto" w:line="247" w:before="0" w:after="4"/>
        <w:ind w:left="74" w:right="296" w:hanging="14"/>
        <w:jc w:val="both"/>
        <w:rPr>
          <w:rFonts w:ascii="Calibri" w:hAnsi="Calibri" w:cs="Calibri" w:asciiTheme="minorHAnsi" w:cstheme="minorHAnsi" w:hAnsiTheme="minorHAnsi"/>
        </w:rPr>
      </w:pPr>
      <w:r>
        <w:rPr>
          <w:rFonts w:eastAsia="Times New Roman" w:cs="Calibri" w:cstheme="minorHAnsi"/>
          <w:b/>
        </w:rPr>
        <w:t>l.5.4 Zabezpieczenie Terenu Budowy</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Wykonawca jest zobowiązany do zapewnienia i utrzymania bezpieczeństwa na Terenie Robót w okresie trwania realizacji Umowy aż do zakończenia i odbioru końcowego Robót, a w szczególności:</w:t>
      </w:r>
    </w:p>
    <w:p>
      <w:pPr>
        <w:pStyle w:val="ListParagraph"/>
        <w:numPr>
          <w:ilvl w:val="0"/>
          <w:numId w:val="63"/>
        </w:numPr>
        <w:spacing w:before="0" w:after="4"/>
        <w:ind w:left="720" w:right="296" w:hanging="360"/>
        <w:contextualSpacing/>
        <w:rPr>
          <w:rFonts w:ascii="Calibri" w:hAnsi="Calibri" w:cs="Calibri" w:asciiTheme="minorHAnsi" w:cstheme="minorHAnsi" w:hAnsiTheme="minorHAnsi"/>
        </w:rPr>
      </w:pPr>
      <w:r>
        <w:rPr>
          <w:rFonts w:eastAsia="Times New Roman" w:cs="Calibri" w:cstheme="minorHAnsi"/>
        </w:rPr>
        <w:t>utrzyma warunki bezpiecznej pracy i pobytu osób wykonujących czynności    związane z budową i nienaruszalność ich mienia służącego do pracy, a także zabezpieczy Teren Budowy przed dostępem osób nieupoważnionych. Koszt zabezpieczenia Terenu Budowy należy ująć w cenie ofertowej ryczałtowej.</w:t>
      </w:r>
    </w:p>
    <w:p>
      <w:pPr>
        <w:pStyle w:val="ListParagraph"/>
        <w:numPr>
          <w:ilvl w:val="0"/>
          <w:numId w:val="63"/>
        </w:numPr>
        <w:spacing w:before="0" w:after="4"/>
        <w:ind w:left="720" w:right="296" w:hanging="360"/>
        <w:contextualSpacing/>
        <w:rPr/>
      </w:pPr>
      <w:r>
        <w:rPr>
          <w:rFonts w:eastAsia="Times New Roman" w:cs="Calibri" w:cstheme="minorHAnsi"/>
        </w:rPr>
        <w:t>fakt przystąpienia do Robót Wykonawca obwieści przed ich rozpoczęciem przez umieszczenie, w miejscach i ilościach określonych przez Inspektora, tablic informacyjnych, których treść będzie zatwierdzona przez Inspektora. Tablice informacyjne będą utrzymywane przez Wykonawcę w dobrym stanie przez cały okres realizacji Robót.</w:t>
      </w:r>
    </w:p>
    <w:p>
      <w:pPr>
        <w:pStyle w:val="ListParagraph"/>
        <w:numPr>
          <w:ilvl w:val="0"/>
          <w:numId w:val="0"/>
        </w:numPr>
        <w:spacing w:before="0" w:after="4"/>
        <w:ind w:left="1080" w:right="296" w:hanging="0"/>
        <w:contextualSpacing/>
        <w:rPr>
          <w:rFonts w:ascii="Calibri" w:hAnsi="Calibri" w:eastAsia="Times New Roman" w:cs="Calibri" w:asciiTheme="minorHAnsi" w:cstheme="minorHAnsi" w:hAnsiTheme="minorHAnsi"/>
        </w:rPr>
      </w:pPr>
      <w:r>
        <w:rPr>
          <w:rFonts w:eastAsia="Times New Roman" w:cs="Calibri" w:cstheme="minorHAnsi"/>
        </w:rPr>
      </w:r>
    </w:p>
    <w:p>
      <w:pPr>
        <w:pStyle w:val="Normal"/>
        <w:spacing w:before="0" w:after="0"/>
        <w:ind w:left="70" w:hanging="10"/>
        <w:jc w:val="both"/>
        <w:rPr>
          <w:rFonts w:ascii="Calibri" w:hAnsi="Calibri" w:cs="Calibri" w:asciiTheme="minorHAnsi" w:cstheme="minorHAnsi" w:hAnsiTheme="minorHAnsi"/>
        </w:rPr>
      </w:pPr>
      <w:r>
        <w:rPr>
          <w:rFonts w:eastAsia="Times New Roman" w:cs="Calibri" w:cstheme="minorHAnsi"/>
          <w:b/>
        </w:rPr>
        <w:t>1.5.5 Ochrona środowiska w czasie wykonywania Robót</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Wykonawca ma obowiązek znać i stosować w czasie prowadzenia Robót wszelkie przepisy dotyczące ochrony środowiska naturalnego.</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W okresie trwania budowy i wykończania Robót Wykonawca będzie:</w:t>
      </w:r>
    </w:p>
    <w:p>
      <w:pPr>
        <w:pStyle w:val="ListParagraph"/>
        <w:numPr>
          <w:ilvl w:val="0"/>
          <w:numId w:val="64"/>
        </w:numPr>
        <w:spacing w:before="0" w:after="0"/>
        <w:ind w:left="720" w:right="567" w:hanging="360"/>
        <w:contextualSpacing/>
        <w:rPr>
          <w:rFonts w:ascii="Calibri" w:hAnsi="Calibri" w:cs="Calibri" w:asciiTheme="minorHAnsi" w:cstheme="minorHAnsi" w:hAnsiTheme="minorHAnsi"/>
        </w:rPr>
      </w:pPr>
      <w:r>
        <w:rPr>
          <w:rFonts w:eastAsia="Times New Roman" w:cs="Calibri" w:cstheme="minorHAnsi"/>
        </w:rPr>
        <w:t>stosować się do Ustawy z 27.04.2001 r. o odpadach (Dz. U. Nr 62, poz. 628, z późn.  zm.),</w:t>
      </w:r>
    </w:p>
    <w:p>
      <w:pPr>
        <w:pStyle w:val="ListParagraph"/>
        <w:numPr>
          <w:ilvl w:val="0"/>
          <w:numId w:val="64"/>
        </w:numPr>
        <w:spacing w:before="0" w:after="4"/>
        <w:ind w:left="720" w:right="567" w:hanging="360"/>
        <w:contextualSpacing/>
        <w:rPr>
          <w:rFonts w:ascii="Calibri" w:hAnsi="Calibri" w:cs="Calibri" w:asciiTheme="minorHAnsi" w:cstheme="minorHAnsi" w:hAnsiTheme="minorHAnsi"/>
        </w:rPr>
      </w:pPr>
      <w:r>
        <w:rPr>
          <w:rFonts w:eastAsia="Times New Roman" w:cs="Calibri" w:cstheme="minorHAnsi"/>
        </w:rPr>
        <w:t>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w:t>
      </w:r>
    </w:p>
    <w:p>
      <w:pPr>
        <w:pStyle w:val="ListParagraph"/>
        <w:numPr>
          <w:ilvl w:val="0"/>
          <w:numId w:val="65"/>
        </w:numPr>
        <w:spacing w:before="0" w:after="4"/>
        <w:ind w:left="720" w:right="296" w:hanging="360"/>
        <w:contextualSpacing/>
        <w:rPr>
          <w:rFonts w:ascii="Calibri" w:hAnsi="Calibri" w:cs="Calibri" w:asciiTheme="minorHAnsi" w:cstheme="minorHAnsi" w:hAnsiTheme="minorHAnsi"/>
        </w:rPr>
      </w:pPr>
      <w:r>
        <w:rPr>
          <w:rFonts w:eastAsia="Times New Roman" w:cs="Calibri" w:cstheme="minorHAnsi"/>
        </w:rPr>
        <w:t>lokalizację bazy, magazynów, składowisk, i dróg dojazdowych;</w:t>
      </w:r>
    </w:p>
    <w:p>
      <w:pPr>
        <w:pStyle w:val="ListParagraph"/>
        <w:numPr>
          <w:ilvl w:val="0"/>
          <w:numId w:val="65"/>
        </w:numPr>
        <w:spacing w:before="0" w:after="4"/>
        <w:ind w:left="720" w:right="296" w:hanging="360"/>
        <w:contextualSpacing/>
        <w:rPr>
          <w:rFonts w:ascii="Calibri" w:hAnsi="Calibri" w:cs="Calibri" w:asciiTheme="minorHAnsi" w:cstheme="minorHAnsi" w:hAnsiTheme="minorHAnsi"/>
        </w:rPr>
      </w:pPr>
      <w:r>
        <w:rPr>
          <w:rFonts w:eastAsia="Times New Roman" w:cs="Calibri" w:cstheme="minorHAnsi"/>
        </w:rPr>
        <w:t>środki ostrożności i zabezpieczenia przed:</w:t>
      </w:r>
    </w:p>
    <w:p>
      <w:pPr>
        <w:pStyle w:val="ListParagraph"/>
        <w:numPr>
          <w:ilvl w:val="0"/>
          <w:numId w:val="66"/>
        </w:numPr>
        <w:spacing w:before="0" w:after="4"/>
        <w:ind w:left="1440" w:right="296" w:hanging="360"/>
        <w:contextualSpacing/>
        <w:rPr>
          <w:rFonts w:ascii="Calibri" w:hAnsi="Calibri" w:cs="Calibri" w:asciiTheme="minorHAnsi" w:cstheme="minorHAnsi" w:hAnsiTheme="minorHAnsi"/>
        </w:rPr>
      </w:pPr>
      <w:r>
        <w:rPr>
          <w:rFonts w:eastAsia="Times New Roman" w:cs="Calibri" w:cstheme="minorHAnsi"/>
        </w:rPr>
        <w:t xml:space="preserve">zanieczyszczeniem powietrza pyłami i gazami,                                </w:t>
      </w:r>
    </w:p>
    <w:p>
      <w:pPr>
        <w:pStyle w:val="ListParagraph"/>
        <w:numPr>
          <w:ilvl w:val="0"/>
          <w:numId w:val="66"/>
        </w:numPr>
        <w:spacing w:before="0" w:after="4"/>
        <w:ind w:left="1440" w:right="296" w:hanging="360"/>
        <w:contextualSpacing/>
        <w:rPr>
          <w:rFonts w:ascii="Calibri" w:hAnsi="Calibri" w:cs="Calibri" w:asciiTheme="minorHAnsi" w:cstheme="minorHAnsi" w:hAnsiTheme="minorHAnsi"/>
        </w:rPr>
      </w:pPr>
      <w:r>
        <w:rPr>
          <w:rFonts w:eastAsia="Times New Roman" w:cs="Calibri" w:cstheme="minorHAnsi"/>
        </w:rPr>
        <w:t>możliwością powstania pożaru.</w:t>
      </w:r>
    </w:p>
    <w:p>
      <w:pPr>
        <w:pStyle w:val="ListParagraph"/>
        <w:spacing w:before="0" w:after="4"/>
        <w:ind w:left="720" w:right="296" w:hanging="0"/>
        <w:contextualSpacing/>
        <w:rPr>
          <w:rFonts w:ascii="Calibri" w:hAnsi="Calibri" w:cs="Calibri" w:asciiTheme="minorHAnsi" w:cstheme="minorHAnsi" w:hAnsiTheme="minorHAnsi"/>
        </w:rPr>
      </w:pPr>
      <w:r>
        <w:rPr>
          <w:rFonts w:cs="Calibri" w:cstheme="minorHAnsi"/>
        </w:rPr>
      </w:r>
    </w:p>
    <w:p>
      <w:pPr>
        <w:pStyle w:val="Normal"/>
        <w:spacing w:before="0" w:after="0"/>
        <w:ind w:left="70" w:hanging="10"/>
        <w:jc w:val="both"/>
        <w:rPr>
          <w:rFonts w:ascii="Calibri" w:hAnsi="Calibri" w:cs="Calibri" w:asciiTheme="minorHAnsi" w:cstheme="minorHAnsi" w:hAnsiTheme="minorHAnsi"/>
        </w:rPr>
      </w:pPr>
      <w:r>
        <w:rPr>
          <w:rFonts w:eastAsia="Times New Roman" w:cs="Calibri" w:cstheme="minorHAnsi"/>
          <w:b/>
        </w:rPr>
        <w:t>1.5.6 Ochrona przeciwpożarowa</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Wykonawca będzie przestrzegać przepisów ochrony przeciwpożarowej.</w:t>
      </w:r>
    </w:p>
    <w:p>
      <w:pPr>
        <w:pStyle w:val="Normal"/>
        <w:spacing w:lineRule="auto" w:line="247" w:before="0" w:after="4"/>
        <w:ind w:left="69" w:right="296" w:hanging="9"/>
        <w:jc w:val="both"/>
        <w:rPr>
          <w:rFonts w:eastAsia="Times New Roman" w:cs="Calibri" w:cstheme="minorHAnsi"/>
        </w:rPr>
      </w:pPr>
      <w:r>
        <w:rPr>
          <w:rFonts w:eastAsia="Times New Roman" w:cs="Calibri" w:cstheme="minorHAnsi"/>
        </w:rPr>
      </w:r>
    </w:p>
    <w:p>
      <w:pPr>
        <w:pStyle w:val="Normal"/>
        <w:spacing w:lineRule="auto" w:line="247" w:before="0" w:after="4"/>
        <w:ind w:left="69" w:right="296" w:hanging="9"/>
        <w:jc w:val="both"/>
        <w:rPr/>
      </w:pPr>
      <w:r>
        <w:rPr>
          <w:rFonts w:eastAsia="Times New Roman" w:cs="Calibri" w:cstheme="minorHAnsi"/>
        </w:rPr>
        <w:t xml:space="preserve">                                                                                           </w:t>
      </w:r>
      <w:r>
        <w:rPr>
          <w:rFonts w:eastAsia="Times New Roman" w:cs="Calibri" w:cstheme="minorHAnsi"/>
        </w:rPr>
        <w:t>- 4 -</w:t>
      </w:r>
    </w:p>
    <w:p>
      <w:pPr>
        <w:pStyle w:val="Normal"/>
        <w:spacing w:lineRule="auto" w:line="247" w:before="0" w:after="4"/>
        <w:ind w:left="69" w:right="296" w:hanging="9"/>
        <w:jc w:val="both"/>
        <w:rPr>
          <w:rFonts w:eastAsia="Times New Roman" w:cs="Calibri" w:cstheme="minorHAnsi"/>
        </w:rPr>
      </w:pPr>
      <w:r>
        <w:rPr>
          <w:rFonts w:eastAsia="Times New Roman" w:cs="Calibri" w:cstheme="minorHAnsi"/>
        </w:rPr>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Materiały łatwopalne będą składowane w sposób zgodny z odpowiednimi przepisami i zabezpieczone przed dostępem osób trzecich.</w:t>
      </w:r>
    </w:p>
    <w:p>
      <w:pPr>
        <w:pStyle w:val="Normal"/>
        <w:spacing w:lineRule="auto" w:line="247" w:before="0" w:after="246"/>
        <w:ind w:left="69" w:right="296" w:hanging="9"/>
        <w:jc w:val="both"/>
        <w:rPr>
          <w:rFonts w:ascii="Calibri" w:hAnsi="Calibri" w:cs="Calibri" w:asciiTheme="minorHAnsi" w:cstheme="minorHAnsi" w:hAnsiTheme="minorHAnsi"/>
        </w:rPr>
      </w:pPr>
      <w:r>
        <w:rPr>
          <w:rFonts w:eastAsia="Times New Roman" w:cs="Calibri" w:cstheme="minorHAnsi"/>
        </w:rPr>
        <w:t>Wykonawca będzie odpowiedzialny za wszelkie straty spowodowane pożarem wywołanym jako rezultat realizacji Robót albo przez personel Wykonawcy.</w:t>
      </w:r>
    </w:p>
    <w:p>
      <w:pPr>
        <w:pStyle w:val="Normal"/>
        <w:spacing w:before="0" w:after="0"/>
        <w:ind w:left="70" w:hanging="10"/>
        <w:jc w:val="both"/>
        <w:rPr>
          <w:rFonts w:ascii="Calibri" w:hAnsi="Calibri" w:cs="Calibri" w:asciiTheme="minorHAnsi" w:cstheme="minorHAnsi" w:hAnsiTheme="minorHAnsi"/>
        </w:rPr>
      </w:pPr>
      <w:r>
        <w:rPr>
          <w:rFonts w:eastAsia="Times New Roman" w:cs="Calibri" w:cstheme="minorHAnsi"/>
          <w:b/>
        </w:rPr>
        <w:t>1.5.7 Ochrona własności publicznej i prywatnej</w:t>
      </w:r>
    </w:p>
    <w:p>
      <w:pPr>
        <w:pStyle w:val="Normal"/>
        <w:spacing w:lineRule="auto" w:line="247" w:before="0" w:after="4"/>
        <w:ind w:left="69" w:right="296" w:hanging="9"/>
        <w:jc w:val="both"/>
        <w:rPr/>
      </w:pPr>
      <w:r>
        <w:rPr>
          <w:rFonts w:eastAsia="Times New Roman" w:cs="Calibri" w:cstheme="minorHAnsi"/>
        </w:rPr>
        <w:t>Wykonawca odpowiada za ochronę wszelkich instalacji znajdujących się na budynku. Wykonawca zapewni właściwe zabezpieczenie przed uszkodzeniem tych instalacji i urządzeń w czasie trwania budowy. O fakcie przypadkowego uszkodzenia tych instalacji Wykonawca bezzwłocznie powiadomi Inspektora, Zamawiającego oraz właściciela instalacji, jak również będzie z nimi współpracował dostarczając wszelkiej pomocy potrzebnej przy dokonywaniu napraw.</w:t>
      </w:r>
    </w:p>
    <w:p>
      <w:pPr>
        <w:pStyle w:val="Normal"/>
        <w:spacing w:lineRule="auto" w:line="247" w:before="0" w:after="4"/>
        <w:ind w:left="69" w:right="296"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spacing w:before="0" w:after="0"/>
        <w:ind w:left="70" w:hanging="10"/>
        <w:jc w:val="both"/>
        <w:rPr>
          <w:rFonts w:ascii="Calibri" w:hAnsi="Calibri" w:cs="Calibri" w:asciiTheme="minorHAnsi" w:cstheme="minorHAnsi" w:hAnsiTheme="minorHAnsi"/>
        </w:rPr>
      </w:pPr>
      <w:r>
        <w:rPr>
          <w:rFonts w:eastAsia="Times New Roman" w:cs="Calibri" w:cstheme="minorHAnsi"/>
          <w:b/>
        </w:rPr>
        <w:t>1.5.8 Bezpieczeństwo i higiena pracy</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Podczas realizacji Robót Wykonawca będzie przestrzegać przepisów dotyczących bezpieczeństwa i higieny pracy (Plan BiOZ). W szczególności Wykonawca ma obowiązek zadbać, aby personel nie wykonywał pracy w warunkach niebezpiecznych, szkodliwych dla zdrowia oraz nie spełniających odpowiednich wymagań sanitarnych.</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Wykonawca zapewni i będzie utrzymywał wszelkie urządzenia zabezpieczające, socjalne oraz sprzęt i odpowiednią odzież dla ochrony życia i zdrowia osób zatrudnionych na budowie oraz dla zapewnienia bezpieczeństwa publicznego.</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W szczególności Wykonawca zobowiązany jest do przestrzegania przepisów BHP wynikających z: Rozporządzenia Ministra Infrastruktury z dnia 6 lutego 2003 r. w sprawie bezpieczeństwa i higieny pracy podczas wykonywania robót budowlanych (Dz. U. Nr 47, poz. 401)</w:t>
      </w:r>
    </w:p>
    <w:p>
      <w:pPr>
        <w:pStyle w:val="Normal"/>
        <w:spacing w:lineRule="auto" w:line="247" w:before="0" w:after="251"/>
        <w:ind w:left="69" w:right="296" w:hanging="9"/>
        <w:jc w:val="both"/>
        <w:rPr>
          <w:rFonts w:ascii="Calibri" w:hAnsi="Calibri" w:cs="Calibri" w:asciiTheme="minorHAnsi" w:cstheme="minorHAnsi" w:hAnsiTheme="minorHAnsi"/>
        </w:rPr>
      </w:pPr>
      <w:r>
        <w:rPr>
          <w:rFonts w:eastAsia="Times New Roman" w:cs="Calibri" w:cstheme="minorHAnsi"/>
        </w:rPr>
        <w:t>Uznaje się, że wszelkie koszty związane z wypełnieniem wymagań określonych powyżej nie podlegają odrębnej zapłacie i są uwzględnione w Cenie Ofertowej Ryczałtowej.</w:t>
      </w:r>
    </w:p>
    <w:p>
      <w:pPr>
        <w:pStyle w:val="Normal"/>
        <w:spacing w:before="0" w:after="0"/>
        <w:ind w:left="70" w:hanging="10"/>
        <w:jc w:val="both"/>
        <w:rPr>
          <w:rFonts w:ascii="Calibri" w:hAnsi="Calibri" w:cs="Calibri" w:asciiTheme="minorHAnsi" w:cstheme="minorHAnsi" w:hAnsiTheme="minorHAnsi"/>
        </w:rPr>
      </w:pPr>
      <w:r>
        <w:rPr>
          <w:rFonts w:eastAsia="Times New Roman" w:cs="Calibri" w:cstheme="minorHAnsi"/>
          <w:b/>
        </w:rPr>
        <w:t>1.5.9 Ochrona i utrzymanie Robót</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Wykonawca będzie odpowiedzialny za ochronę Robót i za wszelkie materiały i urządzenia używane do Robót od daty rozpoczęcia do daty odbioru Robót przez Zamawiającego.</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Wykonawca będzie utrzymywać Roboty do czasu końcowego odbioru. Utrzymanie powinno być prowadzone w taki sposób, aby przedmiot Robót lub jego elementy były w zadowalającym stanie przez cały czas, do momentu odbioru końcowego.</w:t>
      </w:r>
    </w:p>
    <w:p>
      <w:pPr>
        <w:pStyle w:val="Normal"/>
        <w:spacing w:lineRule="auto" w:line="247" w:before="0" w:after="251"/>
        <w:ind w:left="69" w:right="296" w:hanging="9"/>
        <w:jc w:val="both"/>
        <w:rPr>
          <w:rFonts w:ascii="Calibri" w:hAnsi="Calibri" w:cs="Calibri" w:asciiTheme="minorHAnsi" w:cstheme="minorHAnsi" w:hAnsiTheme="minorHAnsi"/>
        </w:rPr>
      </w:pPr>
      <w:r>
        <w:rPr>
          <w:rFonts w:eastAsia="Times New Roman" w:cs="Calibri" w:cstheme="minorHAnsi"/>
        </w:rPr>
        <w:t>Jeśli Wykonawca w jakimkolwiek czasie zaniedba utrzymanie, to na polecenie Inspektora powinien rozpocząć Roboty utrzymaniowe (porządkowe) nie później niż w 24 godziny po otrzymaniu tego polecenia.</w:t>
      </w:r>
    </w:p>
    <w:p>
      <w:pPr>
        <w:pStyle w:val="Normal"/>
        <w:spacing w:before="0" w:after="0"/>
        <w:ind w:left="70" w:hanging="10"/>
        <w:jc w:val="both"/>
        <w:rPr>
          <w:rFonts w:ascii="Calibri" w:hAnsi="Calibri" w:cs="Calibri" w:asciiTheme="minorHAnsi" w:cstheme="minorHAnsi" w:hAnsiTheme="minorHAnsi"/>
        </w:rPr>
      </w:pPr>
      <w:r>
        <w:rPr>
          <w:rFonts w:eastAsia="Times New Roman" w:cs="Calibri" w:cstheme="minorHAnsi"/>
          <w:b/>
        </w:rPr>
        <w:t>1.5.10 Stosowanie się do prawa i innych przepisów</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Wykonawca zobowiązany jest znać wszystkie przepisy, które są w jakikolwiek sposób związane z Robotami i będzie w pełni odpowiedzialny za przestrzeganie tych praw, przepisów i wytycznych podczas prowadzenia Robót.</w:t>
      </w:r>
    </w:p>
    <w:p>
      <w:pPr>
        <w:pStyle w:val="Normal"/>
        <w:spacing w:lineRule="auto" w:line="247" w:before="0" w:after="243"/>
        <w:ind w:left="69" w:right="296" w:hanging="9"/>
        <w:jc w:val="both"/>
        <w:rPr>
          <w:rFonts w:ascii="Calibri" w:hAnsi="Calibri" w:cs="Calibri" w:asciiTheme="minorHAnsi" w:cstheme="minorHAnsi" w:hAnsiTheme="minorHAnsi"/>
        </w:rPr>
      </w:pPr>
      <w:r>
        <w:rPr>
          <w:rFonts w:eastAsia="Times New Roman" w:cs="Calibri" w:cstheme="minorHAnsi"/>
        </w:rPr>
        <w:t>Wykonawca będzie przestrzegać praw patentowych i będzie w pełni odpowiedzialny.</w:t>
      </w:r>
    </w:p>
    <w:p>
      <w:pPr>
        <w:pStyle w:val="Normal"/>
        <w:spacing w:before="0" w:after="0"/>
        <w:ind w:left="70" w:hanging="10"/>
        <w:jc w:val="both"/>
        <w:rPr>
          <w:rFonts w:ascii="Calibri" w:hAnsi="Calibri" w:cs="Calibri" w:asciiTheme="minorHAnsi" w:cstheme="minorHAnsi" w:hAnsiTheme="minorHAnsi"/>
        </w:rPr>
      </w:pPr>
      <w:r>
        <w:rPr>
          <w:rFonts w:eastAsia="Times New Roman" w:cs="Calibri" w:cstheme="minorHAnsi"/>
          <w:b/>
        </w:rPr>
        <w:t>1.5.11. Składowanie materiałów z rozbiórek</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Materiały  z  rozbiórek  i  nie  nadające  się  do  wbudowania  Wykonawca   przewiezie   na     miejsce wskazane przez  siebie.</w:t>
      </w:r>
    </w:p>
    <w:p>
      <w:pPr>
        <w:pStyle w:val="Normal"/>
        <w:spacing w:lineRule="auto" w:line="247" w:before="0" w:after="246"/>
        <w:ind w:left="69" w:right="296" w:hanging="9"/>
        <w:jc w:val="both"/>
        <w:rPr>
          <w:rFonts w:ascii="Calibri" w:hAnsi="Calibri" w:eastAsia="Times New Roman" w:cs="Calibri" w:asciiTheme="minorHAnsi" w:cstheme="minorHAnsi" w:hAnsiTheme="minorHAnsi"/>
        </w:rPr>
      </w:pPr>
      <w:r>
        <w:rPr>
          <w:rFonts w:eastAsia="Times New Roman" w:cs="Calibri" w:cstheme="minorHAnsi"/>
        </w:rPr>
        <w:t>Koszty transportu i koszty związane z przyjęciem materiału Wykonawca uwzględni w Cenie Ofertowej Ryczałtowej.</w:t>
      </w:r>
    </w:p>
    <w:p>
      <w:pPr>
        <w:pStyle w:val="Normal"/>
        <w:spacing w:before="0" w:after="0"/>
        <w:ind w:hanging="0"/>
        <w:jc w:val="both"/>
        <w:rPr/>
      </w:pPr>
      <w:r>
        <w:rPr>
          <w:rFonts w:eastAsia="Times New Roman" w:cs="Calibri" w:cstheme="minorHAnsi"/>
          <w:b/>
        </w:rPr>
        <w:t xml:space="preserve"> </w:t>
      </w:r>
      <w:r>
        <w:rPr>
          <w:rFonts w:eastAsia="Times New Roman" w:cs="Calibri" w:cstheme="minorHAnsi"/>
          <w:b/>
        </w:rPr>
        <w:t>2. MATERIAŁY</w:t>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rPr>
        <w:t>2.1. Wymagania ogólne</w:t>
      </w:r>
    </w:p>
    <w:p>
      <w:pPr>
        <w:pStyle w:val="Normal"/>
        <w:spacing w:lineRule="auto" w:line="247" w:before="0" w:after="4"/>
        <w:ind w:left="69" w:right="296" w:hanging="9"/>
        <w:jc w:val="both"/>
        <w:rPr/>
      </w:pPr>
      <w:r>
        <w:rPr>
          <w:rFonts w:eastAsia="Times New Roman" w:cs="Calibri" w:cstheme="minorHAnsi"/>
        </w:rPr>
        <w:t xml:space="preserve">Wszystkie materiały, których Wykonawca użyje do wbudowania muszą odpowiadać warunkom określonym w art. 10 Ustawy „Prawo Budowlane” z dnia 7 lipca 1994 r. (tj. z 2003 r. Dz. U. Nr 207, poz.                                     </w:t>
      </w:r>
    </w:p>
    <w:p>
      <w:pPr>
        <w:pStyle w:val="Normal"/>
        <w:spacing w:lineRule="auto" w:line="247" w:before="0" w:after="4"/>
        <w:ind w:left="69" w:right="296" w:hanging="9"/>
        <w:jc w:val="both"/>
        <w:rPr>
          <w:rFonts w:eastAsia="Times New Roman" w:cs="Calibri" w:cstheme="minorHAnsi"/>
        </w:rPr>
      </w:pPr>
      <w:r>
        <w:rPr>
          <w:rFonts w:eastAsia="Times New Roman" w:cs="Calibri" w:cstheme="minorHAnsi"/>
        </w:rPr>
      </w:r>
    </w:p>
    <w:p>
      <w:pPr>
        <w:pStyle w:val="Normal"/>
        <w:spacing w:lineRule="auto" w:line="247" w:before="0" w:after="4"/>
        <w:ind w:left="69" w:right="296" w:hanging="9"/>
        <w:jc w:val="both"/>
        <w:rPr/>
      </w:pPr>
      <w:r>
        <w:rPr>
          <w:rFonts w:eastAsia="Times New Roman" w:cs="Calibri" w:cstheme="minorHAnsi"/>
        </w:rPr>
        <w:t xml:space="preserve">                                                                                     </w:t>
      </w:r>
      <w:r>
        <w:rPr>
          <w:rFonts w:eastAsia="Times New Roman" w:cs="Calibri" w:cstheme="minorHAnsi"/>
        </w:rPr>
        <w:t>- 5 -</w:t>
      </w:r>
    </w:p>
    <w:p>
      <w:pPr>
        <w:pStyle w:val="Normal"/>
        <w:spacing w:lineRule="auto" w:line="247" w:before="0" w:after="4"/>
        <w:ind w:left="69" w:right="296" w:hanging="9"/>
        <w:jc w:val="both"/>
        <w:rPr>
          <w:rFonts w:eastAsia="Times New Roman" w:cs="Calibri" w:cstheme="minorHAnsi"/>
        </w:rPr>
      </w:pPr>
      <w:r>
        <w:rPr>
          <w:rFonts w:eastAsia="Times New Roman" w:cs="Calibri" w:cstheme="minorHAnsi"/>
        </w:rPr>
      </w:r>
    </w:p>
    <w:p>
      <w:pPr>
        <w:pStyle w:val="Normal"/>
        <w:spacing w:lineRule="auto" w:line="247" w:before="0" w:after="4"/>
        <w:ind w:right="296" w:hanging="0"/>
        <w:jc w:val="both"/>
        <w:rPr/>
      </w:pPr>
      <w:r>
        <w:rPr>
          <w:rFonts w:eastAsia="Times New Roman" w:cs="Calibri" w:cstheme="minorHAnsi"/>
        </w:rPr>
        <w:t>2016, z późn.  zm.) i Ustawie z dnia 16 kwietnia 2004 r. o wyrobach budowlanych (Dz. U. Nr 92, poz. 881).</w:t>
      </w:r>
    </w:p>
    <w:p>
      <w:pPr>
        <w:pStyle w:val="Normal"/>
        <w:spacing w:lineRule="auto" w:line="247" w:before="0" w:after="4"/>
        <w:ind w:left="69" w:right="296" w:hanging="9"/>
        <w:jc w:val="both"/>
        <w:rPr/>
      </w:pPr>
      <w:r>
        <w:rPr>
          <w:rFonts w:eastAsia="Times New Roman" w:cs="Calibri" w:cstheme="minorHAnsi"/>
        </w:rPr>
        <w:t>Wykonawca dla potwierdzenia jakości użytych materiałów dostarczy świadectwa potwierdzające odpowiednią jakość materiałów.</w:t>
      </w:r>
    </w:p>
    <w:p>
      <w:pPr>
        <w:pStyle w:val="Normal"/>
        <w:spacing w:lineRule="auto" w:line="247" w:before="0" w:after="4"/>
        <w:ind w:left="69" w:right="296" w:hanging="9"/>
        <w:jc w:val="both"/>
        <w:rPr>
          <w:rFonts w:ascii="Calibri" w:hAnsi="Calibri" w:eastAsia="Times New Roman" w:cs="Calibri" w:asciiTheme="minorHAnsi" w:cstheme="minorHAnsi" w:hAnsiTheme="minorHAnsi"/>
        </w:rPr>
      </w:pPr>
      <w:r>
        <w:rPr>
          <w:rFonts w:eastAsia="Times New Roman" w:cs="Calibri" w:cstheme="minorHAnsi"/>
        </w:rPr>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rPr>
        <w:t>2.2. Materiały nie odpowiadające wymaganiom</w:t>
      </w:r>
    </w:p>
    <w:p>
      <w:pPr>
        <w:pStyle w:val="Normal"/>
        <w:spacing w:lineRule="auto" w:line="247" w:before="0" w:after="4"/>
        <w:ind w:left="69" w:right="296" w:hanging="9"/>
        <w:jc w:val="both"/>
        <w:rPr/>
      </w:pPr>
      <w:r>
        <w:rPr>
          <w:rFonts w:eastAsia="Times New Roman" w:cs="Calibri" w:cstheme="minorHAnsi"/>
        </w:rPr>
        <w:t>Materiały nie posiadające świadectw potwierdzających ich jakość zostaną przez Wykonawcę wywiezione z Terenu Budowy na jego koszt. Każdy rodzaj Robót, w którym zostaną zastosowane materiały nie posiadające świadectw potwierdzających ich odpowiednią jakość, Wykonawca wykonuje na własne ryzyko, licząc się z ich nie przyjęciem i nie zapłaceniem.</w:t>
      </w:r>
    </w:p>
    <w:p>
      <w:pPr>
        <w:pStyle w:val="Normal"/>
        <w:spacing w:lineRule="auto" w:line="247" w:before="0" w:after="4"/>
        <w:ind w:left="69" w:right="296" w:hanging="9"/>
        <w:jc w:val="both"/>
        <w:rPr>
          <w:rFonts w:eastAsia="Times New Roman" w:cs="Calibri" w:cstheme="minorHAnsi"/>
        </w:rPr>
      </w:pPr>
      <w:r>
        <w:rPr>
          <w:rFonts w:eastAsia="Times New Roman" w:cs="Calibri" w:cstheme="minorHAnsi"/>
        </w:rPr>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rPr>
        <w:t>2.3. Przechowywanie i składowanie materiałów</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Wykonawca zapewni, aby tymczasowo składowane materiały, do czasu gdy będą one potrzebne do Robót, były zabezpieczone przed zanieczyszczeniem, zachowały swoją jakość i właściwości do robót i były dostępne do kontroli przez Inspektora.</w:t>
      </w:r>
    </w:p>
    <w:p>
      <w:pPr>
        <w:pStyle w:val="Normal"/>
        <w:spacing w:lineRule="auto" w:line="235" w:before="0" w:after="255"/>
        <w:ind w:left="70" w:hanging="10"/>
        <w:jc w:val="both"/>
        <w:rPr>
          <w:rFonts w:ascii="Calibri" w:hAnsi="Calibri" w:cs="Calibri" w:asciiTheme="minorHAnsi" w:cstheme="minorHAnsi" w:hAnsiTheme="minorHAnsi"/>
        </w:rPr>
      </w:pPr>
      <w:r>
        <w:rPr>
          <w:rFonts w:eastAsia="Times New Roman" w:cs="Calibri" w:cstheme="minorHAnsi"/>
        </w:rPr>
        <w:t>Miejsca czasowego składowania będą zlokalizowane w obrębie Terenu Budowy w miejscach uzgodnionych z Inspektorem lub poza Terenem Budowy w miejscach zorganizowanych przez Wykonawcę.</w:t>
      </w:r>
    </w:p>
    <w:p>
      <w:pPr>
        <w:pStyle w:val="Normal"/>
        <w:spacing w:before="0" w:after="0"/>
        <w:ind w:left="70" w:hanging="10"/>
        <w:jc w:val="both"/>
        <w:rPr>
          <w:rFonts w:ascii="Calibri" w:hAnsi="Calibri" w:cs="Calibri" w:asciiTheme="minorHAnsi" w:cstheme="minorHAnsi" w:hAnsiTheme="minorHAnsi"/>
        </w:rPr>
      </w:pPr>
      <w:r>
        <w:rPr>
          <w:rFonts w:eastAsia="Times New Roman" w:cs="Calibri" w:cstheme="minorHAnsi"/>
          <w:b/>
        </w:rPr>
        <w:t>3. SPRZĘT</w:t>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rPr>
        <w:t>3.1. Wymagania ogólne</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Wykonawca jest zobowiązany do używania jedynie takiego sprzętu, który nie spowoduje niekorzystnego wpływu na jakość wykonywanych Robot. Sprzęt używany do Robót powinien być uzgodniony i zaakceptowany przez Inspektora.</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Liczba i wydajność sprzętu będzie gwarantować przeprowadzenie Robót, zgodnie z zasadami określonymi w Dokumentacji Projektowej, ST i wskazaniach Inspektora w terminie przewidzianym Umową.</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Sprzęt będący własnością Wykonawcy lub wynajęty do wykonania Robót ma być utrzymywany w dobrym stanie i gotowości do pracy. Będzie on zgodny z normami ochrony środowiska i przepisami dotyczącymi jego użytkowania.</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Wykonawca dostarczy Inspektorowi kopie dokumentów potwierdzających dopuszczenie sprzętu do użytkowania, tam gdzie jest to wymagane przepisami.</w:t>
      </w:r>
    </w:p>
    <w:p>
      <w:pPr>
        <w:pStyle w:val="Normal"/>
        <w:spacing w:lineRule="auto" w:line="247" w:before="0" w:after="246"/>
        <w:ind w:left="69" w:right="296" w:hanging="9"/>
        <w:jc w:val="both"/>
        <w:rPr>
          <w:rFonts w:ascii="Calibri" w:hAnsi="Calibri" w:cs="Calibri" w:asciiTheme="minorHAnsi" w:cstheme="minorHAnsi" w:hAnsiTheme="minorHAnsi"/>
        </w:rPr>
      </w:pPr>
      <w:r>
        <w:rPr>
          <w:rFonts w:eastAsia="Times New Roman" w:cs="Calibri" w:cstheme="minorHAnsi"/>
        </w:rPr>
        <w:t>Jakikolwiek sprzęt, maszyny, urządzenia i narzędzia nie gwarantujące zachowania warunków Umowy, zostaną przez Inspektora zdyskwalifikowane i niedopuszczone do Robót.</w:t>
      </w:r>
    </w:p>
    <w:p>
      <w:pPr>
        <w:pStyle w:val="Normal"/>
        <w:spacing w:before="0" w:after="0"/>
        <w:ind w:left="70" w:hanging="10"/>
        <w:jc w:val="both"/>
        <w:rPr>
          <w:rFonts w:ascii="Calibri" w:hAnsi="Calibri" w:cs="Calibri" w:asciiTheme="minorHAnsi" w:cstheme="minorHAnsi" w:hAnsiTheme="minorHAnsi"/>
        </w:rPr>
      </w:pPr>
      <w:r>
        <w:rPr>
          <w:rFonts w:eastAsia="Times New Roman" w:cs="Calibri" w:cstheme="minorHAnsi"/>
          <w:b/>
        </w:rPr>
        <w:t>4. TRANSPORT</w:t>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rPr>
        <w:t>4.1. Wymagania ogólne</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Wykonawca jest zobowiązany do stosowania jedynie takich środków transportu, które nie wpłyną niekorzystnie na jakość wykonywanych Robót i właściwości przewożonych Materiałów oraz stan dróg. Liczba środków transportu będzie zapewniać prowadzenie Robót zgodnie z zasadami określonymi w Dokumentacji Projektowej, ST i wskazaniach Inspektora, w terminie przewidzianym Umową.</w:t>
      </w:r>
    </w:p>
    <w:p>
      <w:pPr>
        <w:pStyle w:val="Normal"/>
        <w:spacing w:lineRule="auto" w:line="247" w:before="0" w:after="246"/>
        <w:ind w:left="69" w:right="296" w:hanging="9"/>
        <w:jc w:val="both"/>
        <w:rPr>
          <w:rFonts w:ascii="Calibri" w:hAnsi="Calibri" w:cs="Calibri" w:asciiTheme="minorHAnsi" w:cstheme="minorHAnsi" w:hAnsiTheme="minorHAnsi"/>
        </w:rPr>
      </w:pPr>
      <w:r>
        <w:rPr>
          <w:rFonts w:eastAsia="Times New Roman" w:cs="Calibri" w:cstheme="minorHAnsi"/>
        </w:rPr>
        <w:t>Przy ruchu na drogach publicznych pojazdy będą, spełniać wymagania dotyczące przepisów ruchu drogowego w odniesieniu do dopuszczalnych obciążeń na osie i innych parametrów technicznych. Wykonawca będzie usuwać na bieżąco, na własny koszt, wszelkie zanieczyszczenia spowodowane jego pojazdami na drogach lądowych oraz dojazdach do Terenu Budowy.</w:t>
      </w:r>
    </w:p>
    <w:p>
      <w:pPr>
        <w:pStyle w:val="Normal"/>
        <w:spacing w:before="0" w:after="0"/>
        <w:ind w:left="70" w:hanging="10"/>
        <w:jc w:val="both"/>
        <w:rPr>
          <w:rFonts w:ascii="Calibri" w:hAnsi="Calibri" w:cs="Calibri" w:asciiTheme="minorHAnsi" w:cstheme="minorHAnsi" w:hAnsiTheme="minorHAnsi"/>
        </w:rPr>
      </w:pPr>
      <w:r>
        <w:rPr>
          <w:rFonts w:eastAsia="Times New Roman" w:cs="Calibri" w:cstheme="minorHAnsi"/>
          <w:b/>
        </w:rPr>
        <w:t>5. WYKONANIE ROBÓT</w:t>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rPr>
        <w:t>5.1. Ogólne zasady wykonywania Robót</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Wykonawca jest odpowiedzialny za prowadzenie Robot, zgodnie z Umową, oraz za jakość zastosowanych materiałów i wykonywanych Robót, za ich zgodność z Dokumentacją Projektową, wymaganiami ST, Programem Zapewnienia Jakości oraz poleceniami Inspektora.</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Następstwa jakiegokolwiek błędu spowodowanego przez Wykonawcę w prowadzeniu Robót zostaną, jeśli wymagać tego będzie Inspektor, poprawione przez Wykonawcę na własny koszt.</w:t>
      </w:r>
    </w:p>
    <w:p>
      <w:pPr>
        <w:pStyle w:val="Normal"/>
        <w:spacing w:lineRule="auto" w:line="247" w:before="0" w:after="251"/>
        <w:ind w:left="69" w:right="296" w:hanging="9"/>
        <w:jc w:val="both"/>
        <w:rPr>
          <w:rFonts w:eastAsia="Times New Roman" w:cs="Calibri" w:cstheme="minorHAnsi"/>
        </w:rPr>
      </w:pPr>
      <w:r>
        <w:rPr>
          <w:rFonts w:eastAsia="Times New Roman" w:cs="Calibri" w:cstheme="minorHAnsi"/>
        </w:rPr>
      </w:r>
    </w:p>
    <w:p>
      <w:pPr>
        <w:pStyle w:val="Normal"/>
        <w:spacing w:lineRule="auto" w:line="247" w:before="0" w:after="251"/>
        <w:ind w:left="69" w:right="296" w:hanging="9"/>
        <w:jc w:val="both"/>
        <w:rPr/>
      </w:pPr>
      <w:r>
        <w:rPr>
          <w:rFonts w:eastAsia="Times New Roman" w:cs="Calibri" w:cstheme="minorHAnsi"/>
        </w:rPr>
        <w:t xml:space="preserve">                                                                                              </w:t>
      </w:r>
      <w:r>
        <w:rPr>
          <w:rFonts w:eastAsia="Times New Roman" w:cs="Calibri" w:cstheme="minorHAnsi"/>
        </w:rPr>
        <w:t>- 6 -</w:t>
      </w:r>
    </w:p>
    <w:p>
      <w:pPr>
        <w:pStyle w:val="Normal"/>
        <w:spacing w:lineRule="auto" w:line="247" w:before="0" w:after="251"/>
        <w:ind w:right="296" w:hanging="0"/>
        <w:jc w:val="both"/>
        <w:rPr/>
      </w:pPr>
      <w:r>
        <w:rPr>
          <w:rFonts w:eastAsia="Times New Roman" w:cs="Calibri" w:cstheme="minorHAnsi"/>
        </w:rPr>
        <w:t>Polecenia Inspektora będą wykonywane nie później niż w czasie przez niego wyznaczonym, po ich otrzymaniu przez Wykonawcę, pod groźbą zatrzymania Robót. Skutki finansowe z tego tytułu ponosi Wykonawca.</w:t>
      </w:r>
    </w:p>
    <w:p>
      <w:pPr>
        <w:pStyle w:val="Normal"/>
        <w:spacing w:before="0" w:after="0"/>
        <w:ind w:left="70" w:hanging="10"/>
        <w:jc w:val="both"/>
        <w:rPr>
          <w:rFonts w:ascii="Calibri" w:hAnsi="Calibri" w:cs="Calibri" w:asciiTheme="minorHAnsi" w:cstheme="minorHAnsi" w:hAnsiTheme="minorHAnsi"/>
        </w:rPr>
      </w:pPr>
      <w:r>
        <w:rPr>
          <w:rFonts w:eastAsia="Times New Roman" w:cs="Calibri" w:cstheme="minorHAnsi"/>
          <w:b/>
        </w:rPr>
        <w:t>6.  KONTROLA JAKOŚCI ROBÓT</w:t>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rPr>
        <w:t>6.l. Program zapewnienia jakości (PZJ)</w:t>
      </w:r>
    </w:p>
    <w:p>
      <w:pPr>
        <w:pStyle w:val="Normal"/>
        <w:spacing w:lineRule="auto" w:line="247" w:before="0" w:after="4"/>
        <w:ind w:left="69" w:right="296" w:hanging="9"/>
        <w:jc w:val="both"/>
        <w:rPr>
          <w:rFonts w:ascii="Calibri" w:hAnsi="Calibri" w:eastAsia="Times New Roman" w:cs="Calibri" w:asciiTheme="minorHAnsi" w:cstheme="minorHAnsi" w:hAnsiTheme="minorHAnsi"/>
        </w:rPr>
      </w:pPr>
      <w:r>
        <w:rPr>
          <w:rFonts w:eastAsia="Times New Roman" w:cs="Calibri" w:cstheme="minorHAnsi"/>
        </w:rPr>
        <w:t>Do obowiązków Wykonawcy nie będzie należało opracowanie i przedstawienie do aprobaty Inspektora programu zapewnienia jakości.</w:t>
      </w:r>
    </w:p>
    <w:p>
      <w:pPr>
        <w:pStyle w:val="Normal"/>
        <w:spacing w:lineRule="auto" w:line="247" w:before="0" w:after="4"/>
        <w:ind w:left="69" w:right="296" w:hanging="9"/>
        <w:jc w:val="both"/>
        <w:rPr>
          <w:rFonts w:eastAsia="Times New Roman" w:cs="Calibri" w:cstheme="minorHAnsi"/>
          <w:b/>
          <w:b/>
          <w:u w:val="single" w:color="000000"/>
        </w:rPr>
      </w:pPr>
      <w:r>
        <w:rPr>
          <w:rFonts w:eastAsia="Times New Roman" w:cs="Calibri" w:cstheme="minorHAnsi"/>
          <w:b/>
          <w:u w:val="single" w:color="000000"/>
        </w:rPr>
      </w:r>
    </w:p>
    <w:p>
      <w:pPr>
        <w:pStyle w:val="Normal"/>
        <w:spacing w:lineRule="auto" w:line="247" w:before="0" w:after="4"/>
        <w:ind w:right="296" w:hanging="0"/>
        <w:jc w:val="both"/>
        <w:rPr/>
      </w:pPr>
      <w:r>
        <w:rPr>
          <w:rFonts w:eastAsia="Times New Roman" w:cs="Calibri" w:cstheme="minorHAnsi"/>
          <w:b/>
          <w:u w:val="single" w:color="000000"/>
        </w:rPr>
        <w:t>6.2. Zasady kontroli jakości Robót</w:t>
      </w:r>
    </w:p>
    <w:p>
      <w:pPr>
        <w:pStyle w:val="Normal"/>
        <w:spacing w:lineRule="auto" w:line="247" w:before="0" w:after="4"/>
        <w:ind w:right="296" w:hanging="0"/>
        <w:jc w:val="both"/>
        <w:rPr/>
      </w:pPr>
      <w:r>
        <w:rPr>
          <w:rFonts w:eastAsia="Times New Roman" w:cs="Calibri" w:cstheme="minorHAnsi"/>
        </w:rPr>
        <w:t>Celem kontroli Robót będzie takie sterowanie ich przygotowaniem i wykonaniem, aby osiągnąć założoną jakość Robót. Wykonawca jest odpowiedzialny za pełną kontrolę Robót i jakości materiałów.</w:t>
      </w:r>
    </w:p>
    <w:p>
      <w:pPr>
        <w:pStyle w:val="Normal"/>
        <w:spacing w:lineRule="auto" w:line="247" w:before="0" w:after="4"/>
        <w:ind w:right="296" w:hanging="0"/>
        <w:jc w:val="both"/>
        <w:rPr>
          <w:rFonts w:eastAsia="Times New Roman" w:cs="Calibri" w:cstheme="minorHAnsi"/>
        </w:rPr>
      </w:pPr>
      <w:r>
        <w:rPr>
          <w:rFonts w:eastAsia="Times New Roman" w:cs="Calibri" w:cstheme="minorHAnsi"/>
        </w:rPr>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rPr>
        <w:t>6.3. Badania prowadzone przez Inspektora</w:t>
      </w:r>
    </w:p>
    <w:p>
      <w:pPr>
        <w:pStyle w:val="Normal"/>
        <w:spacing w:lineRule="auto" w:line="247" w:before="0" w:after="4"/>
        <w:ind w:left="69" w:right="296" w:hanging="9"/>
        <w:jc w:val="both"/>
        <w:rPr/>
      </w:pPr>
      <w:r>
        <w:rPr>
          <w:rFonts w:eastAsia="Times New Roman" w:cs="Calibri" w:cstheme="minorHAnsi"/>
        </w:rPr>
        <w:t>Dla celów kontroli jakości i zatwierdzenia, Inspektor uprawniony jest do dokonywania kontroli, pobierania próbek i badania materiałów stosowanych przez Wykonawcę i zapewniona mu będzie wszelka potrzebna do tego pomoc ze strony Wykonawcy.</w:t>
      </w:r>
    </w:p>
    <w:p>
      <w:pPr>
        <w:pStyle w:val="Normal"/>
        <w:spacing w:lineRule="auto" w:line="247" w:before="0" w:after="4"/>
        <w:ind w:left="69" w:right="296" w:hanging="9"/>
        <w:jc w:val="both"/>
        <w:rPr>
          <w:rFonts w:ascii="Calibri" w:hAnsi="Calibri" w:eastAsia="Times New Roman" w:cs="Calibri" w:asciiTheme="minorHAnsi" w:cstheme="minorHAnsi" w:hAnsiTheme="minorHAnsi"/>
        </w:rPr>
      </w:pPr>
      <w:r>
        <w:rPr>
          <w:rFonts w:eastAsia="Times New Roman" w:cs="Calibri" w:cstheme="minorHAnsi"/>
        </w:rPr>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rPr>
        <w:t>6.4. Dokumenty budowy</w:t>
      </w:r>
    </w:p>
    <w:p>
      <w:pPr>
        <w:pStyle w:val="Normal"/>
        <w:spacing w:before="0" w:after="0"/>
        <w:ind w:left="70" w:hanging="10"/>
        <w:jc w:val="both"/>
        <w:rPr>
          <w:rFonts w:ascii="Calibri" w:hAnsi="Calibri" w:cs="Calibri" w:asciiTheme="minorHAnsi" w:cstheme="minorHAnsi" w:hAnsiTheme="minorHAnsi"/>
        </w:rPr>
      </w:pPr>
      <w:r>
        <w:rPr>
          <w:rFonts w:eastAsia="Times New Roman" w:cs="Calibri" w:cstheme="minorHAnsi"/>
          <w:b/>
        </w:rPr>
        <w:t>(1) Dziennik Budowy</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Dziennik Budowy jest dokumentem  dla  Zamawiającego i Wykonawcy w okresie od przekazania Wykonawcy Terenu Budowy do końca okresu gwarancyjnego. Odpowiedzialność za prowadzenie Dziennika  Budowy  zgodnie spoczywa na Wykonawcy.</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Zapisy w Dzienniku Budowy będą dokonywane na bieżąco i będą dotyczyć przebiegu Robót, stanu bezpieczeństwa ludzi i mienia oraz technicznej i gospodarczej strony budowy.</w:t>
      </w:r>
    </w:p>
    <w:p>
      <w:pPr>
        <w:pStyle w:val="Normal"/>
        <w:spacing w:lineRule="auto" w:line="247" w:before="0" w:after="241"/>
        <w:ind w:left="69" w:right="296" w:hanging="9"/>
        <w:jc w:val="both"/>
        <w:rPr>
          <w:rFonts w:ascii="Calibri" w:hAnsi="Calibri" w:cs="Calibri" w:asciiTheme="minorHAnsi" w:cstheme="minorHAnsi" w:hAnsiTheme="minorHAnsi"/>
        </w:rPr>
      </w:pPr>
      <w:r>
        <w:rPr>
          <w:rFonts w:eastAsia="Times New Roman" w:cs="Calibri" w:cstheme="minorHAnsi"/>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 Załączone do Dziennika  Budowy protokoły i inne dokumenty będą oznaczone kolejnym numerem załącznika i opatrzone datą i podpisem Wykonawcy i Inspektora.</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Do Dziennika Budowy należy wpisywać w szczególności:</w:t>
      </w:r>
    </w:p>
    <w:p>
      <w:pPr>
        <w:pStyle w:val="Normal"/>
        <w:numPr>
          <w:ilvl w:val="0"/>
          <w:numId w:val="2"/>
        </w:numPr>
        <w:spacing w:lineRule="auto" w:line="247" w:before="0" w:after="4"/>
        <w:ind w:left="794" w:right="296" w:hanging="360"/>
        <w:jc w:val="both"/>
        <w:rPr>
          <w:rFonts w:ascii="Calibri" w:hAnsi="Calibri" w:cs="Calibri" w:asciiTheme="minorHAnsi" w:cstheme="minorHAnsi" w:hAnsiTheme="minorHAnsi"/>
        </w:rPr>
      </w:pPr>
      <w:r>
        <w:rPr>
          <w:rFonts w:eastAsia="Times New Roman" w:cs="Calibri" w:cstheme="minorHAnsi"/>
        </w:rPr>
        <w:t>datę przekazania Wykonawcy Terenu Budowy,</w:t>
      </w:r>
    </w:p>
    <w:p>
      <w:pPr>
        <w:pStyle w:val="Normal"/>
        <w:numPr>
          <w:ilvl w:val="0"/>
          <w:numId w:val="2"/>
        </w:numPr>
        <w:spacing w:lineRule="auto" w:line="247" w:before="0" w:after="4"/>
        <w:ind w:left="794" w:right="296" w:hanging="360"/>
        <w:jc w:val="both"/>
        <w:rPr>
          <w:rFonts w:ascii="Calibri" w:hAnsi="Calibri" w:cs="Calibri" w:asciiTheme="minorHAnsi" w:cstheme="minorHAnsi" w:hAnsiTheme="minorHAnsi"/>
        </w:rPr>
      </w:pPr>
      <w:r>
        <w:rPr>
          <w:rFonts w:eastAsia="Times New Roman" w:cs="Calibri" w:cstheme="minorHAnsi"/>
        </w:rPr>
        <w:t>datę przekazania przez Zamawiającego Dokumentacji Projektowej,</w:t>
      </w:r>
    </w:p>
    <w:p>
      <w:pPr>
        <w:pStyle w:val="Normal"/>
        <w:numPr>
          <w:ilvl w:val="0"/>
          <w:numId w:val="2"/>
        </w:numPr>
        <w:spacing w:lineRule="auto" w:line="247" w:before="0" w:after="4"/>
        <w:ind w:left="794" w:right="296" w:hanging="360"/>
        <w:jc w:val="both"/>
        <w:rPr>
          <w:rFonts w:ascii="Calibri" w:hAnsi="Calibri" w:cs="Calibri" w:asciiTheme="minorHAnsi" w:cstheme="minorHAnsi" w:hAnsiTheme="minorHAnsi"/>
        </w:rPr>
      </w:pPr>
      <w:r>
        <w:rPr>
          <w:rFonts w:eastAsia="Times New Roman" w:cs="Calibri" w:cstheme="minorHAnsi"/>
        </w:rPr>
        <w:t>uzgodnienie przez Inspektora programu zapewnienia jakości,</w:t>
      </w:r>
    </w:p>
    <w:p>
      <w:pPr>
        <w:pStyle w:val="Normal"/>
        <w:numPr>
          <w:ilvl w:val="0"/>
          <w:numId w:val="2"/>
        </w:numPr>
        <w:spacing w:lineRule="auto" w:line="247" w:before="0" w:after="4"/>
        <w:ind w:left="794" w:right="296" w:hanging="360"/>
        <w:jc w:val="both"/>
        <w:rPr>
          <w:rFonts w:ascii="Calibri" w:hAnsi="Calibri" w:cs="Calibri" w:asciiTheme="minorHAnsi" w:cstheme="minorHAnsi" w:hAnsiTheme="minorHAnsi"/>
        </w:rPr>
      </w:pPr>
      <w:r>
        <w:rPr>
          <w:rFonts w:eastAsia="Times New Roman" w:cs="Calibri" w:cstheme="minorHAnsi"/>
        </w:rPr>
        <w:t>terminy rozpoczęcia i zakończenia poszczególnych elementów Robót</w:t>
      </w:r>
    </w:p>
    <w:p>
      <w:pPr>
        <w:pStyle w:val="Normal"/>
        <w:numPr>
          <w:ilvl w:val="0"/>
          <w:numId w:val="2"/>
        </w:numPr>
        <w:spacing w:lineRule="auto" w:line="247" w:before="0" w:after="4"/>
        <w:ind w:left="794" w:right="296" w:hanging="360"/>
        <w:jc w:val="both"/>
        <w:rPr>
          <w:rFonts w:ascii="Calibri" w:hAnsi="Calibri" w:cs="Calibri" w:asciiTheme="minorHAnsi" w:cstheme="minorHAnsi" w:hAnsiTheme="minorHAnsi"/>
        </w:rPr>
      </w:pPr>
      <w:r>
        <w:rPr>
          <w:rFonts w:eastAsia="Times New Roman" w:cs="Calibri" w:cstheme="minorHAnsi"/>
        </w:rPr>
        <w:t>przebieg Robót, trudności i przeszkody w ich prowadzeniu, okresy i przyczyny przerw w Robotach,</w:t>
      </w:r>
    </w:p>
    <w:p>
      <w:pPr>
        <w:pStyle w:val="Normal"/>
        <w:numPr>
          <w:ilvl w:val="0"/>
          <w:numId w:val="2"/>
        </w:numPr>
        <w:spacing w:lineRule="auto" w:line="247" w:before="0" w:after="4"/>
        <w:ind w:left="794" w:right="296" w:hanging="360"/>
        <w:jc w:val="both"/>
        <w:rPr>
          <w:rFonts w:ascii="Calibri" w:hAnsi="Calibri" w:cs="Calibri" w:asciiTheme="minorHAnsi" w:cstheme="minorHAnsi" w:hAnsiTheme="minorHAnsi"/>
        </w:rPr>
      </w:pPr>
      <w:r>
        <w:rPr>
          <w:rFonts w:eastAsia="Times New Roman" w:cs="Calibri" w:cstheme="minorHAnsi"/>
        </w:rPr>
        <w:t>uwagi i polecenia Inspektora,</w:t>
      </w:r>
    </w:p>
    <w:p>
      <w:pPr>
        <w:pStyle w:val="Normal"/>
        <w:numPr>
          <w:ilvl w:val="0"/>
          <w:numId w:val="2"/>
        </w:numPr>
        <w:spacing w:lineRule="auto" w:line="247" w:before="0" w:after="4"/>
        <w:ind w:left="794" w:right="296" w:hanging="360"/>
        <w:jc w:val="both"/>
        <w:rPr>
          <w:rFonts w:ascii="Calibri" w:hAnsi="Calibri" w:cs="Calibri" w:asciiTheme="minorHAnsi" w:cstheme="minorHAnsi" w:hAnsiTheme="minorHAnsi"/>
        </w:rPr>
      </w:pPr>
      <w:r>
        <w:rPr>
          <w:rFonts w:eastAsia="Times New Roman" w:cs="Calibri" w:cstheme="minorHAnsi"/>
        </w:rPr>
        <w:t>daty zarządzenia wstrzymania Robót, z podaniem powodu,</w:t>
      </w:r>
    </w:p>
    <w:p>
      <w:pPr>
        <w:pStyle w:val="Normal"/>
        <w:numPr>
          <w:ilvl w:val="0"/>
          <w:numId w:val="2"/>
        </w:numPr>
        <w:spacing w:lineRule="auto" w:line="247" w:before="0" w:after="4"/>
        <w:ind w:left="794" w:right="296" w:hanging="360"/>
        <w:jc w:val="both"/>
        <w:rPr>
          <w:rFonts w:ascii="Calibri" w:hAnsi="Calibri" w:cs="Calibri" w:asciiTheme="minorHAnsi" w:cstheme="minorHAnsi" w:hAnsiTheme="minorHAnsi"/>
        </w:rPr>
      </w:pPr>
      <w:r>
        <w:rPr>
          <w:rFonts w:eastAsia="Times New Roman" w:cs="Calibri" w:cstheme="minorHAnsi"/>
        </w:rPr>
        <w:t>zgłoszenia i daty odbiorów Robót zanikających, ulegających zakryciu, częściowych i końcowych odbiorów Robót,</w:t>
      </w:r>
    </w:p>
    <w:p>
      <w:pPr>
        <w:pStyle w:val="Normal"/>
        <w:numPr>
          <w:ilvl w:val="0"/>
          <w:numId w:val="2"/>
        </w:numPr>
        <w:spacing w:lineRule="auto" w:line="247" w:before="0" w:after="4"/>
        <w:ind w:left="794" w:right="296" w:hanging="360"/>
        <w:jc w:val="both"/>
        <w:rPr>
          <w:rFonts w:ascii="Calibri" w:hAnsi="Calibri" w:cs="Calibri" w:asciiTheme="minorHAnsi" w:cstheme="minorHAnsi" w:hAnsiTheme="minorHAnsi"/>
        </w:rPr>
      </w:pPr>
      <w:r>
        <w:rPr>
          <w:rFonts w:eastAsia="Times New Roman" w:cs="Calibri" w:cstheme="minorHAnsi"/>
        </w:rPr>
        <w:t>wyjaśnienia, uwagi i propozycje Wykonawcy,</w:t>
      </w:r>
    </w:p>
    <w:p>
      <w:pPr>
        <w:pStyle w:val="Normal"/>
        <w:numPr>
          <w:ilvl w:val="0"/>
          <w:numId w:val="2"/>
        </w:numPr>
        <w:spacing w:lineRule="auto" w:line="247" w:before="0" w:after="4"/>
        <w:ind w:left="794" w:right="296" w:hanging="360"/>
        <w:jc w:val="both"/>
        <w:rPr>
          <w:rFonts w:ascii="Calibri" w:hAnsi="Calibri" w:cs="Calibri" w:asciiTheme="minorHAnsi" w:cstheme="minorHAnsi" w:hAnsiTheme="minorHAnsi"/>
        </w:rPr>
      </w:pPr>
      <w:r>
        <w:rPr>
          <w:rFonts w:eastAsia="Times New Roman" w:cs="Calibri" w:cstheme="minorHAnsi"/>
        </w:rPr>
        <w:t>dane dotyczące sposobu wykonywania zabezpieczenia Robót</w:t>
      </w:r>
    </w:p>
    <w:p>
      <w:pPr>
        <w:pStyle w:val="Normal"/>
        <w:numPr>
          <w:ilvl w:val="0"/>
          <w:numId w:val="2"/>
        </w:numPr>
        <w:spacing w:lineRule="auto" w:line="247" w:before="0" w:after="4"/>
        <w:ind w:left="794" w:right="296" w:hanging="360"/>
        <w:jc w:val="both"/>
        <w:rPr>
          <w:rFonts w:ascii="Calibri" w:hAnsi="Calibri" w:cs="Calibri" w:asciiTheme="minorHAnsi" w:cstheme="minorHAnsi" w:hAnsiTheme="minorHAnsi"/>
        </w:rPr>
      </w:pPr>
      <w:r>
        <w:rPr>
          <w:rFonts w:eastAsia="Times New Roman" w:cs="Calibri" w:cstheme="minorHAnsi"/>
        </w:rPr>
        <w:t>dane dotyczące jakości materiałów,</w:t>
      </w:r>
    </w:p>
    <w:p>
      <w:pPr>
        <w:pStyle w:val="Normal"/>
        <w:numPr>
          <w:ilvl w:val="0"/>
          <w:numId w:val="2"/>
        </w:numPr>
        <w:spacing w:lineRule="auto" w:line="247" w:before="0" w:after="249"/>
        <w:ind w:left="794" w:right="296" w:hanging="360"/>
        <w:jc w:val="both"/>
        <w:rPr>
          <w:rFonts w:ascii="Calibri" w:hAnsi="Calibri" w:cs="Calibri" w:asciiTheme="minorHAnsi" w:cstheme="minorHAnsi" w:hAnsiTheme="minorHAnsi"/>
        </w:rPr>
      </w:pPr>
      <w:r>
        <w:rPr>
          <w:rFonts w:eastAsia="Times New Roman" w:cs="Calibri" w:cstheme="minorHAnsi"/>
        </w:rPr>
        <w:t>inne istotne informacje o przebiegu Robót.</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Propozycje, uwagi i wyjaśnienia Wykonawcy, wpisane do Dziennika  Budowy będą przedłożone Inspektorowi do ustosunkowania się.</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Decyzje Inspektora wpisane do Dziennika  Budowy Wykonawca podpisuje z zaznaczeniem ich przyjęcia lub zajęciem stanowiska.</w:t>
      </w:r>
    </w:p>
    <w:p>
      <w:pPr>
        <w:pStyle w:val="Normal"/>
        <w:spacing w:lineRule="auto" w:line="247" w:before="0" w:after="4"/>
        <w:ind w:left="69" w:right="296" w:hanging="9"/>
        <w:jc w:val="both"/>
        <w:rPr/>
      </w:pPr>
      <w:r>
        <w:rPr>
          <w:rFonts w:eastAsia="Times New Roman" w:cs="Calibri" w:cstheme="minorHAnsi"/>
        </w:rPr>
        <w:t xml:space="preserve">Wpis projektanta do Dziennika Budowy obliguje Inspektora do ustosunkowania się. Projektant nie jest jednak stroną Umowy i nie ma uprawnień do wydawania poleceń Wykonawcy Robót. </w:t>
      </w:r>
      <w:r>
        <w:rPr>
          <w:rFonts w:eastAsia="Times New Roman" w:cs="Calibri" w:cstheme="minorHAnsi"/>
          <w:b/>
        </w:rPr>
        <w:t xml:space="preserve"> </w:t>
      </w:r>
    </w:p>
    <w:p>
      <w:pPr>
        <w:pStyle w:val="Normal"/>
        <w:spacing w:lineRule="auto" w:line="247" w:before="0" w:after="4"/>
        <w:ind w:left="69" w:right="296" w:hanging="9"/>
        <w:jc w:val="both"/>
        <w:rPr>
          <w:rFonts w:ascii="Calibri" w:hAnsi="Calibri" w:eastAsia="Times New Roman" w:cs="Calibri" w:asciiTheme="minorHAnsi" w:cstheme="minorHAnsi" w:hAnsiTheme="minorHAnsi"/>
          <w:b/>
          <w:b/>
        </w:rPr>
      </w:pPr>
      <w:r>
        <w:rPr>
          <w:rFonts w:eastAsia="Times New Roman" w:cs="Calibri" w:cstheme="minorHAnsi"/>
          <w:b/>
        </w:rPr>
        <w:t xml:space="preserve">                                                                                          </w:t>
      </w:r>
      <w:r>
        <w:rPr>
          <w:rFonts w:eastAsia="Times New Roman" w:cs="Calibri" w:cstheme="minorHAnsi"/>
          <w:b/>
        </w:rPr>
        <w:t>- 7 -</w:t>
      </w:r>
    </w:p>
    <w:p>
      <w:pPr>
        <w:pStyle w:val="Normal"/>
        <w:spacing w:lineRule="auto" w:line="247" w:before="0" w:after="4"/>
        <w:ind w:left="69" w:right="296" w:hanging="9"/>
        <w:jc w:val="both"/>
        <w:rPr>
          <w:rFonts w:ascii="Calibri" w:hAnsi="Calibri" w:eastAsia="Times New Roman" w:cs="Calibri" w:asciiTheme="minorHAnsi" w:cstheme="minorHAnsi" w:hAnsiTheme="minorHAnsi"/>
          <w:b/>
          <w:b/>
        </w:rPr>
      </w:pPr>
      <w:r>
        <w:rPr>
          <w:rFonts w:eastAsia="Times New Roman" w:cs="Calibri" w:cstheme="minorHAnsi"/>
          <w:b/>
        </w:rPr>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b/>
        </w:rPr>
        <w:t>(2) Pozostałe dokumenty budowy</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Do dokumentów budowy zalicza się także:</w:t>
      </w:r>
    </w:p>
    <w:p>
      <w:pPr>
        <w:pStyle w:val="Normal"/>
        <w:numPr>
          <w:ilvl w:val="0"/>
          <w:numId w:val="2"/>
        </w:numPr>
        <w:spacing w:lineRule="auto" w:line="247" w:before="0" w:after="4"/>
        <w:ind w:left="794" w:right="296" w:hanging="360"/>
        <w:jc w:val="both"/>
        <w:rPr>
          <w:rFonts w:ascii="Calibri" w:hAnsi="Calibri" w:cs="Calibri" w:asciiTheme="minorHAnsi" w:cstheme="minorHAnsi" w:hAnsiTheme="minorHAnsi"/>
        </w:rPr>
      </w:pPr>
      <w:r>
        <w:rPr>
          <w:rFonts w:eastAsia="Times New Roman" w:cs="Calibri" w:cstheme="minorHAnsi"/>
        </w:rPr>
        <w:t>Projekt budowlano - wykonawczy,</w:t>
      </w:r>
    </w:p>
    <w:p>
      <w:pPr>
        <w:pStyle w:val="Normal"/>
        <w:numPr>
          <w:ilvl w:val="0"/>
          <w:numId w:val="2"/>
        </w:numPr>
        <w:spacing w:lineRule="auto" w:line="247" w:before="0" w:after="4"/>
        <w:ind w:left="794" w:right="296" w:hanging="360"/>
        <w:jc w:val="both"/>
        <w:rPr>
          <w:rFonts w:ascii="Calibri" w:hAnsi="Calibri" w:cs="Calibri" w:asciiTheme="minorHAnsi" w:cstheme="minorHAnsi" w:hAnsiTheme="minorHAnsi"/>
        </w:rPr>
      </w:pPr>
      <w:r>
        <w:rPr>
          <w:rFonts w:eastAsia="Times New Roman" w:cs="Calibri" w:cstheme="minorHAnsi"/>
        </w:rPr>
        <w:t>protokoły przekazania Terenu Budowy,</w:t>
      </w:r>
    </w:p>
    <w:p>
      <w:pPr>
        <w:pStyle w:val="Normal"/>
        <w:numPr>
          <w:ilvl w:val="0"/>
          <w:numId w:val="2"/>
        </w:numPr>
        <w:spacing w:lineRule="auto" w:line="247" w:before="0" w:after="4"/>
        <w:ind w:left="794" w:right="296" w:hanging="360"/>
        <w:jc w:val="both"/>
        <w:rPr>
          <w:rFonts w:ascii="Calibri" w:hAnsi="Calibri" w:cs="Calibri" w:asciiTheme="minorHAnsi" w:cstheme="minorHAnsi" w:hAnsiTheme="minorHAnsi"/>
        </w:rPr>
      </w:pPr>
      <w:r>
        <w:rPr>
          <w:rFonts w:eastAsia="Times New Roman" w:cs="Calibri" w:cstheme="minorHAnsi"/>
        </w:rPr>
        <w:t>umowy cywilno-prawne z osobami trzecimi i inne umowy cywilno-prawne, -</w:t>
        <w:tab/>
        <w:t>protokoły odbioru Robót,</w:t>
      </w:r>
    </w:p>
    <w:p>
      <w:pPr>
        <w:pStyle w:val="Normal"/>
        <w:numPr>
          <w:ilvl w:val="0"/>
          <w:numId w:val="2"/>
        </w:numPr>
        <w:spacing w:lineRule="auto" w:line="247" w:before="0" w:after="4"/>
        <w:ind w:left="794" w:right="296" w:hanging="360"/>
        <w:jc w:val="both"/>
        <w:rPr/>
      </w:pPr>
      <w:r>
        <w:rPr>
          <w:rFonts w:eastAsia="Times New Roman" w:cs="Calibri" w:cstheme="minorHAnsi"/>
        </w:rPr>
        <w:t>protokoły z narad i ustaleń, - korespondencję na budowie.</w:t>
      </w:r>
    </w:p>
    <w:p>
      <w:pPr>
        <w:pStyle w:val="Normal"/>
        <w:numPr>
          <w:ilvl w:val="0"/>
          <w:numId w:val="2"/>
        </w:numPr>
        <w:spacing w:lineRule="auto" w:line="247" w:before="0" w:after="4"/>
        <w:ind w:left="794" w:right="296" w:hanging="360"/>
        <w:jc w:val="both"/>
        <w:rPr>
          <w:rFonts w:ascii="Calibri" w:hAnsi="Calibri" w:eastAsia="Times New Roman" w:cs="Calibri" w:asciiTheme="minorHAnsi" w:cstheme="minorHAnsi" w:hAnsiTheme="minorHAnsi"/>
        </w:rPr>
      </w:pPr>
      <w:r>
        <w:rPr>
          <w:rFonts w:eastAsia="Times New Roman" w:cs="Calibri" w:cstheme="minorHAnsi"/>
        </w:rPr>
      </w:r>
    </w:p>
    <w:p>
      <w:pPr>
        <w:pStyle w:val="Normal"/>
        <w:spacing w:before="0" w:after="0"/>
        <w:ind w:left="70" w:hanging="10"/>
        <w:jc w:val="both"/>
        <w:rPr/>
      </w:pPr>
      <w:r>
        <w:rPr>
          <w:rFonts w:eastAsia="Times New Roman" w:cs="Calibri" w:cstheme="minorHAnsi"/>
          <w:b/>
        </w:rPr>
        <w:t>(3) Przechowywanie dokumentów budowy</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Dokumenty budowy będą przechowywane przez Kierownika Budowy  w miejscu odpowiednio zabezpieczonym.</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Zaginięcie któregokolwiek z dokumentów budowy spowoduje jego natychmiastowe odtworzenie w formie przewidzianej prawem.</w:t>
      </w:r>
    </w:p>
    <w:p>
      <w:pPr>
        <w:pStyle w:val="Normal"/>
        <w:spacing w:lineRule="auto" w:line="247" w:before="0" w:after="246"/>
        <w:ind w:left="69" w:right="296" w:hanging="9"/>
        <w:jc w:val="both"/>
        <w:rPr>
          <w:rFonts w:ascii="Calibri" w:hAnsi="Calibri" w:cs="Calibri" w:asciiTheme="minorHAnsi" w:cstheme="minorHAnsi" w:hAnsiTheme="minorHAnsi"/>
        </w:rPr>
      </w:pPr>
      <w:r>
        <w:rPr>
          <w:rFonts w:eastAsia="Times New Roman" w:cs="Calibri" w:cstheme="minorHAnsi"/>
        </w:rPr>
        <w:t>Wszelkie dokumenty budowy będą zawsze dostępne dla Inspektora i przedstawiane do wglądu na życzenie Zamawiającego.</w:t>
      </w:r>
    </w:p>
    <w:p>
      <w:pPr>
        <w:pStyle w:val="Normal"/>
        <w:spacing w:before="0" w:after="0"/>
        <w:ind w:left="70" w:hanging="10"/>
        <w:jc w:val="both"/>
        <w:rPr>
          <w:rFonts w:ascii="Calibri" w:hAnsi="Calibri" w:cs="Calibri" w:asciiTheme="minorHAnsi" w:cstheme="minorHAnsi" w:hAnsiTheme="minorHAnsi"/>
        </w:rPr>
      </w:pPr>
      <w:r>
        <w:rPr>
          <w:rFonts w:eastAsia="Times New Roman" w:cs="Calibri" w:cstheme="minorHAnsi"/>
          <w:b/>
        </w:rPr>
        <w:t>7. OBMIAR ROBÓT</w:t>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rPr>
        <w:t>7.1. Ogólne zasady obmiaru Robót</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Obmiar Robót będzie określać faktyczny zakres wykonywanych Robót zgodnie z Dokumentacją Projektową i ST.</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Obmiaru Robót dokonuje Wykonawca po pisemnym powiadomieniu Inspektora o zakresie obmierzanych Robót i terminie obmiaru, co najmniej na 3 dni przed tym terminem.</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Wyniki obmiaru będą wpisane do protokołu odbioru.</w:t>
      </w:r>
    </w:p>
    <w:p>
      <w:pPr>
        <w:pStyle w:val="Normal"/>
        <w:spacing w:lineRule="auto" w:line="247" w:before="0" w:after="4"/>
        <w:ind w:left="69" w:right="296" w:hanging="9"/>
        <w:jc w:val="both"/>
        <w:rPr/>
      </w:pPr>
      <w:r>
        <w:rPr>
          <w:rFonts w:eastAsia="Times New Roman" w:cs="Calibri" w:cstheme="minorHAnsi"/>
        </w:rPr>
        <w:t>Jakikolwiek błąd lub przeoczenie (opuszczenie) w ilościach podanych w Przedmiarze Robót lub gdzie indziej w Specyfikacjach Technicznych nie zwalnia Wykonawcy od obowiązku ukończenia wszystkich Robót (za wyjątkiem zmiany Wykonawcy Robót). Błędne dane zostaną poprawione wg instrukcji Inspektora na piśmie.</w:t>
      </w:r>
    </w:p>
    <w:p>
      <w:pPr>
        <w:pStyle w:val="Normal"/>
        <w:spacing w:lineRule="auto" w:line="247" w:before="0" w:after="4"/>
        <w:ind w:left="69" w:right="296" w:hanging="9"/>
        <w:jc w:val="both"/>
        <w:rPr>
          <w:rFonts w:ascii="Calibri" w:hAnsi="Calibri" w:eastAsia="Times New Roman" w:cs="Calibri" w:asciiTheme="minorHAnsi" w:cstheme="minorHAnsi" w:hAnsiTheme="minorHAnsi"/>
        </w:rPr>
      </w:pPr>
      <w:r>
        <w:rPr>
          <w:rFonts w:eastAsia="Times New Roman" w:cs="Calibri" w:cstheme="minorHAnsi"/>
        </w:rPr>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rPr>
        <w:t>7.2. Czas przeprowadzania obmiaru</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Obmiary będą przeprowadzane przed częściowym lub końcowym odbiorem Robót, a także w przypadku występowania dłuższej przerwy w Robotach niż 7 dni lub zmiany Wykonawcy Robót.</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Obmiar Robót zanikających przeprowadza się w czasie ich wykonywania.</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Obmiar Robót podlegających zakryciu przeprowadza się przed ich zakryciem.</w:t>
      </w:r>
    </w:p>
    <w:p>
      <w:pPr>
        <w:pStyle w:val="Normal"/>
        <w:spacing w:lineRule="auto" w:line="247" w:before="0" w:after="4"/>
        <w:ind w:left="69" w:right="296" w:hanging="9"/>
        <w:jc w:val="both"/>
        <w:rPr/>
      </w:pPr>
      <w:r>
        <w:rPr>
          <w:rFonts w:eastAsia="Times New Roman" w:cs="Calibri" w:cstheme="minorHAnsi"/>
        </w:rPr>
        <w:t>Roboty pomiarowe do obmiaru oraz nieodzowne obliczenia będą wykonywane w sposób zrozumiały i jednoznaczny.</w:t>
      </w:r>
    </w:p>
    <w:p>
      <w:pPr>
        <w:pStyle w:val="Normal"/>
        <w:spacing w:lineRule="auto" w:line="247" w:before="0" w:after="4"/>
        <w:ind w:left="69" w:right="296" w:hanging="9"/>
        <w:jc w:val="both"/>
        <w:rPr>
          <w:rFonts w:ascii="Calibri" w:hAnsi="Calibri" w:eastAsia="Times New Roman" w:cs="Calibri" w:asciiTheme="minorHAnsi" w:cstheme="minorHAnsi" w:hAnsiTheme="minorHAnsi"/>
        </w:rPr>
      </w:pPr>
      <w:r>
        <w:rPr>
          <w:rFonts w:eastAsia="Times New Roman" w:cs="Calibri" w:cstheme="minorHAnsi"/>
        </w:rPr>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rPr>
        <w:t>7.3. Zasady określania ilości Robót i materiałów</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Wszystkie obmiary będą liczone w jednostkach przyjętych w Przedmiarze Robót.</w:t>
      </w:r>
    </w:p>
    <w:p>
      <w:pPr>
        <w:pStyle w:val="Normal"/>
        <w:spacing w:lineRule="auto" w:line="247" w:before="0" w:after="4"/>
        <w:ind w:left="69" w:right="296" w:hanging="9"/>
        <w:jc w:val="both"/>
        <w:rPr/>
      </w:pPr>
      <w:r>
        <w:rPr>
          <w:rFonts w:eastAsia="Times New Roman" w:cs="Calibri" w:cstheme="minorHAnsi"/>
        </w:rPr>
        <w:t>Długości i odległości pomiędzy określonymi punktami skrajnymi będą mierzone poziomo (w rzucie) wzdłuż linii osiowej. Jeżeli szczegółowe specyfikacje techniczne właściwe dla danych robót nie wymagają tego inaczej, to objętości będą wyliczane w m</w:t>
      </w:r>
      <w:r>
        <w:rPr>
          <w:rFonts w:eastAsia="Times New Roman" w:cs="Calibri" w:cstheme="minorHAnsi"/>
          <w:vertAlign w:val="superscript"/>
        </w:rPr>
        <w:t>3</w:t>
      </w:r>
      <w:r>
        <w:rPr>
          <w:rFonts w:eastAsia="Times New Roman" w:cs="Calibri" w:cstheme="minorHAnsi"/>
        </w:rPr>
        <w:t>, jako długość pomnożona przez średni przekrój. Ilości, które mają być mierzone wagowo, będą wyrażone w tonach lub kilogramach.</w:t>
      </w:r>
    </w:p>
    <w:p>
      <w:pPr>
        <w:pStyle w:val="Normal"/>
        <w:spacing w:lineRule="auto" w:line="247" w:before="0" w:after="4"/>
        <w:ind w:left="69" w:right="296" w:hanging="9"/>
        <w:jc w:val="both"/>
        <w:rPr>
          <w:rFonts w:ascii="Calibri" w:hAnsi="Calibri" w:eastAsia="Times New Roman" w:cs="Calibri" w:asciiTheme="minorHAnsi" w:cstheme="minorHAnsi" w:hAnsiTheme="minorHAnsi"/>
        </w:rPr>
      </w:pPr>
      <w:r>
        <w:rPr>
          <w:rFonts w:eastAsia="Times New Roman" w:cs="Calibri" w:cstheme="minorHAnsi"/>
        </w:rPr>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rPr>
        <w:t>7.4. Urządzenia i sprzęt pomiarowy</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Wszystkie urządzenia i sprzęt pomiarowy, stosowany w czasie obmiaru Robót będą zaakceptowane przez Inspektora.</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Urządzenia i sprzęt pomiarowy zostaną dostarczone przez Wykonawcę. Jeżeli urządzenia te lub sprzęt wymagają badań atestujących, to Wykonawca będzie posiadać ważne świadectwa legalizacji.</w:t>
      </w:r>
    </w:p>
    <w:p>
      <w:pPr>
        <w:pStyle w:val="Normal"/>
        <w:spacing w:lineRule="auto" w:line="247" w:before="0" w:after="251"/>
        <w:ind w:left="69" w:right="296" w:hanging="9"/>
        <w:jc w:val="both"/>
        <w:rPr>
          <w:rFonts w:ascii="Calibri" w:hAnsi="Calibri" w:cs="Calibri" w:asciiTheme="minorHAnsi" w:cstheme="minorHAnsi" w:hAnsiTheme="minorHAnsi"/>
        </w:rPr>
      </w:pPr>
      <w:r>
        <w:rPr>
          <w:rFonts w:eastAsia="Times New Roman" w:cs="Calibri" w:cstheme="minorHAnsi"/>
        </w:rPr>
        <w:t>Wszystkie urządzenia pomiarowe będą przez Wykonawcę utrzymywane w dobrym stanie, w całym okresie trwania Robót.</w:t>
      </w:r>
    </w:p>
    <w:p>
      <w:pPr>
        <w:pStyle w:val="Normal"/>
        <w:spacing w:before="0" w:after="0"/>
        <w:ind w:left="70" w:hanging="10"/>
        <w:jc w:val="both"/>
        <w:rPr>
          <w:rFonts w:ascii="Calibri" w:hAnsi="Calibri" w:cs="Calibri" w:asciiTheme="minorHAnsi" w:cstheme="minorHAnsi" w:hAnsiTheme="minorHAnsi"/>
        </w:rPr>
      </w:pPr>
      <w:r>
        <w:rPr>
          <w:rFonts w:eastAsia="Times New Roman" w:cs="Calibri" w:cstheme="minorHAnsi"/>
          <w:b/>
        </w:rPr>
        <w:t>8. ODBIÓR ROBÓT</w:t>
      </w:r>
    </w:p>
    <w:p>
      <w:pPr>
        <w:pStyle w:val="Nagwek2"/>
        <w:ind w:left="70" w:hanging="10"/>
        <w:jc w:val="both"/>
        <w:rPr>
          <w:b w:val="false"/>
          <w:b w:val="false"/>
          <w:bCs w:val="false"/>
          <w:u w:val="none" w:color="000000"/>
        </w:rPr>
      </w:pPr>
      <w:r>
        <w:rPr>
          <w:rFonts w:cs="Calibri" w:ascii="Calibri" w:hAnsi="Calibri" w:asciiTheme="minorHAnsi" w:cstheme="minorHAnsi" w:hAnsiTheme="minorHAnsi"/>
          <w:b w:val="false"/>
          <w:bCs w:val="false"/>
          <w:u w:val="none" w:color="000000"/>
        </w:rPr>
        <w:t xml:space="preserve">                                                                                         </w:t>
      </w:r>
      <w:r>
        <w:rPr>
          <w:rFonts w:cs="Calibri" w:ascii="Calibri" w:hAnsi="Calibri" w:asciiTheme="minorHAnsi" w:cstheme="minorHAnsi" w:hAnsiTheme="minorHAnsi"/>
          <w:b w:val="false"/>
          <w:bCs w:val="false"/>
          <w:u w:val="none" w:color="000000"/>
        </w:rPr>
        <w:t xml:space="preserve">- 8 - </w:t>
      </w:r>
    </w:p>
    <w:p>
      <w:pPr>
        <w:pStyle w:val="Nagwek2"/>
        <w:ind w:left="70" w:hanging="10"/>
        <w:jc w:val="both"/>
        <w:rPr>
          <w:rFonts w:ascii="Calibri" w:hAnsi="Calibri" w:cs="Calibri" w:asciiTheme="minorHAnsi" w:cstheme="minorHAnsi" w:hAnsiTheme="minorHAnsi"/>
        </w:rPr>
      </w:pPr>
      <w:r>
        <w:rPr>
          <w:rFonts w:cs="Calibri" w:cstheme="minorHAnsi" w:ascii="Calibri" w:hAnsi="Calibri"/>
        </w:rPr>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rPr>
        <w:t>8.1.Rodzaje odbiorów Robót</w:t>
      </w:r>
    </w:p>
    <w:p>
      <w:pPr>
        <w:pStyle w:val="Normal"/>
        <w:spacing w:lineRule="auto" w:line="247" w:before="0" w:after="4"/>
        <w:ind w:left="69" w:right="296" w:hanging="9"/>
        <w:jc w:val="both"/>
        <w:rPr>
          <w:rFonts w:ascii="Calibri" w:hAnsi="Calibri" w:eastAsia="Times New Roman" w:cs="Calibri" w:asciiTheme="minorHAnsi" w:cstheme="minorHAnsi" w:hAnsiTheme="minorHAnsi"/>
        </w:rPr>
      </w:pPr>
      <w:r>
        <w:rPr>
          <w:rFonts w:eastAsia="Times New Roman" w:cs="Calibri" w:cstheme="minorHAnsi"/>
        </w:rPr>
        <w:t xml:space="preserve">W zależności od ustaleń odpowiednich Specyfikacji Technicznych, Roboty podlegają następującym etapom odbioru, dokonywanym przez Inspektora przy udziale Wykonawcy: </w:t>
      </w:r>
    </w:p>
    <w:p>
      <w:pPr>
        <w:pStyle w:val="ListParagraph"/>
        <w:numPr>
          <w:ilvl w:val="0"/>
          <w:numId w:val="67"/>
        </w:numPr>
        <w:spacing w:before="0" w:after="4"/>
        <w:ind w:left="780" w:right="296" w:hanging="360"/>
        <w:contextualSpacing/>
        <w:rPr>
          <w:rFonts w:ascii="Calibri" w:hAnsi="Calibri" w:cs="Calibri" w:asciiTheme="minorHAnsi" w:cstheme="minorHAnsi" w:hAnsiTheme="minorHAnsi"/>
        </w:rPr>
      </w:pPr>
      <w:r>
        <w:rPr>
          <w:rFonts w:eastAsia="Times New Roman" w:cs="Calibri" w:cstheme="minorHAnsi"/>
        </w:rPr>
        <w:t>Odbiór Robót zanikających i ulegających zakryciu,</w:t>
      </w:r>
    </w:p>
    <w:p>
      <w:pPr>
        <w:pStyle w:val="ListParagraph"/>
        <w:numPr>
          <w:ilvl w:val="0"/>
          <w:numId w:val="67"/>
        </w:numPr>
        <w:spacing w:before="0" w:after="4"/>
        <w:ind w:left="780" w:right="296" w:hanging="360"/>
        <w:contextualSpacing/>
        <w:rPr>
          <w:rFonts w:ascii="Calibri" w:hAnsi="Calibri" w:cs="Calibri" w:asciiTheme="minorHAnsi" w:cstheme="minorHAnsi" w:hAnsiTheme="minorHAnsi"/>
        </w:rPr>
      </w:pPr>
      <w:r>
        <w:rPr>
          <w:rFonts w:eastAsia="Times New Roman" w:cs="Calibri" w:cstheme="minorHAnsi"/>
        </w:rPr>
        <w:t>Przejęcie Końcowe,</w:t>
      </w:r>
    </w:p>
    <w:p>
      <w:pPr>
        <w:pStyle w:val="ListParagraph"/>
        <w:numPr>
          <w:ilvl w:val="0"/>
          <w:numId w:val="67"/>
        </w:numPr>
        <w:spacing w:before="0" w:after="4"/>
        <w:ind w:left="780" w:right="296" w:hanging="360"/>
        <w:contextualSpacing/>
        <w:rPr/>
      </w:pPr>
      <w:r>
        <w:rPr>
          <w:rFonts w:eastAsia="Times New Roman" w:cs="Calibri" w:cstheme="minorHAnsi"/>
        </w:rPr>
        <w:t>Przejęcie Ostateczne.</w:t>
      </w:r>
    </w:p>
    <w:p>
      <w:pPr>
        <w:pStyle w:val="ListParagraph"/>
        <w:numPr>
          <w:ilvl w:val="0"/>
          <w:numId w:val="0"/>
        </w:numPr>
        <w:spacing w:before="0" w:after="4"/>
        <w:ind w:left="1200" w:right="296" w:hanging="0"/>
        <w:contextualSpacing/>
        <w:rPr>
          <w:rFonts w:ascii="Calibri" w:hAnsi="Calibri" w:eastAsia="Times New Roman" w:cs="Calibri" w:asciiTheme="minorHAnsi" w:cstheme="minorHAnsi" w:hAnsiTheme="minorHAnsi"/>
        </w:rPr>
      </w:pPr>
      <w:r>
        <w:rPr>
          <w:rFonts w:eastAsia="Times New Roman" w:cs="Calibri" w:cstheme="minorHAnsi"/>
        </w:rPr>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rPr>
        <w:t>8.2.Odbiór Robót zanikających i ulegających zakryciu</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Odbiór Robót zanikających i ulegających zakryciu polega na finalnej ocenie ilości i jakości wykonywanych Robót, które w dalszym procesie realizacji ulegną zakryciu.</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Odbiór Robót zanikających i ulegających zakryciu będzie dokonany w czasie umożliwiającym wykonanie ewentualnych korekt i poprawek bez hamowania ogólnego postępu Robót.</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Odbioru Robót dokonuje Inspektor.</w:t>
      </w:r>
    </w:p>
    <w:p>
      <w:pPr>
        <w:pStyle w:val="Normal"/>
        <w:spacing w:lineRule="auto" w:line="247" w:before="0" w:after="4"/>
        <w:ind w:left="69" w:right="296" w:hanging="9"/>
        <w:jc w:val="both"/>
        <w:rPr/>
      </w:pPr>
      <w:r>
        <w:rPr>
          <w:rFonts w:eastAsia="Times New Roman" w:cs="Calibri" w:cstheme="minorHAnsi"/>
        </w:rPr>
        <w:t xml:space="preserve">Gotowość danej części Robót do odbioru zgłasza Wykonawca wpisem do Dziennika  Budowy z jednoczesnym powiadomieniem Inspektora. Odbiór będzie przeprowadzony niezwłocznie, nie później jednak niż w ciągu 3 dni od daty zgłoszenia wpisem do Dziennika  Budowy i powiadomienia o tym fakcie Inspektora. </w:t>
      </w:r>
    </w:p>
    <w:p>
      <w:pPr>
        <w:pStyle w:val="Normal"/>
        <w:spacing w:lineRule="auto" w:line="247" w:before="0" w:after="4"/>
        <w:ind w:left="69" w:right="296"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b/>
          <w:u w:val="single" w:color="000000"/>
        </w:rPr>
        <w:t>8.3. Przejęcie Końcowe</w:t>
      </w:r>
    </w:p>
    <w:p>
      <w:pPr>
        <w:pStyle w:val="Normal"/>
        <w:spacing w:lineRule="auto" w:line="247" w:before="0" w:after="4"/>
        <w:ind w:left="69" w:right="296" w:hanging="9"/>
        <w:jc w:val="both"/>
        <w:rPr/>
      </w:pPr>
      <w:r>
        <w:rPr>
          <w:rFonts w:eastAsia="Times New Roman" w:cs="Calibri" w:cstheme="minorHAnsi"/>
        </w:rPr>
        <w:t>Kiedy całość Robót zostanie zasadniczo ukończona, Wykonawca zawiadamia o tym Inspektora i Zamawiającego. Upoważnia to Zamawiającego do wystawienia Protokołu Odbioru w odniesieniu do Robót, zgodnie z Umową.</w:t>
      </w:r>
    </w:p>
    <w:p>
      <w:pPr>
        <w:pStyle w:val="Normal"/>
        <w:spacing w:lineRule="auto" w:line="247" w:before="0" w:after="4"/>
        <w:ind w:left="69" w:right="296" w:hanging="9"/>
        <w:jc w:val="both"/>
        <w:rPr>
          <w:rFonts w:ascii="Calibri" w:hAnsi="Calibri" w:eastAsia="Times New Roman" w:cs="Calibri" w:asciiTheme="minorHAnsi" w:cstheme="minorHAnsi" w:hAnsiTheme="minorHAnsi"/>
        </w:rPr>
      </w:pPr>
      <w:r>
        <w:rPr>
          <w:rFonts w:eastAsia="Times New Roman" w:cs="Calibri" w:cstheme="minorHAnsi"/>
        </w:rPr>
      </w:r>
    </w:p>
    <w:p>
      <w:pPr>
        <w:pStyle w:val="Nagwek3"/>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sz w:val="22"/>
          <w:u w:val="single" w:color="000000"/>
        </w:rPr>
        <w:t>8.4. Dokumenty do Przejęcia Końcowego Robót</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Podstawowym dokumentem do dokonania odbioru końcowego Robót jest protokół odbioru końcowego Robót sporządzony wg wzoru ustalonego przez Zamawiającego.</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Do odbioru końcowego Wykonawca jest zobowiązany przygotować następujące dokumenty:</w:t>
      </w:r>
    </w:p>
    <w:p>
      <w:pPr>
        <w:pStyle w:val="Normal"/>
        <w:numPr>
          <w:ilvl w:val="0"/>
          <w:numId w:val="3"/>
        </w:numPr>
        <w:spacing w:lineRule="auto" w:line="247" w:before="0" w:after="4"/>
        <w:ind w:left="420" w:right="296" w:hanging="360"/>
        <w:jc w:val="both"/>
        <w:rPr>
          <w:rFonts w:ascii="Calibri" w:hAnsi="Calibri" w:cs="Calibri" w:asciiTheme="minorHAnsi" w:cstheme="minorHAnsi" w:hAnsiTheme="minorHAnsi"/>
        </w:rPr>
      </w:pPr>
      <w:r>
        <w:rPr>
          <w:rFonts w:eastAsia="Times New Roman" w:cs="Calibri" w:cstheme="minorHAnsi"/>
        </w:rPr>
        <w:t>Dokumentację Projektową z naniesionymi zmianami (jeżeli wystąpiły) i z aktualnymi uzgodnieniami,</w:t>
      </w:r>
    </w:p>
    <w:p>
      <w:pPr>
        <w:pStyle w:val="Normal"/>
        <w:numPr>
          <w:ilvl w:val="0"/>
          <w:numId w:val="3"/>
        </w:numPr>
        <w:spacing w:lineRule="auto" w:line="247" w:before="0" w:after="4"/>
        <w:ind w:left="420" w:right="296" w:hanging="360"/>
        <w:jc w:val="both"/>
        <w:rPr>
          <w:rFonts w:ascii="Calibri" w:hAnsi="Calibri" w:cs="Calibri" w:asciiTheme="minorHAnsi" w:cstheme="minorHAnsi" w:hAnsiTheme="minorHAnsi"/>
        </w:rPr>
      </w:pPr>
      <w:r>
        <w:rPr>
          <w:rFonts w:eastAsia="Times New Roman" w:cs="Calibri" w:cstheme="minorHAnsi"/>
        </w:rPr>
        <w:t>uwagi i zalecenia Inspektora, zwłaszcza przy odbiorze Robót zanikających i ulegających zakryciu, i udokumentowanie wykonania Jego zaleceń.</w:t>
      </w:r>
    </w:p>
    <w:p>
      <w:pPr>
        <w:pStyle w:val="Normal"/>
        <w:numPr>
          <w:ilvl w:val="0"/>
          <w:numId w:val="3"/>
        </w:numPr>
        <w:spacing w:lineRule="auto" w:line="247" w:before="0" w:after="4"/>
        <w:ind w:left="420" w:right="296" w:hanging="360"/>
        <w:jc w:val="both"/>
        <w:rPr>
          <w:rFonts w:ascii="Calibri" w:hAnsi="Calibri" w:cs="Calibri" w:asciiTheme="minorHAnsi" w:cstheme="minorHAnsi" w:hAnsiTheme="minorHAnsi"/>
        </w:rPr>
      </w:pPr>
      <w:r>
        <w:rPr>
          <w:rFonts w:eastAsia="Times New Roman" w:cs="Calibri" w:cstheme="minorHAnsi"/>
        </w:rPr>
        <w:t>Dziennik  Budowy,</w:t>
      </w:r>
    </w:p>
    <w:p>
      <w:pPr>
        <w:pStyle w:val="Normal"/>
        <w:numPr>
          <w:ilvl w:val="0"/>
          <w:numId w:val="3"/>
        </w:numPr>
        <w:spacing w:lineRule="auto" w:line="247" w:before="0" w:after="4"/>
        <w:ind w:left="420" w:right="296" w:hanging="360"/>
        <w:jc w:val="both"/>
        <w:rPr>
          <w:rFonts w:ascii="Calibri" w:hAnsi="Calibri" w:cs="Calibri" w:asciiTheme="minorHAnsi" w:cstheme="minorHAnsi" w:hAnsiTheme="minorHAnsi"/>
        </w:rPr>
      </w:pPr>
      <w:r>
        <w:rPr>
          <w:rFonts w:eastAsia="Times New Roman" w:cs="Calibri" w:cstheme="minorHAnsi"/>
        </w:rPr>
        <w:t>Księgi Obmiaru (jeżeli wystąpiła),</w:t>
      </w:r>
    </w:p>
    <w:p>
      <w:pPr>
        <w:pStyle w:val="Normal"/>
        <w:numPr>
          <w:ilvl w:val="0"/>
          <w:numId w:val="3"/>
        </w:numPr>
        <w:spacing w:lineRule="auto" w:line="247" w:before="0" w:after="4"/>
        <w:ind w:left="420" w:right="296" w:hanging="360"/>
        <w:jc w:val="both"/>
        <w:rPr>
          <w:rFonts w:ascii="Calibri" w:hAnsi="Calibri" w:cs="Calibri" w:asciiTheme="minorHAnsi" w:cstheme="minorHAnsi" w:hAnsiTheme="minorHAnsi"/>
        </w:rPr>
      </w:pPr>
      <w:r>
        <w:rPr>
          <w:rFonts w:eastAsia="Times New Roman" w:cs="Calibri" w:cstheme="minorHAnsi"/>
        </w:rPr>
        <w:t>atesty jakościowe wbudowanych materiałów, - inne dokumenty wymagane przez Zamawiającego.</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W przypadku, gdy według komisji, Roboty pod względem przygotowania dokumentacyjnego nie będą gotowe do odbioru końcowego, komisja w porozumieniu z Wykonawcą wyznaczy ponowny termin odbioru końcowego Robót.</w:t>
      </w:r>
    </w:p>
    <w:p>
      <w:pPr>
        <w:pStyle w:val="Normal"/>
        <w:spacing w:lineRule="auto" w:line="247" w:before="0" w:after="4"/>
        <w:ind w:left="69" w:right="296" w:hanging="9"/>
        <w:jc w:val="both"/>
        <w:rPr/>
      </w:pPr>
      <w:r>
        <w:rPr>
          <w:rFonts w:eastAsia="Times New Roman" w:cs="Calibri" w:cstheme="minorHAnsi"/>
        </w:rPr>
        <w:t>Wszystkie zarządzone przez komisję Roboty poprawkowe lub uzupełniające będą zestawione wg wzoru ustalonego przez Zamawiającego. Termin wykonania Robót poprawkowych i Robót uzupełniających wyznaczy komisja.</w:t>
      </w:r>
    </w:p>
    <w:p>
      <w:pPr>
        <w:pStyle w:val="Normal"/>
        <w:spacing w:lineRule="auto" w:line="247" w:before="0" w:after="4"/>
        <w:ind w:left="69" w:right="296" w:hanging="9"/>
        <w:jc w:val="both"/>
        <w:rPr>
          <w:rFonts w:ascii="Calibri" w:hAnsi="Calibri" w:eastAsia="Times New Roman" w:cs="Calibri" w:asciiTheme="minorHAnsi" w:cstheme="minorHAnsi" w:hAnsiTheme="minorHAnsi"/>
        </w:rPr>
      </w:pPr>
      <w:r>
        <w:rPr>
          <w:rFonts w:eastAsia="Times New Roman" w:cs="Calibri" w:cstheme="minorHAnsi"/>
        </w:rPr>
      </w:r>
    </w:p>
    <w:p>
      <w:pPr>
        <w:pStyle w:val="Nagwek3"/>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sz w:val="22"/>
          <w:u w:val="single" w:color="000000"/>
        </w:rPr>
        <w:t>8.5. Przejęcie Ostateczne (po okresie gwarancyjnym)</w:t>
      </w:r>
    </w:p>
    <w:p>
      <w:pPr>
        <w:pStyle w:val="Normal"/>
        <w:spacing w:lineRule="auto" w:line="247" w:before="0" w:after="251"/>
        <w:ind w:left="69" w:right="296" w:hanging="9"/>
        <w:jc w:val="both"/>
        <w:rPr>
          <w:rFonts w:ascii="Calibri" w:hAnsi="Calibri" w:cs="Calibri" w:asciiTheme="minorHAnsi" w:cstheme="minorHAnsi" w:hAnsiTheme="minorHAnsi"/>
        </w:rPr>
      </w:pPr>
      <w:r>
        <w:rPr>
          <w:rFonts w:eastAsia="Times New Roman" w:cs="Calibri" w:cstheme="minorHAnsi"/>
        </w:rPr>
        <w:t>Po podpisaniu przez Inspektora protokołu z przeglądu pogwarancyjnego, Wykonawca przedkłada Zamawiającemu stwierdzenie o wykonaniu zamówienia zgodnie z Umową, po czym w ustalonym terminie Zamawiający winien dokonać zwrotu Zabezpieczenia należytego wykonania umowy, zgodnie z warunkami umowy.</w:t>
      </w:r>
    </w:p>
    <w:p>
      <w:pPr>
        <w:pStyle w:val="Normal"/>
        <w:numPr>
          <w:ilvl w:val="0"/>
          <w:numId w:val="4"/>
        </w:numPr>
        <w:spacing w:before="0" w:after="0"/>
        <w:ind w:left="396" w:hanging="336"/>
        <w:jc w:val="both"/>
        <w:rPr>
          <w:rFonts w:ascii="Calibri" w:hAnsi="Calibri" w:cs="Calibri" w:asciiTheme="minorHAnsi" w:cstheme="minorHAnsi" w:hAnsiTheme="minorHAnsi"/>
        </w:rPr>
      </w:pPr>
      <w:r>
        <w:rPr>
          <w:rFonts w:eastAsia="Times New Roman" w:cs="Calibri" w:cstheme="minorHAnsi"/>
          <w:b/>
        </w:rPr>
        <w:t>PODSTAWA PŁATNOŚCI</w:t>
      </w:r>
    </w:p>
    <w:p>
      <w:pPr>
        <w:pStyle w:val="Normal"/>
        <w:spacing w:lineRule="auto" w:line="247" w:before="0" w:after="248"/>
        <w:ind w:left="69" w:right="296" w:hanging="9"/>
        <w:jc w:val="both"/>
        <w:rPr>
          <w:rFonts w:ascii="Calibri" w:hAnsi="Calibri" w:cs="Calibri" w:asciiTheme="minorHAnsi" w:cstheme="minorHAnsi" w:hAnsiTheme="minorHAnsi"/>
        </w:rPr>
      </w:pPr>
      <w:r>
        <w:rPr>
          <w:rFonts w:eastAsia="Times New Roman" w:cs="Calibri" w:cstheme="minorHAnsi"/>
        </w:rPr>
        <w:t>Zgodnie z warunkami umowy z Wykonawcą.</w:t>
      </w:r>
    </w:p>
    <w:p>
      <w:pPr>
        <w:pStyle w:val="Normal"/>
        <w:numPr>
          <w:ilvl w:val="0"/>
          <w:numId w:val="4"/>
        </w:numPr>
        <w:spacing w:before="0" w:after="0"/>
        <w:ind w:left="396" w:hanging="336"/>
        <w:jc w:val="both"/>
        <w:rPr>
          <w:rFonts w:ascii="Calibri" w:hAnsi="Calibri" w:cs="Calibri" w:asciiTheme="minorHAnsi" w:cstheme="minorHAnsi" w:hAnsiTheme="minorHAnsi"/>
        </w:rPr>
      </w:pPr>
      <w:r>
        <w:rPr>
          <w:rFonts w:eastAsia="Times New Roman" w:cs="Calibri" w:cstheme="minorHAnsi"/>
          <w:b/>
        </w:rPr>
        <w:t>PRZEPISY ZWIĄZANE</w:t>
      </w:r>
    </w:p>
    <w:p>
      <w:pPr>
        <w:pStyle w:val="Nagwek3"/>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sz w:val="22"/>
          <w:u w:val="single" w:color="000000"/>
        </w:rPr>
        <w:t>10.1. Ustalenia ogólne</w:t>
      </w:r>
    </w:p>
    <w:p>
      <w:pPr>
        <w:pStyle w:val="Normal"/>
        <w:spacing w:lineRule="auto" w:line="247" w:before="0" w:after="4"/>
        <w:ind w:left="69" w:right="296" w:hanging="9"/>
        <w:jc w:val="both"/>
        <w:rPr/>
      </w:pPr>
      <w:r>
        <w:rPr>
          <w:rFonts w:eastAsia="Times New Roman" w:cs="Calibri" w:cstheme="minorHAnsi"/>
        </w:rPr>
        <w:t>Specyfikacje Techniczne w różnych miejscach powołują się na Polskie Normy (PN), przepisy branżowe, instrukcje. Należy je traktować jako integralną część i należy je czytać łącznie z Rysunkami i</w:t>
      </w:r>
    </w:p>
    <w:p>
      <w:pPr>
        <w:pStyle w:val="Normal"/>
        <w:spacing w:lineRule="auto" w:line="247" w:before="0" w:after="4"/>
        <w:ind w:left="69" w:right="296" w:hanging="9"/>
        <w:jc w:val="both"/>
        <w:rPr/>
      </w:pPr>
      <w:r>
        <w:rPr>
          <w:rFonts w:eastAsia="Times New Roman" w:cs="Calibri" w:cstheme="minorHAnsi"/>
        </w:rPr>
        <w:t xml:space="preserve">                                                                                           </w:t>
      </w:r>
      <w:r>
        <w:rPr>
          <w:rFonts w:eastAsia="Times New Roman" w:cs="Calibri" w:cstheme="minorHAnsi"/>
        </w:rPr>
        <w:t>- 9 -</w:t>
      </w:r>
    </w:p>
    <w:p>
      <w:pPr>
        <w:pStyle w:val="Normal"/>
        <w:spacing w:lineRule="auto" w:line="247" w:before="0" w:after="4"/>
        <w:ind w:left="69" w:right="296" w:hanging="9"/>
        <w:jc w:val="both"/>
        <w:rPr>
          <w:rFonts w:eastAsia="Times New Roman" w:cs="Calibri" w:cstheme="minorHAnsi"/>
        </w:rPr>
      </w:pPr>
      <w:r>
        <w:rPr>
          <w:rFonts w:eastAsia="Times New Roman" w:cs="Calibri" w:cstheme="minorHAnsi"/>
        </w:rPr>
      </w:r>
    </w:p>
    <w:p>
      <w:pPr>
        <w:pStyle w:val="Normal"/>
        <w:spacing w:lineRule="auto" w:line="247" w:before="0" w:after="4"/>
        <w:ind w:left="69" w:right="296" w:hanging="9"/>
        <w:jc w:val="both"/>
        <w:rPr/>
      </w:pPr>
      <w:r>
        <w:rPr>
          <w:rFonts w:eastAsia="Times New Roman" w:cs="Calibri" w:cstheme="minorHAnsi"/>
        </w:rPr>
        <w:t>Specyfikacjami, jak gdyby tam one występowały. Rozumie się, iż Wykonawca jest w pełni zaznajomiony z ich zawartością i wymaganiami. Zastosowanie będą miały ostatnie wydania Polskich Norm (datowane nie później niż 30 dni przed datą składania ofert), o ile nie postanowiono inaczej. Roboty będą wykonywane w bezpieczny sposób, ściśle w zgodzie z Polskimi Normami (PN) i przepisami obowiązującymi w Polsce.</w:t>
      </w:r>
    </w:p>
    <w:p>
      <w:pPr>
        <w:pStyle w:val="Normal"/>
        <w:spacing w:lineRule="auto" w:line="247" w:before="0" w:after="4"/>
        <w:ind w:left="69" w:right="296" w:hanging="9"/>
        <w:jc w:val="both"/>
        <w:rPr>
          <w:rFonts w:ascii="Calibri" w:hAnsi="Calibri" w:cs="Calibri" w:asciiTheme="minorHAnsi" w:cstheme="minorHAnsi" w:hAnsiTheme="minorHAnsi"/>
        </w:rPr>
      </w:pPr>
      <w:r>
        <w:rPr>
          <w:rFonts w:eastAsia="Times New Roman" w:cs="Calibri" w:cstheme="minorHAnsi"/>
        </w:rPr>
        <w:t>Wykonawca jest zobowiązany do przestrzegania innych norm krajowych, które obowiązują w związku z wykonaniem prac objętych Umową i stosowania ich postanowień na równi z wszystkimi innymi wymaganiami, zawartymi w Specyfikacjach Technicznych.</w:t>
      </w:r>
    </w:p>
    <w:p>
      <w:pPr>
        <w:pStyle w:val="Normal"/>
        <w:spacing w:lineRule="auto" w:line="247" w:before="0" w:after="408"/>
        <w:ind w:left="69" w:right="296" w:hanging="9"/>
        <w:jc w:val="both"/>
        <w:rPr>
          <w:rFonts w:ascii="Calibri" w:hAnsi="Calibri" w:cs="Calibri" w:asciiTheme="minorHAnsi" w:cstheme="minorHAnsi" w:hAnsiTheme="minorHAnsi"/>
        </w:rPr>
      </w:pPr>
      <w:r>
        <w:rPr>
          <w:rFonts w:eastAsia="Times New Roman" w:cs="Calibri" w:cstheme="minorHAnsi"/>
        </w:rPr>
        <w:t>Zakłada się, iż Wykonawca dogłębnie zaznajomił się z treścią i wymaganiami tych norm.</w:t>
      </w:r>
    </w:p>
    <w:p>
      <w:pPr>
        <w:pStyle w:val="Normal"/>
        <w:spacing w:lineRule="auto" w:line="252" w:before="0" w:after="1139"/>
        <w:ind w:firstLine="15"/>
        <w:jc w:val="both"/>
        <w:rPr>
          <w:rFonts w:ascii="Calibri" w:hAnsi="Calibri" w:cs="Calibri" w:asciiTheme="minorHAnsi" w:cstheme="minorHAnsi" w:hAnsiTheme="minorHAnsi"/>
        </w:rPr>
      </w:pPr>
      <w:r>
        <w:rPr>
          <w:rFonts w:cs="Calibri" w:cstheme="minorHAnsi"/>
        </w:rPr>
      </w:r>
    </w:p>
    <w:p>
      <w:pPr>
        <w:pStyle w:val="Normal"/>
        <w:spacing w:lineRule="auto" w:line="252" w:before="0" w:after="1139"/>
        <w:ind w:firstLine="15"/>
        <w:jc w:val="both"/>
        <w:rPr>
          <w:rFonts w:ascii="Calibri" w:hAnsi="Calibri" w:cs="Calibri" w:asciiTheme="minorHAnsi" w:cstheme="minorHAnsi" w:hAnsiTheme="minorHAnsi"/>
        </w:rPr>
      </w:pPr>
      <w:r>
        <w:rPr>
          <w:rFonts w:cs="Calibri" w:cstheme="minorHAnsi"/>
        </w:rPr>
      </w:r>
    </w:p>
    <w:p>
      <w:pPr>
        <w:pStyle w:val="Normal"/>
        <w:spacing w:lineRule="auto" w:line="252" w:before="0" w:after="1139"/>
        <w:ind w:firstLine="15"/>
        <w:jc w:val="both"/>
        <w:rPr>
          <w:rFonts w:ascii="Calibri" w:hAnsi="Calibri" w:cs="Calibri" w:asciiTheme="minorHAnsi" w:cstheme="minorHAnsi" w:hAnsiTheme="minorHAnsi"/>
        </w:rPr>
      </w:pPr>
      <w:r>
        <w:rPr>
          <w:rFonts w:cs="Calibri" w:cstheme="minorHAnsi"/>
        </w:rPr>
      </w:r>
    </w:p>
    <w:p>
      <w:pPr>
        <w:pStyle w:val="Normal"/>
        <w:spacing w:lineRule="auto" w:line="252" w:before="0" w:after="1139"/>
        <w:ind w:firstLine="15"/>
        <w:jc w:val="both"/>
        <w:rPr>
          <w:rFonts w:ascii="Calibri" w:hAnsi="Calibri" w:cs="Calibri" w:asciiTheme="minorHAnsi" w:cstheme="minorHAnsi" w:hAnsiTheme="minorHAnsi"/>
        </w:rPr>
      </w:pPr>
      <w:r>
        <w:rPr>
          <w:rFonts w:cs="Calibri" w:cstheme="minorHAnsi"/>
        </w:rPr>
      </w:r>
    </w:p>
    <w:p>
      <w:pPr>
        <w:pStyle w:val="Normal"/>
        <w:spacing w:lineRule="auto" w:line="240" w:before="0" w:after="1013"/>
        <w:ind w:right="756" w:hanging="0"/>
        <w:jc w:val="both"/>
        <w:rPr/>
      </w:pPr>
      <w:r>
        <w:rPr>
          <w:rFonts w:eastAsia="Times New Roman" w:cs="Calibri" w:cstheme="minorHAnsi"/>
          <w:b/>
          <w:sz w:val="40"/>
        </w:rPr>
        <w:t xml:space="preserve">                                                                                                                                     </w:t>
      </w:r>
      <w:r>
        <w:rPr>
          <w:rFonts w:eastAsia="Times New Roman" w:cs="Calibri" w:cstheme="minorHAnsi"/>
          <w:b/>
          <w:sz w:val="40"/>
        </w:rPr>
        <w:t xml:space="preserve">Szczegółowa specyfikacja techniczna wykonania </w:t>
      </w:r>
    </w:p>
    <w:p>
      <w:pPr>
        <w:pStyle w:val="Normal"/>
        <w:spacing w:lineRule="auto" w:line="240" w:before="0" w:after="1013"/>
        <w:ind w:right="756" w:hanging="0"/>
        <w:jc w:val="both"/>
        <w:rPr/>
      </w:pPr>
      <w:r>
        <w:rPr>
          <w:rFonts w:eastAsia="Times New Roman" w:cs="Calibri" w:cstheme="minorHAnsi"/>
          <w:b/>
          <w:sz w:val="40"/>
        </w:rPr>
        <w:t xml:space="preserve"> </w:t>
      </w:r>
      <w:r>
        <w:rPr>
          <w:rFonts w:eastAsia="Times New Roman" w:cs="Calibri" w:cstheme="minorHAnsi"/>
          <w:b/>
          <w:sz w:val="40"/>
        </w:rPr>
        <w:t>i odbioru robót budowlano-wykończeniowych</w:t>
      </w:r>
    </w:p>
    <w:p>
      <w:pPr>
        <w:pStyle w:val="Normal"/>
        <w:spacing w:before="0" w:after="860"/>
        <w:ind w:right="226" w:hanging="0"/>
        <w:jc w:val="both"/>
        <w:rPr/>
      </w:pPr>
      <w:r>
        <w:rPr>
          <w:rFonts w:eastAsia="Times New Roman" w:cs="Calibri" w:cstheme="minorHAnsi"/>
          <w:b/>
          <w:sz w:val="40"/>
        </w:rPr>
        <w:t>SST – 1</w:t>
      </w:r>
    </w:p>
    <w:p>
      <w:pPr>
        <w:pStyle w:val="Normal"/>
        <w:spacing w:before="0" w:after="860"/>
        <w:ind w:right="226" w:hanging="0"/>
        <w:jc w:val="both"/>
        <w:rPr/>
      </w:pPr>
      <w:r>
        <w:rPr>
          <w:rFonts w:eastAsia="Times New Roman" w:cs="Calibri" w:cstheme="minorHAnsi"/>
          <w:sz w:val="28"/>
        </w:rPr>
        <w:t xml:space="preserve">Roboty  w zakresie burzenia  i prac rozbiórkowych                                  </w:t>
      </w:r>
      <w:r>
        <w:rPr>
          <w:rFonts w:eastAsia="Times New Roman" w:cs="Calibri" w:cstheme="minorHAnsi"/>
          <w:b/>
          <w:sz w:val="28"/>
        </w:rPr>
        <w:t>45111100-9</w:t>
      </w:r>
    </w:p>
    <w:p>
      <w:pPr>
        <w:pStyle w:val="Normal"/>
        <w:tabs>
          <w:tab w:val="center" w:pos="3654" w:leader="none"/>
          <w:tab w:val="center" w:pos="7129" w:leader="none"/>
        </w:tabs>
        <w:spacing w:before="0" w:after="0"/>
        <w:jc w:val="both"/>
        <w:rPr/>
      </w:pPr>
      <w:r>
        <w:rPr>
          <w:rFonts w:eastAsia="Times New Roman" w:cs="Calibri" w:cstheme="minorHAnsi"/>
          <w:b/>
          <w:sz w:val="28"/>
        </w:rPr>
        <w:t xml:space="preserve">1.0. </w:t>
      </w:r>
      <w:r>
        <w:rPr>
          <w:rFonts w:cs="Calibri" w:cstheme="minorHAnsi"/>
          <w:b/>
          <w:sz w:val="24"/>
        </w:rPr>
        <w:t>Wstęp</w:t>
      </w:r>
    </w:p>
    <w:p>
      <w:pPr>
        <w:pStyle w:val="Nagwek3"/>
        <w:ind w:left="70" w:hanging="10"/>
        <w:jc w:val="both"/>
        <w:rPr/>
      </w:pPr>
      <w:r>
        <w:rPr>
          <w:rFonts w:cs="Calibri" w:ascii="Calibri" w:hAnsi="Calibri" w:asciiTheme="minorHAnsi" w:cstheme="minorHAnsi" w:hAnsiTheme="minorHAnsi"/>
          <w:sz w:val="24"/>
        </w:rPr>
        <w:t xml:space="preserve">                                                                                </w:t>
      </w:r>
      <w:r>
        <w:rPr>
          <w:rFonts w:cs="Calibri" w:ascii="Calibri" w:hAnsi="Calibri" w:asciiTheme="minorHAnsi" w:cstheme="minorHAnsi" w:hAnsiTheme="minorHAnsi"/>
          <w:b w:val="false"/>
          <w:bCs w:val="false"/>
          <w:sz w:val="24"/>
        </w:rPr>
        <w:t xml:space="preserve"> </w:t>
      </w:r>
      <w:r>
        <w:rPr>
          <w:rFonts w:cs="Calibri" w:ascii="Calibri" w:hAnsi="Calibri" w:asciiTheme="minorHAnsi" w:cstheme="minorHAnsi" w:hAnsiTheme="minorHAnsi"/>
          <w:b w:val="false"/>
          <w:bCs w:val="false"/>
          <w:sz w:val="24"/>
        </w:rPr>
        <w:t>- 10 -</w:t>
      </w:r>
    </w:p>
    <w:p>
      <w:pPr>
        <w:pStyle w:val="Nagwek3"/>
        <w:ind w:left="70" w:hanging="10"/>
        <w:jc w:val="both"/>
        <w:rPr>
          <w:rFonts w:ascii="Calibri" w:hAnsi="Calibri" w:cs="Calibri" w:asciiTheme="minorHAnsi" w:cstheme="minorHAnsi" w:hAnsiTheme="minorHAnsi"/>
          <w:sz w:val="24"/>
        </w:rPr>
      </w:pPr>
      <w:r>
        <w:rPr>
          <w:rFonts w:cs="Calibri" w:cstheme="minorHAnsi" w:ascii="Calibri" w:hAnsi="Calibri"/>
          <w:sz w:val="24"/>
        </w:rPr>
      </w:r>
    </w:p>
    <w:p>
      <w:pPr>
        <w:pStyle w:val="Nagwek3"/>
        <w:ind w:left="70" w:hanging="10"/>
        <w:jc w:val="both"/>
        <w:rPr/>
      </w:pPr>
      <w:r>
        <w:rPr>
          <w:rFonts w:cs="Calibri" w:ascii="Calibri" w:hAnsi="Calibri" w:asciiTheme="minorHAnsi" w:cstheme="minorHAnsi" w:hAnsiTheme="minorHAnsi"/>
          <w:sz w:val="24"/>
        </w:rPr>
        <w:t>1.1. Przedmiot SST</w:t>
      </w:r>
    </w:p>
    <w:p>
      <w:pPr>
        <w:pStyle w:val="Normal"/>
        <w:spacing w:lineRule="auto" w:line="247" w:before="0" w:after="289"/>
        <w:ind w:left="70" w:right="289" w:hanging="10"/>
        <w:jc w:val="both"/>
        <w:rPr/>
      </w:pPr>
      <w:r>
        <w:rPr>
          <w:rFonts w:eastAsia="Times New Roman" w:cs="Calibri" w:cstheme="minorHAnsi"/>
        </w:rPr>
        <w:t>Przedmiotem niniejszej SST są wymagania dotyczące wykonania i odbioru robót związanych  z rozbiórką i demontażem istniejących elementów w pomieszczeniach piwnicy i parteru budynku Urzędu   Gminy w Mrągowie.</w:t>
      </w:r>
    </w:p>
    <w:p>
      <w:pPr>
        <w:pStyle w:val="Nagwek3"/>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sz w:val="24"/>
        </w:rPr>
        <w:t>1.2. Zakres stosowania SST</w:t>
      </w:r>
    </w:p>
    <w:p>
      <w:pPr>
        <w:pStyle w:val="Normal"/>
        <w:spacing w:lineRule="auto" w:line="247" w:before="0" w:after="290"/>
        <w:ind w:left="70" w:right="289" w:hanging="10"/>
        <w:jc w:val="both"/>
        <w:rPr>
          <w:rFonts w:ascii="Calibri" w:hAnsi="Calibri" w:cs="Calibri" w:asciiTheme="minorHAnsi" w:cstheme="minorHAnsi" w:hAnsiTheme="minorHAnsi"/>
        </w:rPr>
      </w:pPr>
      <w:r>
        <w:rPr>
          <w:rFonts w:eastAsia="Times New Roman" w:cs="Calibri" w:cstheme="minorHAnsi"/>
        </w:rPr>
        <w:t>Specyfikacja techniczna stosowana jest jako dokument przetargowy i kontraktowy przy zlecaniu i realizacji robót wymienionych w punkcie 1.3.</w:t>
      </w:r>
    </w:p>
    <w:p>
      <w:pPr>
        <w:pStyle w:val="Nagwek3"/>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sz w:val="24"/>
        </w:rPr>
        <w:t>1.3. Zakres robót objętych SST</w:t>
      </w:r>
    </w:p>
    <w:p>
      <w:pPr>
        <w:pStyle w:val="Normal"/>
        <w:spacing w:lineRule="auto" w:line="247" w:before="0" w:after="13"/>
        <w:ind w:left="70" w:right="289" w:hanging="10"/>
        <w:jc w:val="both"/>
        <w:rPr>
          <w:rFonts w:ascii="Calibri" w:hAnsi="Calibri" w:eastAsia="Times New Roman" w:cs="Calibri" w:asciiTheme="minorHAnsi" w:cstheme="minorHAnsi" w:hAnsiTheme="minorHAnsi"/>
        </w:rPr>
      </w:pPr>
      <w:r>
        <w:rPr>
          <w:rFonts w:eastAsia="Times New Roman" w:cs="Calibri" w:cstheme="minorHAnsi"/>
        </w:rPr>
        <w:t>Roboty, których dotyczy specyfikacja, obejmują wszystkie czynności umożliwiające i mające na celu wykonanie następujących prac :</w:t>
      </w:r>
    </w:p>
    <w:p>
      <w:pPr>
        <w:pStyle w:val="ListParagraph"/>
        <w:numPr>
          <w:ilvl w:val="0"/>
          <w:numId w:val="69"/>
        </w:numPr>
        <w:spacing w:before="0" w:after="13"/>
        <w:ind w:left="720" w:right="289" w:hanging="360"/>
        <w:contextualSpacing/>
        <w:rPr>
          <w:rFonts w:ascii="Calibri" w:hAnsi="Calibri" w:eastAsia="Times New Roman" w:cs="Calibri" w:asciiTheme="minorHAnsi" w:cstheme="minorHAnsi" w:hAnsiTheme="minorHAnsi"/>
        </w:rPr>
      </w:pPr>
      <w:r>
        <w:rPr>
          <w:rFonts w:eastAsia="Times New Roman" w:cs="Calibri" w:cstheme="minorHAnsi"/>
        </w:rPr>
        <w:t>Demontaż istniejącej stolarki okiennej i drzwiowej</w:t>
      </w:r>
    </w:p>
    <w:p>
      <w:pPr>
        <w:pStyle w:val="ListParagraph"/>
        <w:numPr>
          <w:ilvl w:val="0"/>
          <w:numId w:val="69"/>
        </w:numPr>
        <w:spacing w:before="0" w:after="13"/>
        <w:ind w:left="720" w:right="289" w:hanging="360"/>
        <w:contextualSpacing/>
        <w:rPr>
          <w:rFonts w:ascii="Calibri" w:hAnsi="Calibri" w:eastAsia="Times New Roman" w:cs="Calibri" w:asciiTheme="minorHAnsi" w:cstheme="minorHAnsi" w:hAnsiTheme="minorHAnsi"/>
        </w:rPr>
      </w:pPr>
      <w:r>
        <w:rPr>
          <w:rFonts w:eastAsia="Times New Roman" w:cs="Calibri" w:cstheme="minorHAnsi"/>
        </w:rPr>
        <w:t>Wykucie podokienników drewnianych</w:t>
      </w:r>
    </w:p>
    <w:p>
      <w:pPr>
        <w:pStyle w:val="ListParagraph"/>
        <w:numPr>
          <w:ilvl w:val="0"/>
          <w:numId w:val="69"/>
        </w:numPr>
        <w:spacing w:before="0" w:after="13"/>
        <w:ind w:left="720" w:right="289" w:hanging="360"/>
        <w:contextualSpacing/>
        <w:rPr>
          <w:rFonts w:ascii="Calibri" w:hAnsi="Calibri" w:eastAsia="Times New Roman" w:cs="Calibri" w:asciiTheme="minorHAnsi" w:cstheme="minorHAnsi" w:hAnsiTheme="minorHAnsi"/>
        </w:rPr>
      </w:pPr>
      <w:r>
        <w:rPr>
          <w:rFonts w:eastAsia="Times New Roman" w:cs="Calibri" w:cstheme="minorHAnsi"/>
        </w:rPr>
        <w:t>Wykucie bruzd dla przewodów wtynkowych</w:t>
      </w:r>
    </w:p>
    <w:p>
      <w:pPr>
        <w:pStyle w:val="ListParagraph"/>
        <w:numPr>
          <w:ilvl w:val="0"/>
          <w:numId w:val="69"/>
        </w:numPr>
        <w:spacing w:before="0" w:after="13"/>
        <w:ind w:left="720" w:right="289" w:hanging="360"/>
        <w:contextualSpacing/>
        <w:rPr>
          <w:rFonts w:ascii="Calibri" w:hAnsi="Calibri" w:eastAsia="Times New Roman" w:cs="Calibri" w:asciiTheme="minorHAnsi" w:cstheme="minorHAnsi" w:hAnsiTheme="minorHAnsi"/>
        </w:rPr>
      </w:pPr>
      <w:r>
        <w:rPr>
          <w:rFonts w:eastAsia="Times New Roman" w:cs="Calibri" w:cstheme="minorHAnsi"/>
        </w:rPr>
        <w:t>Rozebranie ścianek z cegieł</w:t>
      </w:r>
    </w:p>
    <w:p>
      <w:pPr>
        <w:pStyle w:val="ListParagraph"/>
        <w:numPr>
          <w:ilvl w:val="0"/>
          <w:numId w:val="69"/>
        </w:numPr>
        <w:spacing w:before="0" w:after="13"/>
        <w:ind w:left="720" w:right="289" w:hanging="360"/>
        <w:contextualSpacing/>
        <w:rPr>
          <w:rFonts w:ascii="Calibri" w:hAnsi="Calibri" w:eastAsia="Times New Roman" w:cs="Calibri" w:asciiTheme="minorHAnsi" w:cstheme="minorHAnsi" w:hAnsiTheme="minorHAnsi"/>
        </w:rPr>
      </w:pPr>
      <w:r>
        <w:rPr>
          <w:rFonts w:eastAsia="Times New Roman" w:cs="Calibri" w:cstheme="minorHAnsi"/>
        </w:rPr>
        <w:t>Zerwanie posadzek z tworzyw sztucznych</w:t>
      </w:r>
    </w:p>
    <w:p>
      <w:pPr>
        <w:pStyle w:val="Normal"/>
        <w:spacing w:lineRule="auto" w:line="247" w:before="0" w:after="13"/>
        <w:ind w:left="60" w:right="289" w:firstLine="710"/>
        <w:jc w:val="both"/>
        <w:rPr>
          <w:rFonts w:ascii="Calibri" w:hAnsi="Calibri" w:cs="Calibri" w:asciiTheme="minorHAnsi" w:cstheme="minorHAnsi" w:hAnsiTheme="minorHAnsi"/>
        </w:rPr>
      </w:pPr>
      <w:r>
        <w:rPr>
          <w:rFonts w:eastAsia="Times New Roman" w:cs="Calibri" w:cstheme="minorHAnsi"/>
        </w:rPr>
        <w:t>Odległość wywozu materiałów rozbiórkowych uzależniona jest od lokalizacji wysypiska, które wyznaczy Wykonawca we własnym zakresie. Wywóz odpadów należy potwierdzić za okazaniem karty odpadów.</w:t>
      </w:r>
    </w:p>
    <w:p>
      <w:pPr>
        <w:pStyle w:val="Normal"/>
        <w:spacing w:lineRule="auto" w:line="247" w:before="0" w:after="289"/>
        <w:ind w:left="70" w:right="289" w:hanging="10"/>
        <w:jc w:val="both"/>
        <w:rPr>
          <w:rFonts w:ascii="Calibri" w:hAnsi="Calibri" w:cs="Calibri" w:asciiTheme="minorHAnsi" w:cstheme="minorHAnsi" w:hAnsiTheme="minorHAnsi"/>
        </w:rPr>
      </w:pPr>
      <w:r>
        <w:rPr>
          <w:rFonts w:eastAsia="Times New Roman" w:cs="Calibri" w:cstheme="minorHAnsi"/>
        </w:rPr>
        <w:t>Zakres robót obejmuje ponadto przygotowanie i demontaż pomostów roboczych   do wykonania robót rozbiórkowych.</w:t>
      </w:r>
    </w:p>
    <w:p>
      <w:pPr>
        <w:pStyle w:val="Nagwek3"/>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sz w:val="24"/>
        </w:rPr>
        <w:t>1.4. Ogólne wymagania dotyczące robót</w:t>
      </w:r>
    </w:p>
    <w:p>
      <w:pPr>
        <w:pStyle w:val="Normal"/>
        <w:spacing w:lineRule="auto" w:line="247" w:before="0" w:after="13"/>
        <w:ind w:left="70" w:right="289" w:hanging="10"/>
        <w:jc w:val="both"/>
        <w:rPr>
          <w:rFonts w:ascii="Calibri" w:hAnsi="Calibri" w:cs="Calibri" w:asciiTheme="minorHAnsi" w:cstheme="minorHAnsi" w:hAnsiTheme="minorHAnsi"/>
        </w:rPr>
      </w:pPr>
      <w:r>
        <w:rPr>
          <w:rFonts w:eastAsia="Times New Roman" w:cs="Calibri" w:cstheme="minorHAnsi"/>
        </w:rPr>
        <w:t>Wykonawca robót jest odpowiedzialny za jakość ich wykonania oraz zgodność  z dokumentacją projektową, ST i poleceniami Inspektora Nadzoru.</w:t>
      </w:r>
    </w:p>
    <w:p>
      <w:pPr>
        <w:pStyle w:val="Normal"/>
        <w:spacing w:lineRule="auto" w:line="247" w:before="0" w:after="289"/>
        <w:ind w:left="70" w:right="289" w:hanging="10"/>
        <w:jc w:val="both"/>
        <w:rPr>
          <w:rFonts w:ascii="Calibri" w:hAnsi="Calibri" w:cs="Calibri" w:asciiTheme="minorHAnsi" w:cstheme="minorHAnsi" w:hAnsiTheme="minorHAnsi"/>
        </w:rPr>
      </w:pPr>
      <w:r>
        <w:rPr>
          <w:rFonts w:eastAsia="Times New Roman" w:cs="Calibri" w:cstheme="minorHAnsi"/>
        </w:rPr>
        <w:t>Roboty prowadzić zgodnie z Dz.U. nr 120 z dnia 10.07.2003r poz. 1126 Rozporządzenia Ministra Infrastruktury z dnia 23.06.2003r w sprawie informacji dotyczącej bezpieczeństwa   i ochrony zdrowia oraz Dz.U. nr 120 z dnia 10.07.2003r poz. 1131 z dnia 26.06.2003r w sprawie warunków i trybu postępowania dotyczącego rozbiórek.</w:t>
      </w:r>
    </w:p>
    <w:p>
      <w:pPr>
        <w:pStyle w:val="Normal"/>
        <w:spacing w:before="0" w:after="0"/>
        <w:ind w:left="70" w:hanging="10"/>
        <w:jc w:val="both"/>
        <w:rPr>
          <w:rFonts w:ascii="Calibri" w:hAnsi="Calibri" w:cs="Calibri" w:asciiTheme="minorHAnsi" w:cstheme="minorHAnsi" w:hAnsiTheme="minorHAnsi"/>
        </w:rPr>
      </w:pPr>
      <w:r>
        <w:rPr>
          <w:rFonts w:eastAsia="Times New Roman" w:cs="Calibri" w:cstheme="minorHAnsi"/>
          <w:b/>
          <w:sz w:val="24"/>
        </w:rPr>
        <w:t>2.   Materiały</w:t>
      </w:r>
    </w:p>
    <w:p>
      <w:pPr>
        <w:pStyle w:val="Normal"/>
        <w:spacing w:lineRule="auto" w:line="247" w:before="0" w:after="286"/>
        <w:ind w:left="70" w:right="289" w:hanging="10"/>
        <w:jc w:val="both"/>
        <w:rPr>
          <w:rFonts w:ascii="Calibri" w:hAnsi="Calibri" w:cs="Calibri" w:asciiTheme="minorHAnsi" w:cstheme="minorHAnsi" w:hAnsiTheme="minorHAnsi"/>
        </w:rPr>
      </w:pPr>
      <w:r>
        <w:rPr>
          <w:rFonts w:eastAsia="Times New Roman" w:cs="Calibri" w:cstheme="minorHAnsi"/>
        </w:rPr>
        <w:t>Dla robót rozbiórkowych materiały nie występują.</w:t>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sz w:val="24"/>
          <w:u w:val="none"/>
        </w:rPr>
        <w:t>3.   Sprzęt</w:t>
      </w:r>
    </w:p>
    <w:p>
      <w:pPr>
        <w:pStyle w:val="Normal"/>
        <w:spacing w:lineRule="auto" w:line="247" w:before="0" w:after="13"/>
        <w:ind w:left="70" w:right="289" w:hanging="10"/>
        <w:jc w:val="both"/>
        <w:rPr>
          <w:rFonts w:ascii="Calibri" w:hAnsi="Calibri" w:cs="Calibri" w:asciiTheme="minorHAnsi" w:cstheme="minorHAnsi" w:hAnsiTheme="minorHAnsi"/>
        </w:rPr>
      </w:pPr>
      <w:r>
        <w:rPr>
          <w:rFonts w:eastAsia="Times New Roman" w:cs="Calibri" w:cstheme="minorHAnsi"/>
        </w:rPr>
        <w:t>Do wykonania robót związanych z rozbiórką, demontażem i usunięciem gruzu może być użyty sprzęt dowolnego typu.</w:t>
      </w:r>
    </w:p>
    <w:p>
      <w:pPr>
        <w:pStyle w:val="Normal"/>
        <w:spacing w:lineRule="auto" w:line="247" w:before="0" w:after="286"/>
        <w:ind w:left="70" w:right="289" w:hanging="10"/>
        <w:jc w:val="both"/>
        <w:rPr/>
      </w:pPr>
      <w:r>
        <w:rPr>
          <w:rFonts w:eastAsia="Times New Roman" w:cs="Calibri" w:cstheme="minorHAnsi"/>
        </w:rPr>
        <w:t>Stosowany sprzęt powinien być sprawny i zaakceptowany przez służby techniczne Inwestora.</w:t>
      </w:r>
    </w:p>
    <w:p>
      <w:pPr>
        <w:pStyle w:val="Nagwek2"/>
        <w:ind w:left="63" w:hanging="0"/>
        <w:jc w:val="both"/>
        <w:rPr/>
      </w:pPr>
      <w:r>
        <w:rPr>
          <w:rFonts w:cs="Calibri" w:ascii="Calibri" w:hAnsi="Calibri" w:asciiTheme="minorHAnsi" w:cstheme="minorHAnsi" w:hAnsiTheme="minorHAnsi"/>
          <w:sz w:val="24"/>
          <w:u w:val="none"/>
        </w:rPr>
        <w:t>4. Transport</w:t>
      </w:r>
    </w:p>
    <w:p>
      <w:pPr>
        <w:pStyle w:val="Normal"/>
        <w:spacing w:lineRule="auto" w:line="247" w:before="0" w:after="13"/>
        <w:ind w:left="60" w:right="289" w:hanging="0"/>
        <w:jc w:val="both"/>
        <w:rPr/>
      </w:pPr>
      <w:r>
        <w:rPr>
          <w:rFonts w:eastAsia="Times New Roman" w:cs="Calibri" w:cstheme="minorHAnsi"/>
        </w:rPr>
        <w:t>Gruz wywozić samochodami samowyładowczymi, złom i materiały przestrzenne – samochodami skrzyniowymi. Używane</w:t>
      </w:r>
      <w:r>
        <w:rPr>
          <w:rFonts w:eastAsia="Times New Roman" w:cs="Calibri" w:cstheme="minorHAnsi"/>
          <w:sz w:val="24"/>
        </w:rPr>
        <w:t xml:space="preserve"> pojazdy poruszające </w:t>
      </w:r>
      <w:r>
        <w:rPr>
          <w:rFonts w:eastAsia="Times New Roman" w:cs="Calibri" w:cstheme="minorHAnsi"/>
        </w:rPr>
        <w:t>się po drogach publicznych powinny spełniać wymagania dotyczące przepisów ruchu drogowego.</w:t>
      </w:r>
    </w:p>
    <w:p>
      <w:pPr>
        <w:pStyle w:val="Normal"/>
        <w:spacing w:lineRule="auto" w:line="247" w:before="0" w:after="13"/>
        <w:ind w:left="70" w:right="289" w:hanging="10"/>
        <w:jc w:val="both"/>
        <w:rPr>
          <w:rFonts w:ascii="Calibri" w:hAnsi="Calibri" w:cs="Calibri" w:asciiTheme="minorHAnsi" w:cstheme="minorHAnsi" w:hAnsiTheme="minorHAnsi"/>
        </w:rPr>
      </w:pPr>
      <w:r>
        <w:rPr>
          <w:rFonts w:eastAsia="Times New Roman" w:cs="Calibri" w:cstheme="minorHAnsi"/>
        </w:rPr>
        <w:t>Przewożony ładunek zabezpieczyć przed spadaniem   i przesuwaniem.</w:t>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sz w:val="24"/>
          <w:u w:val="none"/>
        </w:rPr>
        <w:t xml:space="preserve">                                                                                                                                                                                        </w:t>
      </w:r>
      <w:r>
        <w:rPr>
          <w:rFonts w:cs="Calibri" w:ascii="Calibri" w:hAnsi="Calibri" w:asciiTheme="minorHAnsi" w:cstheme="minorHAnsi" w:hAnsiTheme="minorHAnsi"/>
          <w:sz w:val="24"/>
          <w:u w:val="none"/>
        </w:rPr>
        <w:t>5.  Wykonanie robót</w:t>
      </w:r>
    </w:p>
    <w:p>
      <w:pPr>
        <w:pStyle w:val="Normal"/>
        <w:spacing w:lineRule="auto" w:line="247" w:before="0" w:after="13"/>
        <w:ind w:left="70" w:right="289" w:hanging="10"/>
        <w:jc w:val="both"/>
        <w:rPr>
          <w:rFonts w:ascii="Calibri" w:hAnsi="Calibri" w:cs="Calibri" w:asciiTheme="minorHAnsi" w:cstheme="minorHAnsi" w:hAnsiTheme="minorHAnsi"/>
        </w:rPr>
      </w:pPr>
      <w:r>
        <w:rPr>
          <w:rFonts w:eastAsia="Times New Roman" w:cs="Calibri" w:cstheme="minorHAnsi"/>
        </w:rPr>
        <w:t>Przed przystąpieniem do robót rozbiórkowych należy :</w:t>
      </w:r>
    </w:p>
    <w:p>
      <w:pPr>
        <w:pStyle w:val="Normal"/>
        <w:numPr>
          <w:ilvl w:val="0"/>
          <w:numId w:val="5"/>
        </w:numPr>
        <w:spacing w:lineRule="auto" w:line="247" w:before="0" w:after="13"/>
        <w:ind w:left="1222" w:right="289" w:hanging="360"/>
        <w:jc w:val="both"/>
        <w:rPr>
          <w:rFonts w:ascii="Calibri" w:hAnsi="Calibri" w:cs="Calibri" w:asciiTheme="minorHAnsi" w:cstheme="minorHAnsi" w:hAnsiTheme="minorHAnsi"/>
        </w:rPr>
      </w:pPr>
      <w:r>
        <w:rPr>
          <w:rFonts w:eastAsia="Times New Roman" w:cs="Calibri" w:cstheme="minorHAnsi"/>
        </w:rPr>
        <w:t>teren wykonywanych prac ogrodzić i oznakować zgodnie z wymogami BHP</w:t>
      </w:r>
    </w:p>
    <w:p>
      <w:pPr>
        <w:pStyle w:val="Normal"/>
        <w:numPr>
          <w:ilvl w:val="0"/>
          <w:numId w:val="5"/>
        </w:numPr>
        <w:spacing w:lineRule="auto" w:line="247" w:before="0" w:after="208"/>
        <w:ind w:left="1222" w:right="289" w:hanging="360"/>
        <w:jc w:val="both"/>
        <w:rPr>
          <w:rFonts w:ascii="Calibri" w:hAnsi="Calibri" w:cs="Calibri" w:asciiTheme="minorHAnsi" w:cstheme="minorHAnsi" w:hAnsiTheme="minorHAnsi"/>
        </w:rPr>
      </w:pPr>
      <w:r>
        <w:rPr>
          <w:rFonts w:eastAsia="Times New Roman" w:cs="Calibri" w:cstheme="minorHAnsi"/>
        </w:rPr>
        <w:t>odłączyć istniejące zasilanie w energię elektryczną</w:t>
      </w:r>
    </w:p>
    <w:p>
      <w:pPr>
        <w:pStyle w:val="Normal"/>
        <w:spacing w:lineRule="auto" w:line="235" w:before="0" w:after="0"/>
        <w:ind w:left="74" w:right="305" w:hanging="0"/>
        <w:jc w:val="both"/>
        <w:rPr>
          <w:rFonts w:eastAsia="Times New Roman" w:cs="Calibri" w:cstheme="minorHAnsi"/>
        </w:rPr>
      </w:pPr>
      <w:r>
        <w:rPr>
          <w:rFonts w:eastAsia="Times New Roman" w:cs="Calibri" w:cstheme="minorHAnsi"/>
        </w:rPr>
      </w:r>
    </w:p>
    <w:p>
      <w:pPr>
        <w:pStyle w:val="Normal"/>
        <w:spacing w:lineRule="auto" w:line="235" w:before="0" w:after="0"/>
        <w:ind w:left="74" w:right="305" w:hanging="0"/>
        <w:jc w:val="both"/>
        <w:rPr/>
      </w:pPr>
      <w:r>
        <w:rPr>
          <w:rFonts w:eastAsia="Times New Roman" w:cs="Calibri" w:cstheme="minorHAnsi"/>
        </w:rPr>
        <w:t xml:space="preserve">                                                                                          </w:t>
      </w:r>
      <w:r>
        <w:rPr>
          <w:rFonts w:eastAsia="Times New Roman" w:cs="Calibri" w:cstheme="minorHAnsi"/>
        </w:rPr>
        <w:t>- 11 -</w:t>
      </w:r>
    </w:p>
    <w:p>
      <w:pPr>
        <w:pStyle w:val="Normal"/>
        <w:spacing w:lineRule="auto" w:line="235" w:before="0" w:after="0"/>
        <w:ind w:left="74" w:right="305" w:hanging="0"/>
        <w:jc w:val="both"/>
        <w:rPr>
          <w:rFonts w:eastAsia="Times New Roman" w:cs="Calibri" w:cstheme="minorHAnsi"/>
        </w:rPr>
      </w:pPr>
      <w:r>
        <w:rPr>
          <w:rFonts w:eastAsia="Times New Roman" w:cs="Calibri" w:cstheme="minorHAnsi"/>
        </w:rPr>
      </w:r>
    </w:p>
    <w:p>
      <w:pPr>
        <w:pStyle w:val="Normal"/>
        <w:spacing w:lineRule="auto" w:line="235" w:before="0" w:after="0"/>
        <w:ind w:left="74" w:right="305" w:hanging="0"/>
        <w:jc w:val="both"/>
        <w:rPr>
          <w:rFonts w:ascii="Calibri" w:hAnsi="Calibri" w:cs="Calibri" w:asciiTheme="minorHAnsi" w:cstheme="minorHAnsi" w:hAnsiTheme="minorHAnsi"/>
        </w:rPr>
      </w:pPr>
      <w:r>
        <w:rPr>
          <w:rFonts w:eastAsia="Times New Roman" w:cs="Calibri" w:cstheme="minorHAnsi"/>
        </w:rPr>
        <w:t>Roboty prowadzić zgodnie z Rozporządzeniem Ministra Infrastruktury z dnia 06.02.2003r (Dz.U. Nr 47, poz. 401) w sprawie bezpieczeństwa i higieny pracy podczas wykonywania robót budowlanych.</w:t>
      </w:r>
    </w:p>
    <w:p>
      <w:pPr>
        <w:pStyle w:val="Normal"/>
        <w:spacing w:lineRule="auto" w:line="247" w:before="0" w:after="290"/>
        <w:ind w:left="70" w:right="289" w:hanging="10"/>
        <w:jc w:val="both"/>
        <w:rPr>
          <w:rFonts w:ascii="Calibri" w:hAnsi="Calibri" w:cs="Calibri" w:asciiTheme="minorHAnsi" w:cstheme="minorHAnsi" w:hAnsiTheme="minorHAnsi"/>
        </w:rPr>
      </w:pPr>
      <w:r>
        <w:rPr>
          <w:rFonts w:eastAsia="Times New Roman" w:cs="Calibri" w:cstheme="minorHAnsi"/>
        </w:rPr>
        <w:t>W trakcie prac rozbiórkowych i demontażowych należy zapewnić bezpieczeństwo pracy robotników oraz osób postronnych, mogących znaleźć się w pobliżu miejsca rozbiórki, zgodnie z aktualnymi przepisami dotyczącymi BHP przy wykonywaniu robót budowlanych.</w:t>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sz w:val="24"/>
          <w:u w:val="none"/>
        </w:rPr>
        <w:t>6.  Kontrola jakości robót</w:t>
      </w:r>
    </w:p>
    <w:p>
      <w:pPr>
        <w:pStyle w:val="Normal"/>
        <w:spacing w:lineRule="auto" w:line="247" w:before="0" w:after="13"/>
        <w:ind w:left="70" w:right="289" w:hanging="10"/>
        <w:jc w:val="both"/>
        <w:rPr>
          <w:rFonts w:ascii="Calibri" w:hAnsi="Calibri" w:cs="Calibri" w:asciiTheme="minorHAnsi" w:cstheme="minorHAnsi" w:hAnsiTheme="minorHAnsi"/>
        </w:rPr>
      </w:pPr>
      <w:r>
        <w:rPr>
          <w:rFonts w:eastAsia="Times New Roman" w:cs="Calibri" w:cstheme="minorHAnsi"/>
        </w:rPr>
        <w:t>Sprawdzenie jakości robót polega na wizualnej ocenie wykonanych rozbiórek, usunięcia gruzu i stanu terenu po wykonanych pracach.</w:t>
      </w:r>
    </w:p>
    <w:p>
      <w:pPr>
        <w:pStyle w:val="Normal"/>
        <w:spacing w:lineRule="auto" w:line="247" w:before="0" w:after="289"/>
        <w:ind w:left="70" w:right="289" w:hanging="10"/>
        <w:jc w:val="both"/>
        <w:rPr>
          <w:rFonts w:ascii="Calibri" w:hAnsi="Calibri" w:cs="Calibri" w:asciiTheme="minorHAnsi" w:cstheme="minorHAnsi" w:hAnsiTheme="minorHAnsi"/>
        </w:rPr>
      </w:pPr>
      <w:r>
        <w:rPr>
          <w:rFonts w:eastAsia="Times New Roman" w:cs="Calibri" w:cstheme="minorHAnsi"/>
        </w:rPr>
        <w:t>Poszczególne etapy wykonania robót powinny być odebrane i zaakceptowane przez nadzór Inwestorski. Fakt ten powinien znaleźć odzwierciedlenie odpowiednim wpisem do Dziennika Budowy</w:t>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sz w:val="24"/>
          <w:u w:val="none"/>
        </w:rPr>
        <w:t>7. Obmiar robót</w:t>
      </w:r>
    </w:p>
    <w:p>
      <w:pPr>
        <w:pStyle w:val="Normal"/>
        <w:spacing w:before="0" w:after="3"/>
        <w:ind w:left="84" w:hanging="10"/>
        <w:jc w:val="both"/>
        <w:rPr>
          <w:rFonts w:ascii="Calibri" w:hAnsi="Calibri" w:cs="Calibri" w:asciiTheme="minorHAnsi" w:cstheme="minorHAnsi" w:hAnsiTheme="minorHAnsi"/>
        </w:rPr>
      </w:pPr>
      <w:r>
        <w:rPr>
          <w:rFonts w:eastAsia="Times New Roman" w:cs="Calibri" w:cstheme="minorHAnsi"/>
          <w:sz w:val="24"/>
        </w:rPr>
        <w:t>Jednostkami obmiarowymi są :</w:t>
      </w:r>
    </w:p>
    <w:p>
      <w:pPr>
        <w:pStyle w:val="Normal"/>
        <w:numPr>
          <w:ilvl w:val="0"/>
          <w:numId w:val="6"/>
        </w:numPr>
        <w:spacing w:before="0" w:after="3"/>
        <w:ind w:left="1139" w:hanging="360"/>
        <w:jc w:val="both"/>
        <w:rPr>
          <w:rFonts w:ascii="Calibri" w:hAnsi="Calibri" w:cs="Calibri" w:asciiTheme="minorHAnsi" w:cstheme="minorHAnsi" w:hAnsiTheme="minorHAnsi"/>
        </w:rPr>
      </w:pPr>
      <w:r>
        <w:rPr>
          <w:rFonts w:eastAsia="Times New Roman" w:cs="Calibri" w:cstheme="minorHAnsi"/>
          <w:sz w:val="24"/>
        </w:rPr>
        <w:t>demontaż urządzeń        -  sztuki</w:t>
      </w:r>
    </w:p>
    <w:p>
      <w:pPr>
        <w:pStyle w:val="Normal"/>
        <w:numPr>
          <w:ilvl w:val="0"/>
          <w:numId w:val="6"/>
        </w:numPr>
        <w:spacing w:before="0" w:after="3"/>
        <w:ind w:left="1139" w:hanging="360"/>
        <w:jc w:val="both"/>
        <w:rPr>
          <w:rFonts w:ascii="Calibri" w:hAnsi="Calibri" w:cs="Calibri" w:asciiTheme="minorHAnsi" w:cstheme="minorHAnsi" w:hAnsiTheme="minorHAnsi"/>
        </w:rPr>
      </w:pPr>
      <w:r>
        <w:rPr>
          <w:rFonts w:eastAsia="Times New Roman" w:cs="Calibri" w:cstheme="minorHAnsi"/>
          <w:sz w:val="24"/>
        </w:rPr>
        <w:t>rozbiórki obiektów        -  m</w:t>
      </w:r>
      <w:r>
        <w:rPr>
          <w:rFonts w:eastAsia="Times New Roman" w:cs="Calibri" w:cstheme="minorHAnsi"/>
          <w:sz w:val="24"/>
          <w:vertAlign w:val="superscript"/>
        </w:rPr>
        <w:t>3</w:t>
      </w:r>
    </w:p>
    <w:p>
      <w:pPr>
        <w:pStyle w:val="Normal"/>
        <w:numPr>
          <w:ilvl w:val="0"/>
          <w:numId w:val="6"/>
        </w:numPr>
        <w:spacing w:before="0" w:after="250"/>
        <w:ind w:left="1139" w:hanging="360"/>
        <w:jc w:val="both"/>
        <w:rPr>
          <w:rFonts w:ascii="Calibri" w:hAnsi="Calibri" w:cs="Calibri" w:asciiTheme="minorHAnsi" w:cstheme="minorHAnsi" w:hAnsiTheme="minorHAnsi"/>
        </w:rPr>
      </w:pPr>
      <w:r>
        <w:rPr>
          <w:rFonts w:eastAsia="Times New Roman" w:cs="Calibri" w:cstheme="minorHAnsi"/>
          <w:sz w:val="24"/>
        </w:rPr>
        <w:t>rozbiórki ścian i posadzek  -  m</w:t>
      </w:r>
      <w:r>
        <w:rPr>
          <w:rFonts w:eastAsia="Times New Roman" w:cs="Calibri" w:cstheme="minorHAnsi"/>
          <w:sz w:val="24"/>
          <w:vertAlign w:val="superscript"/>
        </w:rPr>
        <w:t>2</w:t>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sz w:val="24"/>
          <w:u w:val="none"/>
        </w:rPr>
        <w:t>8. Odbiór robót</w:t>
      </w:r>
    </w:p>
    <w:p>
      <w:pPr>
        <w:pStyle w:val="Normal"/>
        <w:spacing w:lineRule="auto" w:line="247" w:before="0" w:after="13"/>
        <w:ind w:left="70" w:right="289" w:hanging="10"/>
        <w:jc w:val="both"/>
        <w:rPr>
          <w:rFonts w:ascii="Calibri" w:hAnsi="Calibri" w:cs="Calibri" w:asciiTheme="minorHAnsi" w:cstheme="minorHAnsi" w:hAnsiTheme="minorHAnsi"/>
        </w:rPr>
      </w:pPr>
      <w:r>
        <w:rPr>
          <w:rFonts w:eastAsia="Times New Roman" w:cs="Calibri" w:cstheme="minorHAnsi"/>
        </w:rPr>
        <w:t>Poszczególne etapy robót powinny być odebrane i zaakceptowane przez Inspektora Nadzoru.</w:t>
      </w:r>
    </w:p>
    <w:p>
      <w:pPr>
        <w:pStyle w:val="Normal"/>
        <w:spacing w:lineRule="auto" w:line="247" w:before="0" w:after="13"/>
        <w:ind w:left="70" w:right="289" w:hanging="10"/>
        <w:jc w:val="both"/>
        <w:rPr>
          <w:rFonts w:ascii="Calibri" w:hAnsi="Calibri" w:cs="Calibri" w:asciiTheme="minorHAnsi" w:cstheme="minorHAnsi" w:hAnsiTheme="minorHAnsi"/>
        </w:rPr>
      </w:pPr>
      <w:r>
        <w:rPr>
          <w:rFonts w:eastAsia="Times New Roman" w:cs="Calibri" w:cstheme="minorHAnsi"/>
        </w:rPr>
        <w:t>Odbioru robót dokonuje Inspektor Nadzoru, po zgłoszeniu ich przez Wykonawcę robót  do odbioru. Odbiór powinien być przeprowadzony w czasie umożliwiającym wykonanie ewentualnych poprawek, bez hamowania postępu robót.</w:t>
      </w:r>
    </w:p>
    <w:p>
      <w:pPr>
        <w:pStyle w:val="Normal"/>
        <w:spacing w:lineRule="auto" w:line="247" w:before="0" w:after="286"/>
        <w:ind w:left="70" w:right="289" w:hanging="10"/>
        <w:jc w:val="both"/>
        <w:rPr>
          <w:rFonts w:ascii="Calibri" w:hAnsi="Calibri" w:cs="Calibri" w:asciiTheme="minorHAnsi" w:cstheme="minorHAnsi" w:hAnsiTheme="minorHAnsi"/>
        </w:rPr>
      </w:pPr>
      <w:r>
        <w:rPr>
          <w:rFonts w:eastAsia="Times New Roman" w:cs="Calibri" w:cstheme="minorHAnsi"/>
        </w:rPr>
        <w:t>Roboty poprawkowe Wykonawca wykona na własny koszt w terminie ustalonym z Inspektorem Nadzoru.</w:t>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sz w:val="24"/>
          <w:u w:val="none"/>
        </w:rPr>
        <w:t>9. Podstawa płatności</w:t>
      </w:r>
    </w:p>
    <w:p>
      <w:pPr>
        <w:pStyle w:val="Normal"/>
        <w:spacing w:lineRule="auto" w:line="247" w:before="0" w:after="289"/>
        <w:ind w:left="70" w:right="289" w:hanging="10"/>
        <w:jc w:val="both"/>
        <w:rPr>
          <w:rFonts w:ascii="Calibri" w:hAnsi="Calibri" w:cs="Calibri" w:asciiTheme="minorHAnsi" w:cstheme="minorHAnsi" w:hAnsiTheme="minorHAnsi"/>
        </w:rPr>
      </w:pPr>
      <w:r>
        <w:rPr>
          <w:rFonts w:eastAsia="Times New Roman" w:cs="Calibri" w:cstheme="minorHAnsi"/>
        </w:rPr>
        <w:t>Płaci się za roboty wykonane zgodnie z wymaganiami podanymi w punkcie 5  i  odebrane przez Inspektora. Płatność  - zgodnie z zawartą Umową pomiędzy Inwestorem i Wykonawcą.</w:t>
      </w:r>
    </w:p>
    <w:p>
      <w:pPr>
        <w:pStyle w:val="Nagwek2"/>
        <w:ind w:left="70" w:hanging="10"/>
        <w:jc w:val="both"/>
        <w:rPr>
          <w:rFonts w:ascii="Calibri" w:hAnsi="Calibri" w:cs="Calibri" w:asciiTheme="minorHAnsi" w:cstheme="minorHAnsi" w:hAnsiTheme="minorHAnsi"/>
        </w:rPr>
      </w:pPr>
      <w:r>
        <w:rPr>
          <w:rFonts w:cs="Calibri" w:ascii="Calibri" w:hAnsi="Calibri" w:asciiTheme="minorHAnsi" w:cstheme="minorHAnsi" w:hAnsiTheme="minorHAnsi"/>
          <w:sz w:val="24"/>
          <w:u w:val="none"/>
        </w:rPr>
        <w:t>10. Przepisy związane</w:t>
      </w:r>
    </w:p>
    <w:p>
      <w:pPr>
        <w:pStyle w:val="Normal"/>
        <w:spacing w:lineRule="auto" w:line="247" w:before="0" w:after="13"/>
        <w:ind w:left="70" w:right="289" w:hanging="10"/>
        <w:jc w:val="both"/>
        <w:rPr>
          <w:rFonts w:ascii="Calibri" w:hAnsi="Calibri" w:cs="Calibri" w:asciiTheme="minorHAnsi" w:cstheme="minorHAnsi" w:hAnsiTheme="minorHAnsi"/>
        </w:rPr>
      </w:pPr>
      <w:r>
        <w:rPr>
          <w:rFonts w:eastAsia="Times New Roman" w:cs="Calibri" w:cstheme="minorHAnsi"/>
        </w:rPr>
        <w:t>Warunki techniczne wykonania i odbioru robót budowlano – montażowych - Część I - Roboty ogólnobudowlane ITB wydanie III.</w:t>
      </w:r>
    </w:p>
    <w:p>
      <w:pPr>
        <w:pStyle w:val="Normal"/>
        <w:spacing w:lineRule="auto" w:line="247" w:before="0" w:after="13"/>
        <w:ind w:left="70" w:right="3008" w:hanging="10"/>
        <w:jc w:val="both"/>
        <w:rPr/>
      </w:pPr>
      <w:r>
        <w:rPr>
          <w:rFonts w:eastAsia="Times New Roman" w:cs="Calibri" w:cstheme="minorHAnsi"/>
        </w:rPr>
        <w:t xml:space="preserve">Przepisy BHP przy robotach  rozbiórkowych i transportowych. </w:t>
      </w:r>
    </w:p>
    <w:p>
      <w:pPr>
        <w:pStyle w:val="Normal"/>
        <w:spacing w:lineRule="auto" w:line="247" w:before="0" w:after="13"/>
        <w:ind w:left="70" w:right="3008" w:hanging="10"/>
        <w:jc w:val="both"/>
        <w:rPr>
          <w:rFonts w:eastAsia="Times New Roman" w:cs="Calibri" w:cstheme="minorHAnsi"/>
          <w:b/>
          <w:b/>
          <w:sz w:val="40"/>
        </w:rPr>
      </w:pPr>
      <w:r>
        <w:rPr>
          <w:rFonts w:eastAsia="Times New Roman" w:cs="Calibri" w:cstheme="minorHAnsi"/>
          <w:b/>
          <w:sz w:val="40"/>
        </w:rPr>
      </w:r>
    </w:p>
    <w:p>
      <w:pPr>
        <w:pStyle w:val="Normal"/>
        <w:spacing w:lineRule="auto" w:line="247" w:before="0" w:after="13"/>
        <w:ind w:left="70" w:right="3008" w:hanging="10"/>
        <w:jc w:val="both"/>
        <w:rPr>
          <w:rFonts w:eastAsia="Times New Roman" w:cs="Calibri" w:cstheme="minorHAnsi"/>
          <w:b/>
          <w:b/>
          <w:sz w:val="40"/>
        </w:rPr>
      </w:pPr>
      <w:r>
        <w:rPr>
          <w:rFonts w:eastAsia="Times New Roman" w:cs="Calibri" w:cstheme="minorHAnsi"/>
          <w:b/>
          <w:sz w:val="40"/>
        </w:rPr>
      </w:r>
    </w:p>
    <w:p>
      <w:pPr>
        <w:pStyle w:val="Normal"/>
        <w:spacing w:lineRule="auto" w:line="247" w:before="0" w:after="13"/>
        <w:ind w:left="70" w:right="3008" w:hanging="10"/>
        <w:jc w:val="both"/>
        <w:rPr/>
      </w:pPr>
      <w:r>
        <w:rPr>
          <w:rFonts w:eastAsia="Times New Roman" w:cs="Calibri" w:cstheme="minorHAnsi"/>
          <w:b/>
          <w:sz w:val="40"/>
        </w:rPr>
        <w:t>Szczegółowa specyfikacja techniczna wykonania   i odbioru robót budowlano-wykończeniowych</w:t>
      </w:r>
    </w:p>
    <w:p>
      <w:pPr>
        <w:pStyle w:val="Normal"/>
        <w:spacing w:lineRule="auto" w:line="312" w:before="0" w:after="137"/>
        <w:ind w:left="578" w:right="802" w:hanging="154"/>
        <w:jc w:val="both"/>
        <w:rPr>
          <w:rFonts w:ascii="Calibri" w:hAnsi="Calibri" w:cs="Calibri" w:asciiTheme="minorHAnsi" w:cstheme="minorHAnsi" w:hAnsiTheme="minorHAnsi"/>
        </w:rPr>
      </w:pPr>
      <w:r>
        <w:rPr>
          <w:rFonts w:eastAsia="Times New Roman" w:cs="Calibri" w:cstheme="minorHAnsi"/>
          <w:b/>
          <w:sz w:val="40"/>
        </w:rPr>
        <w:t>SST – 2</w:t>
      </w:r>
    </w:p>
    <w:p>
      <w:pPr>
        <w:pStyle w:val="Normal"/>
        <w:spacing w:before="0" w:after="800"/>
        <w:ind w:right="492" w:hanging="0"/>
        <w:jc w:val="both"/>
        <w:rPr/>
      </w:pPr>
      <w:r>
        <w:rPr>
          <w:rFonts w:eastAsia="Times New Roman" w:cs="Calibri" w:cstheme="minorHAnsi"/>
          <w:b/>
          <w:sz w:val="40"/>
        </w:rPr>
        <w:t>Roboty budowlane i wykończeniowe</w:t>
      </w:r>
    </w:p>
    <w:p>
      <w:pPr>
        <w:pStyle w:val="Normal"/>
        <w:spacing w:before="0" w:after="800"/>
        <w:ind w:right="492" w:hanging="0"/>
        <w:jc w:val="both"/>
        <w:rPr>
          <w:rFonts w:eastAsia="Times New Roman" w:cs="Calibri" w:cstheme="minorHAnsi"/>
          <w:b/>
          <w:b/>
          <w:sz w:val="40"/>
        </w:rPr>
      </w:pPr>
      <w:r>
        <w:rPr>
          <w:rFonts w:eastAsia="Times New Roman" w:cs="Calibri" w:cstheme="minorHAnsi"/>
          <w:b/>
          <w:sz w:val="40"/>
        </w:rPr>
      </w:r>
    </w:p>
    <w:p>
      <w:pPr>
        <w:pStyle w:val="Normal"/>
        <w:spacing w:before="0" w:after="800"/>
        <w:ind w:right="492" w:hanging="0"/>
        <w:jc w:val="both"/>
        <w:rPr/>
      </w:pPr>
      <w:r>
        <w:rPr>
          <w:rFonts w:eastAsia="Times New Roman" w:cs="Calibri" w:cstheme="minorHAnsi"/>
          <w:b/>
          <w:sz w:val="40"/>
        </w:rPr>
        <w:t xml:space="preserve">                                             </w:t>
      </w:r>
      <w:r>
        <w:rPr>
          <w:rFonts w:eastAsia="Times New Roman" w:cs="Calibri" w:cstheme="minorHAnsi"/>
          <w:b w:val="false"/>
          <w:bCs w:val="false"/>
          <w:sz w:val="22"/>
          <w:szCs w:val="22"/>
        </w:rPr>
        <w:t xml:space="preserve"> </w:t>
      </w:r>
      <w:r>
        <w:rPr>
          <w:rFonts w:eastAsia="Times New Roman" w:cs="Calibri" w:cstheme="minorHAnsi"/>
          <w:b w:val="false"/>
          <w:bCs w:val="false"/>
          <w:sz w:val="22"/>
          <w:szCs w:val="22"/>
        </w:rPr>
        <w:t>- 12-</w:t>
      </w:r>
    </w:p>
    <w:tbl>
      <w:tblPr>
        <w:tblStyle w:val="TableGrid"/>
        <w:tblW w:w="7509" w:type="dxa"/>
        <w:jc w:val="left"/>
        <w:tblInd w:w="1989" w:type="dxa"/>
        <w:tblBorders/>
        <w:tblCellMar>
          <w:top w:w="0" w:type="dxa"/>
          <w:left w:w="108" w:type="dxa"/>
          <w:bottom w:w="0" w:type="dxa"/>
          <w:right w:w="108" w:type="dxa"/>
        </w:tblCellMar>
        <w:tblLook w:firstRow="1" w:noVBand="1" w:lastRow="0" w:firstColumn="1" w:lastColumn="0" w:noHBand="0" w:val="04a0"/>
      </w:tblPr>
      <w:tblGrid>
        <w:gridCol w:w="1549"/>
        <w:gridCol w:w="4247"/>
        <w:gridCol w:w="1713"/>
      </w:tblGrid>
      <w:tr>
        <w:trPr>
          <w:trHeight w:val="270" w:hRule="atLeast"/>
        </w:trPr>
        <w:tc>
          <w:tcPr>
            <w:tcW w:w="1549"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b/>
                <w:sz w:val="24"/>
              </w:rPr>
              <w:t>SST – 2.1</w:t>
            </w:r>
          </w:p>
        </w:tc>
        <w:tc>
          <w:tcPr>
            <w:tcW w:w="4247"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sz w:val="24"/>
              </w:rPr>
              <w:t>Roboty murowe</w:t>
            </w:r>
          </w:p>
        </w:tc>
        <w:tc>
          <w:tcPr>
            <w:tcW w:w="1713" w:type="dxa"/>
            <w:tcBorders/>
            <w:shd w:fill="auto" w:val="clear"/>
          </w:tcPr>
          <w:p>
            <w:pPr>
              <w:pStyle w:val="Normal"/>
              <w:spacing w:lineRule="auto" w:line="240" w:before="0" w:after="0"/>
              <w:jc w:val="both"/>
              <w:rPr>
                <w:rFonts w:ascii="Calibri" w:hAnsi="Calibri" w:eastAsia="Times New Roman" w:cs="Calibri" w:asciiTheme="minorHAnsi" w:cstheme="minorHAnsi" w:hAnsiTheme="minorHAnsi"/>
                <w:b/>
                <w:b/>
                <w:sz w:val="24"/>
              </w:rPr>
            </w:pPr>
            <w:r>
              <w:rPr>
                <w:rFonts w:eastAsia="Times New Roman" w:cs="Calibri" w:cstheme="minorHAnsi"/>
                <w:b/>
                <w:sz w:val="24"/>
              </w:rPr>
              <w:t>45262500-6</w:t>
            </w:r>
          </w:p>
        </w:tc>
      </w:tr>
      <w:tr>
        <w:trPr>
          <w:trHeight w:val="276" w:hRule="atLeast"/>
        </w:trPr>
        <w:tc>
          <w:tcPr>
            <w:tcW w:w="1549"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b/>
                <w:sz w:val="24"/>
              </w:rPr>
              <w:t>SST – 2.2</w:t>
            </w:r>
          </w:p>
        </w:tc>
        <w:tc>
          <w:tcPr>
            <w:tcW w:w="4247"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sz w:val="24"/>
              </w:rPr>
              <w:t>Instalowanie przegród</w:t>
            </w:r>
          </w:p>
        </w:tc>
        <w:tc>
          <w:tcPr>
            <w:tcW w:w="1713"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b/>
                <w:sz w:val="24"/>
              </w:rPr>
              <w:t>45421141-2</w:t>
            </w:r>
          </w:p>
        </w:tc>
      </w:tr>
      <w:tr>
        <w:trPr>
          <w:trHeight w:val="276" w:hRule="atLeast"/>
        </w:trPr>
        <w:tc>
          <w:tcPr>
            <w:tcW w:w="1549"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b/>
                <w:sz w:val="24"/>
              </w:rPr>
              <w:t>SST – 2.3</w:t>
            </w:r>
          </w:p>
        </w:tc>
        <w:tc>
          <w:tcPr>
            <w:tcW w:w="4247"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sz w:val="24"/>
              </w:rPr>
              <w:t>Roboty w zakresie stolarki budowlanej</w:t>
            </w:r>
          </w:p>
        </w:tc>
        <w:tc>
          <w:tcPr>
            <w:tcW w:w="1713"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b/>
                <w:sz w:val="24"/>
              </w:rPr>
              <w:t>45421000-4</w:t>
            </w:r>
          </w:p>
        </w:tc>
      </w:tr>
      <w:tr>
        <w:trPr>
          <w:trHeight w:val="276" w:hRule="atLeast"/>
        </w:trPr>
        <w:tc>
          <w:tcPr>
            <w:tcW w:w="1549"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b/>
                <w:sz w:val="24"/>
              </w:rPr>
              <w:t>SST – 2.4</w:t>
            </w:r>
          </w:p>
        </w:tc>
        <w:tc>
          <w:tcPr>
            <w:tcW w:w="4247"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sz w:val="24"/>
              </w:rPr>
              <w:t>Tynkowanie</w:t>
            </w:r>
          </w:p>
        </w:tc>
        <w:tc>
          <w:tcPr>
            <w:tcW w:w="1713"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b/>
                <w:sz w:val="24"/>
              </w:rPr>
              <w:t>45410000-9</w:t>
            </w:r>
          </w:p>
        </w:tc>
      </w:tr>
      <w:tr>
        <w:trPr>
          <w:trHeight w:val="276" w:hRule="atLeast"/>
        </w:trPr>
        <w:tc>
          <w:tcPr>
            <w:tcW w:w="1549"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b/>
                <w:sz w:val="24"/>
              </w:rPr>
              <w:t>SST – 2.5</w:t>
            </w:r>
          </w:p>
        </w:tc>
        <w:tc>
          <w:tcPr>
            <w:tcW w:w="4247"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sz w:val="24"/>
              </w:rPr>
              <w:t>Kładzenie i układanie podłóg</w:t>
            </w:r>
          </w:p>
        </w:tc>
        <w:tc>
          <w:tcPr>
            <w:tcW w:w="1713"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b/>
                <w:sz w:val="24"/>
              </w:rPr>
              <w:t>45432100-5</w:t>
            </w:r>
          </w:p>
        </w:tc>
      </w:tr>
      <w:tr>
        <w:trPr>
          <w:trHeight w:val="276" w:hRule="atLeast"/>
        </w:trPr>
        <w:tc>
          <w:tcPr>
            <w:tcW w:w="1549"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b/>
                <w:sz w:val="24"/>
              </w:rPr>
              <w:t>SST – 2.6</w:t>
            </w:r>
          </w:p>
        </w:tc>
        <w:tc>
          <w:tcPr>
            <w:tcW w:w="4247"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sz w:val="24"/>
              </w:rPr>
              <w:t>Roboty malarskie</w:t>
            </w:r>
          </w:p>
        </w:tc>
        <w:tc>
          <w:tcPr>
            <w:tcW w:w="1713"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b/>
                <w:sz w:val="24"/>
              </w:rPr>
              <w:t>45442100-8</w:t>
            </w:r>
          </w:p>
        </w:tc>
      </w:tr>
      <w:tr>
        <w:trPr>
          <w:trHeight w:val="272" w:hRule="atLeast"/>
        </w:trPr>
        <w:tc>
          <w:tcPr>
            <w:tcW w:w="1549" w:type="dxa"/>
            <w:tcBorders/>
            <w:shd w:fill="auto" w:val="clear"/>
          </w:tcPr>
          <w:p>
            <w:pPr>
              <w:pStyle w:val="Normal"/>
              <w:spacing w:lineRule="auto" w:line="240" w:before="0" w:after="0"/>
              <w:jc w:val="both"/>
              <w:rPr>
                <w:rFonts w:ascii="Calibri" w:hAnsi="Calibri" w:eastAsia="Times New Roman" w:cs="Calibri" w:asciiTheme="minorHAnsi" w:cstheme="minorHAnsi" w:hAnsiTheme="minorHAnsi"/>
                <w:b/>
                <w:b/>
                <w:sz w:val="24"/>
              </w:rPr>
            </w:pPr>
            <w:r>
              <w:rPr>
                <w:rFonts w:eastAsia="Times New Roman" w:cs="Calibri" w:cstheme="minorHAnsi"/>
                <w:b/>
                <w:sz w:val="24"/>
              </w:rPr>
            </w:r>
          </w:p>
        </w:tc>
        <w:tc>
          <w:tcPr>
            <w:tcW w:w="4247" w:type="dxa"/>
            <w:tcBorders/>
            <w:shd w:fill="auto" w:val="clear"/>
          </w:tcPr>
          <w:p>
            <w:pPr>
              <w:pStyle w:val="Normal"/>
              <w:spacing w:lineRule="auto" w:line="240" w:before="0" w:after="0"/>
              <w:jc w:val="both"/>
              <w:rPr>
                <w:rFonts w:ascii="Calibri" w:hAnsi="Calibri" w:eastAsia="Times New Roman" w:cs="Calibri" w:asciiTheme="minorHAnsi" w:cstheme="minorHAnsi" w:hAnsiTheme="minorHAnsi"/>
                <w:sz w:val="24"/>
              </w:rPr>
            </w:pPr>
            <w:r>
              <w:rPr>
                <w:rFonts w:eastAsia="Times New Roman" w:cs="Calibri" w:cstheme="minorHAnsi"/>
                <w:sz w:val="24"/>
              </w:rPr>
            </w:r>
          </w:p>
        </w:tc>
        <w:tc>
          <w:tcPr>
            <w:tcW w:w="1713" w:type="dxa"/>
            <w:tcBorders/>
            <w:shd w:fill="auto" w:val="clear"/>
          </w:tcPr>
          <w:p>
            <w:pPr>
              <w:pStyle w:val="Normal"/>
              <w:spacing w:lineRule="auto" w:line="240" w:before="0" w:after="0"/>
              <w:jc w:val="both"/>
              <w:rPr>
                <w:rFonts w:ascii="Calibri" w:hAnsi="Calibri" w:eastAsia="Times New Roman" w:cs="Calibri" w:asciiTheme="minorHAnsi" w:cstheme="minorHAnsi" w:hAnsiTheme="minorHAnsi"/>
                <w:b/>
                <w:b/>
                <w:sz w:val="24"/>
              </w:rPr>
            </w:pPr>
            <w:r>
              <w:rPr>
                <w:rFonts w:eastAsia="Times New Roman" w:cs="Calibri" w:cstheme="minorHAnsi"/>
                <w:b/>
                <w:sz w:val="24"/>
              </w:rPr>
            </w:r>
          </w:p>
        </w:tc>
      </w:tr>
    </w:tbl>
    <w:p>
      <w:pPr>
        <w:pStyle w:val="Normal"/>
        <w:spacing w:lineRule="auto" w:line="247" w:before="0" w:after="14"/>
        <w:ind w:left="-3" w:right="476" w:hanging="10"/>
        <w:jc w:val="both"/>
        <w:rPr>
          <w:rFonts w:ascii="Calibri" w:hAnsi="Calibri" w:eastAsia="Times New Roman" w:cs="Calibri" w:asciiTheme="minorHAnsi" w:cstheme="minorHAnsi" w:hAnsiTheme="minorHAnsi"/>
          <w:b/>
          <w:b/>
          <w:sz w:val="40"/>
        </w:rPr>
      </w:pPr>
      <w:r>
        <w:rPr>
          <w:rFonts w:eastAsia="Times New Roman" w:cs="Calibri" w:cstheme="minorHAnsi"/>
          <w:b/>
          <w:sz w:val="40"/>
        </w:rPr>
      </w:r>
    </w:p>
    <w:p>
      <w:pPr>
        <w:pStyle w:val="Normal"/>
        <w:spacing w:lineRule="auto" w:line="247" w:before="0" w:after="14"/>
        <w:ind w:right="476" w:hanging="0"/>
        <w:jc w:val="both"/>
        <w:rPr/>
      </w:pPr>
      <w:r>
        <w:rPr>
          <w:rFonts w:eastAsia="Times New Roman" w:cs="Calibri" w:cstheme="minorHAnsi"/>
          <w:b/>
          <w:sz w:val="40"/>
        </w:rPr>
        <w:t xml:space="preserve">SST-2.1 </w:t>
      </w:r>
      <w:r>
        <w:rPr>
          <w:rFonts w:eastAsia="Times New Roman" w:cs="Calibri" w:cstheme="minorHAnsi"/>
          <w:sz w:val="24"/>
        </w:rPr>
        <w:t>SZCZEGÓŁOWA SPECYFIKACJA TECHNICZNA</w:t>
      </w:r>
    </w:p>
    <w:p>
      <w:pPr>
        <w:pStyle w:val="Normal"/>
        <w:tabs>
          <w:tab w:val="center" w:pos="7025" w:leader="none"/>
        </w:tabs>
        <w:spacing w:lineRule="auto" w:line="264" w:before="0" w:after="391"/>
        <w:ind w:left="-13" w:hanging="0"/>
        <w:jc w:val="both"/>
        <w:rPr>
          <w:rFonts w:ascii="Calibri" w:hAnsi="Calibri" w:cs="Calibri" w:asciiTheme="minorHAnsi" w:cstheme="minorHAnsi" w:hAnsiTheme="minorHAnsi"/>
        </w:rPr>
      </w:pPr>
      <w:r>
        <w:rPr>
          <w:rFonts w:eastAsia="Times New Roman" w:cs="Calibri" w:cstheme="minorHAnsi"/>
          <w:b/>
          <w:sz w:val="24"/>
        </w:rPr>
        <w:t>ROBOTY MUROWE</w:t>
        <w:tab/>
        <w:t xml:space="preserve">                                Kod CPV 45262500-6</w:t>
      </w:r>
    </w:p>
    <w:p>
      <w:pPr>
        <w:pStyle w:val="Normal"/>
        <w:numPr>
          <w:ilvl w:val="0"/>
          <w:numId w:val="7"/>
        </w:numPr>
        <w:spacing w:lineRule="auto" w:line="264" w:before="0" w:after="106"/>
        <w:ind w:left="216" w:right="163" w:hanging="216"/>
        <w:jc w:val="both"/>
        <w:rPr>
          <w:rFonts w:ascii="Calibri" w:hAnsi="Calibri" w:cs="Calibri" w:asciiTheme="minorHAnsi" w:cstheme="minorHAnsi" w:hAnsiTheme="minorHAnsi"/>
        </w:rPr>
      </w:pPr>
      <w:r>
        <w:rPr>
          <w:rFonts w:eastAsia="Times New Roman" w:cs="Calibri" w:cstheme="minorHAnsi"/>
          <w:b/>
          <w:sz w:val="24"/>
        </w:rPr>
        <w:t>WSTĘP</w:t>
      </w:r>
    </w:p>
    <w:p>
      <w:pPr>
        <w:pStyle w:val="Normal"/>
        <w:numPr>
          <w:ilvl w:val="1"/>
          <w:numId w:val="7"/>
        </w:numPr>
        <w:spacing w:lineRule="auto" w:line="264" w:before="0" w:after="3"/>
        <w:ind w:left="1099" w:right="163" w:hanging="379"/>
        <w:jc w:val="both"/>
        <w:rPr>
          <w:rFonts w:ascii="Calibri" w:hAnsi="Calibri" w:cs="Calibri" w:asciiTheme="minorHAnsi" w:cstheme="minorHAnsi" w:hAnsiTheme="minorHAnsi"/>
        </w:rPr>
      </w:pPr>
      <w:r>
        <w:rPr>
          <w:rFonts w:eastAsia="Times New Roman" w:cs="Calibri" w:cstheme="minorHAnsi"/>
          <w:b/>
          <w:sz w:val="24"/>
        </w:rPr>
        <w:t>Przedmiot SST</w:t>
      </w:r>
    </w:p>
    <w:p>
      <w:pPr>
        <w:pStyle w:val="Normal"/>
        <w:spacing w:lineRule="auto" w:line="247" w:before="0" w:after="14"/>
        <w:ind w:left="-4" w:right="484" w:hanging="9"/>
        <w:jc w:val="both"/>
        <w:rPr/>
      </w:pPr>
      <w:r>
        <w:rPr>
          <w:rFonts w:eastAsia="Times New Roman" w:cs="Calibri" w:cstheme="minorHAnsi"/>
        </w:rPr>
        <w:t>Przedmiotem niniejszej Specyfikacji Technicznej są wymagania dotyczące wykonania  i odbioru murów z materiałów wapienno piaskowych.</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1"/>
          <w:numId w:val="7"/>
        </w:numPr>
        <w:spacing w:lineRule="auto" w:line="264" w:before="0" w:after="3"/>
        <w:ind w:left="1099" w:right="163" w:hanging="379"/>
        <w:jc w:val="both"/>
        <w:rPr>
          <w:rFonts w:ascii="Calibri" w:hAnsi="Calibri" w:cs="Calibri" w:asciiTheme="minorHAnsi" w:cstheme="minorHAnsi" w:hAnsiTheme="minorHAnsi"/>
        </w:rPr>
      </w:pPr>
      <w:r>
        <w:rPr>
          <w:rFonts w:eastAsia="Times New Roman" w:cs="Calibri" w:cstheme="minorHAnsi"/>
          <w:b/>
          <w:sz w:val="24"/>
        </w:rPr>
        <w:t>Zakres stosowania ST</w:t>
      </w:r>
    </w:p>
    <w:p>
      <w:pPr>
        <w:pStyle w:val="Normal"/>
        <w:spacing w:lineRule="auto" w:line="247" w:before="0" w:after="14"/>
        <w:ind w:left="-4" w:right="484" w:hanging="9"/>
        <w:jc w:val="both"/>
        <w:rPr/>
      </w:pPr>
      <w:r>
        <w:rPr>
          <w:rFonts w:eastAsia="Times New Roman" w:cs="Calibri" w:cstheme="minorHAnsi"/>
        </w:rPr>
        <w:t>Specyfikacja techniczna jest stosowana jako dokument przetargowy i kontraktowy przy zlecaniu i realizacji robót wymienionych w pkt. 1.3.</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1"/>
          <w:numId w:val="7"/>
        </w:numPr>
        <w:spacing w:lineRule="auto" w:line="264" w:before="0" w:after="3"/>
        <w:ind w:left="1099" w:right="163" w:hanging="379"/>
        <w:jc w:val="both"/>
        <w:rPr>
          <w:rFonts w:ascii="Calibri" w:hAnsi="Calibri" w:cs="Calibri" w:asciiTheme="minorHAnsi" w:cstheme="minorHAnsi" w:hAnsiTheme="minorHAnsi"/>
        </w:rPr>
      </w:pPr>
      <w:r>
        <w:rPr>
          <w:rFonts w:eastAsia="Times New Roman" w:cs="Calibri" w:cstheme="minorHAnsi"/>
          <w:b/>
          <w:sz w:val="24"/>
        </w:rPr>
        <w:t>Zakres robót objętych ST</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Roboty, których dotyczy specyfikacja, obejmują wszystkie czynności umożliwiające i mające na celu wykonanie robót murowych wewnętrznych,  tzn.:</w:t>
      </w:r>
    </w:p>
    <w:p>
      <w:pPr>
        <w:pStyle w:val="Normal"/>
        <w:numPr>
          <w:ilvl w:val="3"/>
          <w:numId w:val="10"/>
        </w:numPr>
        <w:spacing w:lineRule="auto" w:line="247" w:before="0" w:after="14"/>
        <w:ind w:left="708" w:right="484" w:hanging="346"/>
        <w:jc w:val="both"/>
        <w:rPr>
          <w:rFonts w:ascii="Calibri" w:hAnsi="Calibri" w:cs="Calibri" w:asciiTheme="minorHAnsi" w:cstheme="minorHAnsi" w:hAnsiTheme="minorHAnsi"/>
        </w:rPr>
      </w:pPr>
      <w:r>
        <w:rPr>
          <w:rFonts w:eastAsia="Times New Roman" w:cs="Calibri" w:cstheme="minorHAnsi"/>
        </w:rPr>
        <w:t>Wymurowanie nowej ściany o gr. 38cm w pomieszczeniu gospodarczym pod tarasem</w:t>
      </w:r>
    </w:p>
    <w:p>
      <w:pPr>
        <w:pStyle w:val="Normal"/>
        <w:numPr>
          <w:ilvl w:val="3"/>
          <w:numId w:val="10"/>
        </w:numPr>
        <w:spacing w:lineRule="auto" w:line="247" w:before="0" w:after="14"/>
        <w:ind w:left="708" w:right="484" w:hanging="346"/>
        <w:jc w:val="both"/>
        <w:rPr/>
      </w:pPr>
      <w:r>
        <w:rPr>
          <w:rFonts w:eastAsia="Times New Roman" w:cs="Calibri" w:cstheme="minorHAnsi"/>
        </w:rPr>
        <w:t>Wymurowanie ścian działowych gr.12cm w pomieszczeniu pod tarasem</w:t>
      </w:r>
    </w:p>
    <w:p>
      <w:pPr>
        <w:pStyle w:val="Normal"/>
        <w:numPr>
          <w:ilvl w:val="3"/>
          <w:numId w:val="10"/>
        </w:numPr>
        <w:spacing w:lineRule="auto" w:line="247" w:before="0" w:after="14"/>
        <w:ind w:left="708" w:right="484" w:hanging="346"/>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3"/>
          <w:numId w:val="10"/>
        </w:numPr>
        <w:spacing w:lineRule="auto" w:line="247" w:before="0" w:after="14"/>
        <w:ind w:left="708" w:right="484" w:hanging="346"/>
        <w:jc w:val="both"/>
        <w:rPr>
          <w:rFonts w:ascii="Calibri" w:hAnsi="Calibri" w:cs="Calibri" w:asciiTheme="minorHAnsi" w:cstheme="minorHAnsi" w:hAnsiTheme="minorHAnsi"/>
        </w:rPr>
      </w:pPr>
      <w:r>
        <w:rPr>
          <w:rFonts w:eastAsia="Times New Roman" w:cs="Calibri" w:cstheme="minorHAnsi"/>
          <w:b/>
          <w:sz w:val="24"/>
        </w:rPr>
        <w:t>1.4. Określenia podstawowe</w:t>
      </w:r>
    </w:p>
    <w:p>
      <w:pPr>
        <w:pStyle w:val="Normal"/>
        <w:spacing w:lineRule="auto" w:line="247" w:before="0" w:after="14"/>
        <w:ind w:left="-4" w:right="484" w:hanging="9"/>
        <w:jc w:val="both"/>
        <w:rPr/>
      </w:pPr>
      <w:r>
        <w:rPr>
          <w:rFonts w:eastAsia="Times New Roman" w:cs="Calibri" w:cstheme="minorHAnsi"/>
        </w:rPr>
        <w:t>Określenia podane w niniejszej SST są zgodne z obowiązującymi odpowiednimi normami.</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spacing w:lineRule="auto" w:line="264" w:before="0" w:after="3"/>
        <w:ind w:left="-3" w:right="163" w:hanging="10"/>
        <w:jc w:val="both"/>
        <w:rPr>
          <w:rFonts w:ascii="Calibri" w:hAnsi="Calibri" w:cs="Calibri" w:asciiTheme="minorHAnsi" w:cstheme="minorHAnsi" w:hAnsiTheme="minorHAnsi"/>
        </w:rPr>
      </w:pPr>
      <w:r>
        <w:rPr>
          <w:rFonts w:eastAsia="Times New Roman" w:cs="Calibri" w:cstheme="minorHAnsi"/>
          <w:b/>
          <w:sz w:val="24"/>
        </w:rPr>
        <w:t xml:space="preserve">             </w:t>
      </w:r>
      <w:r>
        <w:rPr>
          <w:rFonts w:eastAsia="Times New Roman" w:cs="Calibri" w:cstheme="minorHAnsi"/>
          <w:b/>
          <w:sz w:val="24"/>
        </w:rPr>
        <w:t>1.5. Ogólne wymagania dotyczące robót</w:t>
      </w:r>
    </w:p>
    <w:p>
      <w:pPr>
        <w:pStyle w:val="Normal"/>
        <w:spacing w:lineRule="auto" w:line="247" w:before="0" w:after="285"/>
        <w:ind w:left="-4" w:right="484" w:hanging="9"/>
        <w:jc w:val="both"/>
        <w:rPr>
          <w:rFonts w:ascii="Calibri" w:hAnsi="Calibri" w:eastAsia="Times New Roman" w:cs="Calibri" w:asciiTheme="minorHAnsi" w:cstheme="minorHAnsi" w:hAnsiTheme="minorHAnsi"/>
        </w:rPr>
      </w:pPr>
      <w:r>
        <w:rPr>
          <w:rFonts w:eastAsia="Times New Roman" w:cs="Calibri" w:cstheme="minorHAnsi"/>
        </w:rPr>
        <w:t>Wykonawca robót jest odpowiedzialny za jakość ich wykonania oraz za zgodność   z dokumentacją projektową, SST i poleceniami Inspektora.</w:t>
      </w:r>
    </w:p>
    <w:p>
      <w:pPr>
        <w:pStyle w:val="Normal"/>
        <w:spacing w:lineRule="auto" w:line="264" w:before="0" w:after="3"/>
        <w:ind w:right="163" w:hanging="0"/>
        <w:jc w:val="both"/>
        <w:rPr/>
      </w:pPr>
      <w:r>
        <w:rPr>
          <w:rFonts w:eastAsia="Times New Roman" w:cs="Calibri" w:cstheme="minorHAnsi"/>
          <w:b/>
          <w:sz w:val="24"/>
        </w:rPr>
        <w:t>2.</w:t>
      </w:r>
      <w:r>
        <w:rPr>
          <w:rFonts w:eastAsia="Times New Roman" w:cs="Calibri" w:cstheme="minorHAnsi"/>
          <w:sz w:val="24"/>
        </w:rPr>
        <w:t>.</w:t>
      </w:r>
      <w:r>
        <w:rPr>
          <w:rFonts w:eastAsia="Times New Roman" w:cs="Calibri" w:cstheme="minorHAnsi"/>
          <w:b/>
          <w:sz w:val="24"/>
        </w:rPr>
        <w:t>MATERIAŁY</w:t>
      </w:r>
    </w:p>
    <w:p>
      <w:pPr>
        <w:pStyle w:val="Normal"/>
        <w:numPr>
          <w:ilvl w:val="1"/>
          <w:numId w:val="11"/>
        </w:numPr>
        <w:spacing w:lineRule="auto" w:line="264" w:before="0" w:after="3"/>
        <w:ind w:left="1099" w:right="163" w:hanging="379"/>
        <w:jc w:val="both"/>
        <w:rPr>
          <w:rFonts w:ascii="Calibri" w:hAnsi="Calibri" w:cs="Calibri" w:asciiTheme="minorHAnsi" w:cstheme="minorHAnsi" w:hAnsiTheme="minorHAnsi"/>
        </w:rPr>
      </w:pPr>
      <w:r>
        <w:rPr>
          <w:rFonts w:eastAsia="Times New Roman" w:cs="Calibri" w:cstheme="minorHAnsi"/>
          <w:b/>
          <w:sz w:val="24"/>
        </w:rPr>
        <w:t>Woda zarobowa do zapraw PN-EN 1008:2004</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Do przygotowania zapraw stosować można każdą wodę zdatną do picia.</w:t>
      </w:r>
    </w:p>
    <w:p>
      <w:pPr>
        <w:pStyle w:val="Normal"/>
        <w:spacing w:lineRule="auto" w:line="247" w:before="0" w:after="14"/>
        <w:ind w:left="-4" w:right="484" w:hanging="9"/>
        <w:jc w:val="both"/>
        <w:rPr/>
      </w:pPr>
      <w:r>
        <w:rPr>
          <w:rFonts w:eastAsia="Times New Roman" w:cs="Calibri" w:cstheme="minorHAnsi"/>
        </w:rPr>
        <w:t>Niedozwolone jest użycie wód ściekowych, kanalizacyjnych, bagiennych oraz wód zawierających tłuszcze organiczne, oleje i muł.</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1"/>
          <w:numId w:val="11"/>
        </w:numPr>
        <w:spacing w:lineRule="auto" w:line="264" w:before="0" w:after="3"/>
        <w:ind w:left="1099" w:right="163" w:hanging="379"/>
        <w:jc w:val="both"/>
        <w:rPr>
          <w:rFonts w:ascii="Calibri" w:hAnsi="Calibri" w:cs="Calibri" w:asciiTheme="minorHAnsi" w:cstheme="minorHAnsi" w:hAnsiTheme="minorHAnsi"/>
        </w:rPr>
      </w:pPr>
      <w:r>
        <w:rPr>
          <w:rFonts w:eastAsia="Times New Roman" w:cs="Calibri" w:cstheme="minorHAnsi"/>
          <w:b/>
          <w:sz w:val="24"/>
        </w:rPr>
        <w:t>Wyroby ceramiczne</w:t>
      </w:r>
    </w:p>
    <w:p>
      <w:pPr>
        <w:pStyle w:val="Normal"/>
        <w:spacing w:lineRule="auto" w:line="247" w:before="0" w:after="8"/>
        <w:ind w:left="-3" w:hanging="10"/>
        <w:jc w:val="both"/>
        <w:rPr>
          <w:rFonts w:ascii="Calibri" w:hAnsi="Calibri" w:cs="Calibri" w:asciiTheme="minorHAnsi" w:cstheme="minorHAnsi" w:hAnsiTheme="minorHAnsi"/>
        </w:rPr>
      </w:pPr>
      <w:r>
        <w:rPr>
          <w:rFonts w:eastAsia="Times New Roman" w:cs="Calibri" w:cstheme="minorHAnsi"/>
          <w:sz w:val="24"/>
          <w:u w:val="single" w:color="000000"/>
        </w:rPr>
        <w:t>2.2.1. Cegła budowlana pełna klasy „10” wg PN-B 12050:1996</w:t>
      </w:r>
    </w:p>
    <w:p>
      <w:pPr>
        <w:pStyle w:val="Normal"/>
        <w:numPr>
          <w:ilvl w:val="3"/>
          <w:numId w:val="9"/>
        </w:numPr>
        <w:spacing w:lineRule="auto" w:line="247" w:before="0" w:after="14"/>
        <w:ind w:left="721" w:right="484" w:hanging="360"/>
        <w:jc w:val="both"/>
        <w:rPr>
          <w:rFonts w:ascii="Calibri" w:hAnsi="Calibri" w:cs="Calibri" w:asciiTheme="minorHAnsi" w:cstheme="minorHAnsi" w:hAnsiTheme="minorHAnsi"/>
        </w:rPr>
      </w:pPr>
      <w:r>
        <w:rPr>
          <w:rFonts w:eastAsia="Times New Roman" w:cs="Calibri" w:cstheme="minorHAnsi"/>
        </w:rPr>
        <w:t>wymiary: l = 250 mm, s = 120 mm, h = 65 mm</w:t>
      </w:r>
    </w:p>
    <w:p>
      <w:pPr>
        <w:pStyle w:val="Normal"/>
        <w:numPr>
          <w:ilvl w:val="3"/>
          <w:numId w:val="9"/>
        </w:numPr>
        <w:spacing w:lineRule="auto" w:line="247" w:before="0" w:after="14"/>
        <w:ind w:left="721" w:right="484" w:hanging="360"/>
        <w:jc w:val="both"/>
        <w:rPr>
          <w:rFonts w:ascii="Calibri" w:hAnsi="Calibri" w:cs="Calibri" w:asciiTheme="minorHAnsi" w:cstheme="minorHAnsi" w:hAnsiTheme="minorHAnsi"/>
        </w:rPr>
      </w:pPr>
      <w:r>
        <w:rPr>
          <w:rFonts w:eastAsia="Times New Roman" w:cs="Calibri" w:cstheme="minorHAnsi"/>
        </w:rPr>
        <w:t>masa: 3,3 – 4,0 kg</w:t>
      </w:r>
    </w:p>
    <w:p>
      <w:pPr>
        <w:pStyle w:val="Normal"/>
        <w:numPr>
          <w:ilvl w:val="3"/>
          <w:numId w:val="9"/>
        </w:numPr>
        <w:spacing w:lineRule="auto" w:line="247" w:before="0" w:after="14"/>
        <w:ind w:left="721" w:right="484" w:hanging="360"/>
        <w:jc w:val="both"/>
        <w:rPr/>
      </w:pPr>
      <w:r>
        <w:rPr>
          <w:rFonts w:eastAsia="Times New Roman" w:cs="Calibri" w:cstheme="minorHAnsi"/>
        </w:rPr>
        <w:t>cegła budowlana pełna powinna odpowiadać aktualnej normie państwowej</w:t>
      </w:r>
    </w:p>
    <w:p>
      <w:pPr>
        <w:pStyle w:val="Normal"/>
        <w:numPr>
          <w:ilvl w:val="0"/>
          <w:numId w:val="0"/>
        </w:numPr>
        <w:spacing w:lineRule="auto" w:line="247" w:before="0" w:after="14"/>
        <w:ind w:left="1082" w:right="484" w:hanging="0"/>
        <w:jc w:val="both"/>
        <w:rPr/>
      </w:pPr>
      <w:r>
        <w:rPr/>
      </w:r>
    </w:p>
    <w:p>
      <w:pPr>
        <w:pStyle w:val="Normal"/>
        <w:numPr>
          <w:ilvl w:val="0"/>
          <w:numId w:val="0"/>
        </w:numPr>
        <w:spacing w:lineRule="auto" w:line="247" w:before="0" w:after="14"/>
        <w:ind w:left="1082" w:right="484" w:hanging="0"/>
        <w:jc w:val="left"/>
        <w:rPr/>
      </w:pPr>
      <w:r>
        <w:rPr/>
        <w:t xml:space="preserve">                                                                  </w:t>
      </w:r>
    </w:p>
    <w:p>
      <w:pPr>
        <w:pStyle w:val="Normal"/>
        <w:numPr>
          <w:ilvl w:val="0"/>
          <w:numId w:val="0"/>
        </w:numPr>
        <w:spacing w:lineRule="auto" w:line="247" w:before="0" w:after="14"/>
        <w:ind w:left="1082" w:right="484" w:hanging="0"/>
        <w:jc w:val="left"/>
        <w:rPr/>
      </w:pPr>
      <w:r>
        <w:rPr/>
        <w:t xml:space="preserve">                                                                              </w:t>
      </w:r>
      <w:r>
        <w:rPr/>
        <w:t xml:space="preserve">- 13 -          </w:t>
      </w:r>
    </w:p>
    <w:p>
      <w:pPr>
        <w:pStyle w:val="Normal"/>
        <w:numPr>
          <w:ilvl w:val="0"/>
          <w:numId w:val="0"/>
        </w:numPr>
        <w:spacing w:lineRule="auto" w:line="247" w:before="0" w:after="14"/>
        <w:ind w:left="1082" w:right="484" w:hanging="0"/>
        <w:jc w:val="left"/>
        <w:rPr/>
      </w:pPr>
      <w:r>
        <w:rPr/>
        <w:t xml:space="preserve">                                                                        </w:t>
      </w:r>
    </w:p>
    <w:p>
      <w:pPr>
        <w:pStyle w:val="Normal"/>
        <w:numPr>
          <w:ilvl w:val="3"/>
          <w:numId w:val="9"/>
        </w:numPr>
        <w:spacing w:lineRule="auto" w:line="247" w:before="0" w:after="14"/>
        <w:ind w:left="721" w:right="484" w:hanging="360"/>
        <w:jc w:val="both"/>
        <w:rPr/>
      </w:pPr>
      <w:r>
        <w:rPr>
          <w:rFonts w:eastAsia="Times New Roman" w:cs="Calibri" w:cstheme="minorHAnsi"/>
        </w:rPr>
        <w:t>dopuszczalna liczba cegieł połówkowych, pękniętych całkowicie lub z jednym pęknięciem przechodzącym przez całą grubość cegły o długości powyżej 6 mm nie może przekraczać dla cegły – 10% cegieł badanych</w:t>
      </w:r>
    </w:p>
    <w:p>
      <w:pPr>
        <w:pStyle w:val="Normal"/>
        <w:numPr>
          <w:ilvl w:val="3"/>
          <w:numId w:val="9"/>
        </w:numPr>
        <w:spacing w:lineRule="auto" w:line="247" w:before="0" w:after="14"/>
        <w:ind w:left="721" w:right="484" w:hanging="360"/>
        <w:jc w:val="both"/>
        <w:rPr>
          <w:rFonts w:ascii="Calibri" w:hAnsi="Calibri" w:cs="Calibri" w:asciiTheme="minorHAnsi" w:cstheme="minorHAnsi" w:hAnsiTheme="minorHAnsi"/>
        </w:rPr>
      </w:pPr>
      <w:r>
        <w:rPr>
          <w:rFonts w:eastAsia="Times New Roman" w:cs="Calibri" w:cstheme="minorHAnsi"/>
        </w:rPr>
        <w:t>nasiąkliwość nie powinna być wyższa niż 24%</w:t>
      </w:r>
    </w:p>
    <w:p>
      <w:pPr>
        <w:pStyle w:val="Normal"/>
        <w:numPr>
          <w:ilvl w:val="3"/>
          <w:numId w:val="9"/>
        </w:numPr>
        <w:spacing w:lineRule="auto" w:line="247" w:before="0" w:after="14"/>
        <w:ind w:left="721" w:right="484" w:hanging="360"/>
        <w:jc w:val="both"/>
        <w:rPr>
          <w:rFonts w:ascii="Calibri" w:hAnsi="Calibri" w:cs="Calibri" w:asciiTheme="minorHAnsi" w:cstheme="minorHAnsi" w:hAnsiTheme="minorHAnsi"/>
        </w:rPr>
      </w:pPr>
      <w:r>
        <w:rPr>
          <w:rFonts w:eastAsia="Times New Roman" w:cs="Calibri" w:cstheme="minorHAnsi"/>
        </w:rPr>
        <w:t>wytrzymałość na ściskanie 10,0 MPa</w:t>
      </w:r>
    </w:p>
    <w:p>
      <w:pPr>
        <w:pStyle w:val="Normal"/>
        <w:numPr>
          <w:ilvl w:val="3"/>
          <w:numId w:val="9"/>
        </w:numPr>
        <w:spacing w:lineRule="auto" w:line="247" w:before="0" w:after="14"/>
        <w:ind w:left="721" w:right="484" w:hanging="360"/>
        <w:jc w:val="both"/>
        <w:rPr>
          <w:rFonts w:ascii="Calibri" w:hAnsi="Calibri" w:cs="Calibri" w:asciiTheme="minorHAnsi" w:cstheme="minorHAnsi" w:hAnsiTheme="minorHAnsi"/>
        </w:rPr>
      </w:pPr>
      <w:r>
        <w:rPr>
          <w:rFonts w:eastAsia="Times New Roman" w:cs="Calibri" w:cstheme="minorHAnsi"/>
        </w:rPr>
        <w:t>gęstość pozorna 1,7 – 1,9 kg / dm</w:t>
      </w:r>
      <w:r>
        <w:rPr>
          <w:rFonts w:eastAsia="Times New Roman" w:cs="Calibri" w:cstheme="minorHAnsi"/>
          <w:vertAlign w:val="superscript"/>
        </w:rPr>
        <w:t>3</w:t>
      </w:r>
    </w:p>
    <w:p>
      <w:pPr>
        <w:pStyle w:val="Normal"/>
        <w:numPr>
          <w:ilvl w:val="3"/>
          <w:numId w:val="9"/>
        </w:numPr>
        <w:spacing w:lineRule="auto" w:line="247" w:before="0" w:after="14"/>
        <w:ind w:left="721" w:right="484" w:hanging="360"/>
        <w:jc w:val="both"/>
        <w:rPr>
          <w:rFonts w:ascii="Calibri" w:hAnsi="Calibri" w:cs="Calibri" w:asciiTheme="minorHAnsi" w:cstheme="minorHAnsi" w:hAnsiTheme="minorHAnsi"/>
        </w:rPr>
      </w:pPr>
      <w:r>
        <w:rPr>
          <w:rFonts w:eastAsia="Times New Roman" w:cs="Calibri" w:cstheme="minorHAnsi"/>
        </w:rPr>
        <w:t>współczynniki przewodności cieplnej 0,52 – 0,56 W/mK</w:t>
      </w:r>
    </w:p>
    <w:p>
      <w:pPr>
        <w:pStyle w:val="Normal"/>
        <w:numPr>
          <w:ilvl w:val="3"/>
          <w:numId w:val="9"/>
        </w:numPr>
        <w:spacing w:lineRule="auto" w:line="247" w:before="0" w:after="14"/>
        <w:ind w:left="721" w:right="484" w:hanging="360"/>
        <w:jc w:val="both"/>
        <w:rPr>
          <w:rFonts w:ascii="Calibri" w:hAnsi="Calibri" w:cs="Calibri" w:asciiTheme="minorHAnsi" w:cstheme="minorHAnsi" w:hAnsiTheme="minorHAnsi"/>
        </w:rPr>
      </w:pPr>
      <w:r>
        <w:rPr>
          <w:rFonts w:eastAsia="Times New Roman" w:cs="Calibri" w:cstheme="minorHAnsi"/>
        </w:rPr>
        <w:t>odporność na działanie mrozu po 25 cyklach zamrażania do –15</w:t>
      </w:r>
      <w:r>
        <w:rPr>
          <w:rFonts w:eastAsia="Times New Roman" w:cs="Calibri" w:cstheme="minorHAnsi"/>
          <w:vertAlign w:val="superscript"/>
        </w:rPr>
        <w:t>o</w:t>
      </w:r>
      <w:r>
        <w:rPr>
          <w:rFonts w:eastAsia="Times New Roman" w:cs="Calibri" w:cstheme="minorHAnsi"/>
        </w:rPr>
        <w:t>C i odmrażania – brak uszkodzeń po badaniu</w:t>
      </w:r>
    </w:p>
    <w:p>
      <w:pPr>
        <w:pStyle w:val="Normal"/>
        <w:numPr>
          <w:ilvl w:val="3"/>
          <w:numId w:val="9"/>
        </w:numPr>
        <w:spacing w:lineRule="auto" w:line="247" w:before="0" w:after="14"/>
        <w:ind w:left="721" w:right="484" w:hanging="360"/>
        <w:jc w:val="both"/>
        <w:rPr/>
      </w:pPr>
      <w:r>
        <w:rPr>
          <w:rFonts w:eastAsia="Times New Roman" w:cs="Calibri" w:cstheme="minorHAnsi"/>
        </w:rPr>
        <w:t>odporność na uderzenie powinna być taka, aby cegła puszczona z wysokości 1,5 m na inne cegły nie rozpadła się</w:t>
      </w:r>
    </w:p>
    <w:p>
      <w:pPr>
        <w:pStyle w:val="Normal"/>
        <w:numPr>
          <w:ilvl w:val="0"/>
          <w:numId w:val="0"/>
        </w:numPr>
        <w:spacing w:lineRule="auto" w:line="247" w:before="0" w:after="14"/>
        <w:ind w:left="1082" w:right="484" w:hanging="0"/>
        <w:jc w:val="both"/>
        <w:rPr>
          <w:rFonts w:ascii="Calibri" w:hAnsi="Calibri" w:eastAsia="Times New Roman" w:cs="Calibri" w:asciiTheme="minorHAnsi" w:cstheme="minorHAnsi" w:hAnsiTheme="minorHAnsi"/>
        </w:rPr>
      </w:pPr>
      <w:r>
        <w:rPr>
          <w:rFonts w:eastAsia="Times New Roman" w:cs="Calibri" w:cstheme="minorHAnsi"/>
        </w:rPr>
      </w:r>
    </w:p>
    <w:p>
      <w:pPr>
        <w:pStyle w:val="Normal"/>
        <w:spacing w:lineRule="auto" w:line="247" w:before="0" w:after="14"/>
        <w:ind w:left="721" w:right="484" w:hanging="0"/>
        <w:jc w:val="both"/>
        <w:rPr>
          <w:rFonts w:ascii="Calibri" w:hAnsi="Calibri" w:cs="Calibri" w:asciiTheme="minorHAnsi" w:cstheme="minorHAnsi" w:hAnsiTheme="minorHAnsi"/>
        </w:rPr>
      </w:pPr>
      <w:r>
        <w:rPr>
          <w:rFonts w:eastAsia="Times New Roman" w:cs="Calibri" w:cstheme="minorHAnsi"/>
          <w:b/>
          <w:sz w:val="24"/>
        </w:rPr>
        <w:t>2.3. Zaprawy budowlane: cementowo-wapienne</w:t>
      </w:r>
    </w:p>
    <w:p>
      <w:pPr>
        <w:pStyle w:val="Normal"/>
        <w:numPr>
          <w:ilvl w:val="3"/>
          <w:numId w:val="8"/>
        </w:numPr>
        <w:spacing w:lineRule="auto" w:line="247" w:before="0" w:after="14"/>
        <w:ind w:left="722" w:right="476" w:hanging="360"/>
        <w:jc w:val="both"/>
        <w:rPr>
          <w:rFonts w:ascii="Calibri" w:hAnsi="Calibri" w:cs="Calibri" w:asciiTheme="minorHAnsi" w:cstheme="minorHAnsi" w:hAnsiTheme="minorHAnsi"/>
        </w:rPr>
      </w:pPr>
      <w:r>
        <w:rPr>
          <w:rFonts w:eastAsia="Times New Roman" w:cs="Calibri" w:cstheme="minorHAnsi"/>
        </w:rPr>
        <w:t xml:space="preserve">gotowa zaprawa </w:t>
      </w:r>
      <w:r>
        <w:rPr>
          <w:rFonts w:eastAsia="Times New Roman" w:cs="Calibri" w:cstheme="minorHAnsi"/>
          <w:sz w:val="24"/>
        </w:rPr>
        <w:t>cementowo-wapienna  3MPa,</w:t>
      </w:r>
    </w:p>
    <w:p>
      <w:pPr>
        <w:pStyle w:val="Normal"/>
        <w:numPr>
          <w:ilvl w:val="3"/>
          <w:numId w:val="8"/>
        </w:numPr>
        <w:spacing w:lineRule="auto" w:line="247" w:before="0" w:after="14"/>
        <w:ind w:left="722" w:right="476" w:hanging="360"/>
        <w:jc w:val="both"/>
        <w:rPr/>
      </w:pPr>
      <w:r>
        <w:rPr>
          <w:rFonts w:eastAsia="Times New Roman" w:cs="Calibri" w:cstheme="minorHAnsi"/>
        </w:rPr>
        <w:t xml:space="preserve">gotowa zaprawa </w:t>
      </w:r>
      <w:r>
        <w:rPr>
          <w:rFonts w:eastAsia="Times New Roman" w:cs="Calibri" w:cstheme="minorHAnsi"/>
          <w:sz w:val="24"/>
        </w:rPr>
        <w:t>cementowo-wapienna  5MPa,</w:t>
      </w:r>
    </w:p>
    <w:p>
      <w:pPr>
        <w:pStyle w:val="Normal"/>
        <w:numPr>
          <w:ilvl w:val="0"/>
          <w:numId w:val="0"/>
        </w:numPr>
        <w:spacing w:lineRule="auto" w:line="247" w:before="0" w:after="14"/>
        <w:ind w:left="1084" w:right="476" w:hanging="0"/>
        <w:jc w:val="both"/>
        <w:rPr>
          <w:rFonts w:ascii="Calibri" w:hAnsi="Calibri" w:eastAsia="Times New Roman" w:cs="Calibri" w:asciiTheme="minorHAnsi" w:cstheme="minorHAnsi" w:hAnsiTheme="minorHAnsi"/>
          <w:sz w:val="24"/>
        </w:rPr>
      </w:pPr>
      <w:r>
        <w:rPr>
          <w:rFonts w:eastAsia="Times New Roman" w:cs="Calibri" w:cstheme="minorHAnsi"/>
          <w:sz w:val="24"/>
        </w:rPr>
      </w:r>
    </w:p>
    <w:p>
      <w:pPr>
        <w:pStyle w:val="Normal"/>
        <w:spacing w:lineRule="auto" w:line="247" w:before="0" w:after="14"/>
        <w:ind w:left="347" w:right="5595" w:hanging="360"/>
        <w:jc w:val="both"/>
        <w:rPr/>
      </w:pPr>
      <w:r>
        <w:rPr>
          <w:rFonts w:eastAsia="Times New Roman" w:cs="Calibri" w:cstheme="minorHAnsi"/>
          <w:b/>
          <w:sz w:val="24"/>
        </w:rPr>
        <w:t xml:space="preserve">        </w:t>
      </w:r>
      <w:r>
        <w:rPr>
          <w:rFonts w:eastAsia="Times New Roman" w:cs="Calibri" w:cstheme="minorHAnsi"/>
          <w:b/>
          <w:sz w:val="24"/>
        </w:rPr>
        <w:t>2.4. Nadproża prefabrykowane:</w:t>
      </w:r>
      <w:r>
        <w:rPr>
          <w:rFonts w:eastAsia="Times New Roman" w:cs="Calibri" w:cstheme="minorHAnsi"/>
        </w:rPr>
        <w:tab/>
        <w:t>Prefabrykowane nadproża typu</w:t>
      </w:r>
    </w:p>
    <w:p>
      <w:pPr>
        <w:pStyle w:val="Normal"/>
        <w:spacing w:lineRule="auto" w:line="247" w:before="0" w:after="14"/>
        <w:ind w:left="347" w:right="5595" w:hanging="360"/>
        <w:jc w:val="both"/>
        <w:rPr/>
      </w:pPr>
      <w:r>
        <w:rPr>
          <w:rFonts w:eastAsia="Times New Roman" w:cs="Calibri" w:cstheme="minorHAnsi"/>
        </w:rPr>
        <w:t xml:space="preserve">                </w:t>
      </w:r>
      <w:r>
        <w:rPr>
          <w:rFonts w:eastAsia="Times New Roman" w:cs="Calibri" w:cstheme="minorHAnsi"/>
        </w:rPr>
        <w:t>L 19.</w:t>
      </w:r>
    </w:p>
    <w:p>
      <w:pPr>
        <w:pStyle w:val="Normal"/>
        <w:spacing w:lineRule="auto" w:line="247" w:before="0" w:after="14"/>
        <w:ind w:left="347" w:right="5595" w:hanging="360"/>
        <w:jc w:val="both"/>
        <w:rPr>
          <w:rFonts w:eastAsia="Times New Roman" w:cs="Calibri" w:cstheme="minorHAnsi"/>
        </w:rPr>
      </w:pPr>
      <w:r>
        <w:rPr>
          <w:rFonts w:eastAsia="Times New Roman" w:cs="Calibri" w:cstheme="minorHAnsi"/>
        </w:rPr>
      </w:r>
    </w:p>
    <w:p>
      <w:pPr>
        <w:pStyle w:val="Normal"/>
        <w:numPr>
          <w:ilvl w:val="0"/>
          <w:numId w:val="12"/>
        </w:numPr>
        <w:spacing w:lineRule="auto" w:line="264" w:before="0" w:after="3"/>
        <w:ind w:left="271" w:right="163" w:hanging="271"/>
        <w:jc w:val="both"/>
        <w:rPr>
          <w:rFonts w:ascii="Calibri" w:hAnsi="Calibri" w:cs="Calibri" w:asciiTheme="minorHAnsi" w:cstheme="minorHAnsi" w:hAnsiTheme="minorHAnsi"/>
        </w:rPr>
      </w:pPr>
      <w:r>
        <w:rPr>
          <w:rFonts w:eastAsia="Times New Roman" w:cs="Calibri" w:cstheme="minorHAnsi"/>
          <w:b/>
          <w:sz w:val="24"/>
        </w:rPr>
        <w:t>SPRZĘT</w:t>
      </w:r>
    </w:p>
    <w:p>
      <w:pPr>
        <w:pStyle w:val="Normal"/>
        <w:spacing w:lineRule="auto" w:line="247" w:before="0" w:after="286"/>
        <w:ind w:left="-4" w:right="484" w:hanging="9"/>
        <w:jc w:val="both"/>
        <w:rPr>
          <w:rFonts w:ascii="Calibri" w:hAnsi="Calibri" w:cs="Calibri" w:asciiTheme="minorHAnsi" w:cstheme="minorHAnsi" w:hAnsiTheme="minorHAnsi"/>
        </w:rPr>
      </w:pPr>
      <w:r>
        <w:rPr>
          <w:rFonts w:eastAsia="Times New Roman" w:cs="Calibri" w:cstheme="minorHAnsi"/>
        </w:rPr>
        <w:t>Roboty można wykonać przy użyciu dowolnego typu sprzętu.</w:t>
      </w:r>
    </w:p>
    <w:p>
      <w:pPr>
        <w:pStyle w:val="Normal"/>
        <w:numPr>
          <w:ilvl w:val="0"/>
          <w:numId w:val="12"/>
        </w:numPr>
        <w:spacing w:lineRule="auto" w:line="264" w:before="0" w:after="3"/>
        <w:ind w:left="271" w:right="163" w:hanging="271"/>
        <w:jc w:val="both"/>
        <w:rPr>
          <w:rFonts w:ascii="Calibri" w:hAnsi="Calibri" w:cs="Calibri" w:asciiTheme="minorHAnsi" w:cstheme="minorHAnsi" w:hAnsiTheme="minorHAnsi"/>
        </w:rPr>
      </w:pPr>
      <w:r>
        <w:rPr>
          <w:rFonts w:eastAsia="Times New Roman" w:cs="Calibri" w:cstheme="minorHAnsi"/>
          <w:b/>
          <w:sz w:val="24"/>
        </w:rPr>
        <w:t>TRANSPORT</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Materiały i elementy mogą być przewożone dowolnymi środkami transportu.</w:t>
      </w:r>
    </w:p>
    <w:p>
      <w:pPr>
        <w:pStyle w:val="Normal"/>
        <w:spacing w:lineRule="auto" w:line="247" w:before="0" w:after="14"/>
        <w:ind w:left="-4" w:right="484" w:hanging="9"/>
        <w:jc w:val="both"/>
        <w:rPr/>
      </w:pPr>
      <w:r>
        <w:rPr>
          <w:rFonts w:eastAsia="Times New Roman" w:cs="Calibri" w:cstheme="minorHAnsi"/>
        </w:rPr>
        <w:t>Podczas transportu materiały i elementy konstrukcji powinny być zabezpieczone przed uszkodzeniami lub utratą stateczności.</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0"/>
          <w:numId w:val="12"/>
        </w:numPr>
        <w:spacing w:lineRule="auto" w:line="264" w:before="0" w:after="3"/>
        <w:ind w:left="271" w:right="163" w:hanging="271"/>
        <w:jc w:val="both"/>
        <w:rPr/>
      </w:pPr>
      <w:r>
        <w:rPr>
          <w:rFonts w:eastAsia="Times New Roman" w:cs="Calibri" w:cstheme="minorHAnsi"/>
          <w:b/>
          <w:sz w:val="24"/>
        </w:rPr>
        <w:t>WYKONANIE  ROBÓT</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Wymagania ogólne:</w:t>
      </w:r>
    </w:p>
    <w:p>
      <w:pPr>
        <w:pStyle w:val="Normal"/>
        <w:spacing w:before="0" w:after="0"/>
        <w:ind w:left="-3" w:hanging="10"/>
        <w:jc w:val="both"/>
        <w:rPr>
          <w:rFonts w:ascii="Calibri" w:hAnsi="Calibri" w:cs="Calibri" w:asciiTheme="minorHAnsi" w:cstheme="minorHAnsi" w:hAnsiTheme="minorHAnsi"/>
        </w:rPr>
      </w:pPr>
      <w:r>
        <w:rPr>
          <w:rFonts w:eastAsia="Times New Roman" w:cs="Calibri" w:cstheme="minorHAnsi"/>
          <w:u w:val="single" w:color="000000"/>
        </w:rPr>
        <w:t>Zamurowania wnęk i otworów.</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Zamurowania otworów   grubości 1 1/2 cegły należy murować na zaprawie cementowej marki nie niższej niż 5. Należy je łączyć z murem istniejącym przy pomocy  prętów okrągłych kotwionych w co czwartej spoinie.</w:t>
      </w:r>
      <w:r>
        <w:rPr>
          <w:rFonts w:cs="Calibri" w:cstheme="minorHAnsi"/>
        </w:rPr>
        <w:t xml:space="preserve"> </w:t>
      </w:r>
      <w:r>
        <w:rPr>
          <w:rFonts w:eastAsia="Times New Roman" w:cs="Calibri" w:cstheme="minorHAnsi"/>
        </w:rPr>
        <w:t>Zbrojenie należy zakotwić w spoinach ścian istniejących</w:t>
      </w:r>
    </w:p>
    <w:p>
      <w:pPr>
        <w:pStyle w:val="Normal"/>
        <w:numPr>
          <w:ilvl w:val="0"/>
          <w:numId w:val="13"/>
        </w:numPr>
        <w:spacing w:lineRule="auto" w:line="247" w:before="0" w:after="14"/>
        <w:ind w:left="361" w:right="484" w:hanging="361"/>
        <w:jc w:val="both"/>
        <w:rPr>
          <w:rFonts w:ascii="Calibri" w:hAnsi="Calibri" w:cs="Calibri" w:asciiTheme="minorHAnsi" w:cstheme="minorHAnsi" w:hAnsiTheme="minorHAnsi"/>
        </w:rPr>
      </w:pPr>
      <w:r>
        <w:rPr>
          <w:rFonts w:eastAsia="Times New Roman" w:cs="Calibri" w:cstheme="minorHAnsi"/>
        </w:rPr>
        <w:t>Mury należy wykonywać warstwami, z zachowaniem prawidłowego wiązania  i grubości spoin, do pionu i sznura, z zachowaniem zgodności z rysunkiem co do odsadzek, wyskoków i otworów.</w:t>
      </w:r>
    </w:p>
    <w:p>
      <w:pPr>
        <w:pStyle w:val="Normal"/>
        <w:numPr>
          <w:ilvl w:val="0"/>
          <w:numId w:val="13"/>
        </w:numPr>
        <w:spacing w:lineRule="auto" w:line="247" w:before="0" w:after="14"/>
        <w:ind w:left="361" w:right="484" w:hanging="361"/>
        <w:jc w:val="both"/>
        <w:rPr>
          <w:rFonts w:ascii="Calibri" w:hAnsi="Calibri" w:cs="Calibri" w:asciiTheme="minorHAnsi" w:cstheme="minorHAnsi" w:hAnsiTheme="minorHAnsi"/>
        </w:rPr>
      </w:pPr>
      <w:r>
        <w:rPr>
          <w:rFonts w:eastAsia="Times New Roman" w:cs="Calibri" w:cstheme="minorHAnsi"/>
        </w:rPr>
        <w:t>Mury należy wznosić możliwie równomiernie na całej ich długości. W miejscu połączenia murów wykonanych niejednocześnie należy stosować strzępią zazębione końcowe.</w:t>
      </w:r>
    </w:p>
    <w:p>
      <w:pPr>
        <w:pStyle w:val="Normal"/>
        <w:numPr>
          <w:ilvl w:val="0"/>
          <w:numId w:val="13"/>
        </w:numPr>
        <w:spacing w:lineRule="auto" w:line="247" w:before="0" w:after="14"/>
        <w:ind w:left="361" w:right="484" w:hanging="361"/>
        <w:jc w:val="both"/>
        <w:rPr>
          <w:rFonts w:ascii="Calibri" w:hAnsi="Calibri" w:cs="Calibri" w:asciiTheme="minorHAnsi" w:cstheme="minorHAnsi" w:hAnsiTheme="minorHAnsi"/>
        </w:rPr>
      </w:pPr>
      <w:r>
        <w:rPr>
          <w:rFonts w:eastAsia="Times New Roman" w:cs="Calibri" w:cstheme="minorHAnsi"/>
        </w:rPr>
        <w:t>Cegły układane na zaprawie powinny być czyste i wolne od kurzu.</w:t>
      </w:r>
    </w:p>
    <w:p>
      <w:pPr>
        <w:pStyle w:val="Normal"/>
        <w:spacing w:lineRule="auto" w:line="247" w:before="0" w:after="14"/>
        <w:ind w:left="347" w:right="484" w:hanging="360"/>
        <w:jc w:val="both"/>
        <w:rPr>
          <w:rFonts w:ascii="Calibri" w:hAnsi="Calibri" w:cs="Calibri" w:asciiTheme="minorHAnsi" w:cstheme="minorHAnsi" w:hAnsiTheme="minorHAnsi"/>
        </w:rPr>
      </w:pPr>
      <w:r>
        <w:rPr>
          <w:rFonts w:eastAsia="Times New Roman" w:cs="Calibri" w:cstheme="minorHAnsi"/>
        </w:rPr>
        <w:t xml:space="preserve"> </w:t>
      </w:r>
      <w:r>
        <w:rPr>
          <w:rFonts w:eastAsia="Times New Roman" w:cs="Calibri" w:cstheme="minorHAnsi"/>
        </w:rPr>
        <w:t>Przy murowaniu cegłą suchą, zwłaszcza w okresie letnim, należy cegły przed ułożeniem w murze polewać lub moczyć w wodzie.</w:t>
      </w:r>
    </w:p>
    <w:p>
      <w:pPr>
        <w:pStyle w:val="Normal"/>
        <w:spacing w:lineRule="auto" w:line="247" w:before="0" w:after="14"/>
        <w:ind w:left="347" w:right="484" w:hanging="360"/>
        <w:jc w:val="both"/>
        <w:rPr/>
      </w:pPr>
      <w:r>
        <w:rPr>
          <w:rFonts w:eastAsia="Times New Roman" w:cs="Calibri" w:cstheme="minorHAnsi"/>
        </w:rPr>
        <w:t>g)  W przypadku przerwania robót na okres zimowy lub z innych przyczyn, wierzchnie warstwy murów powinny być zabezpieczone przed szkodliwym działaniem czynników atmosferycznych (np. przez przykrycie folią lub papą). Przy wznawianiu robót  po dłuższej przerwie należy sprawdzić stan techniczny murów, łącznie ze zdjęciem wierzchnich warstw cegieł i uszkodzonej zaprawy.</w:t>
      </w:r>
    </w:p>
    <w:p>
      <w:pPr>
        <w:pStyle w:val="Normal"/>
        <w:spacing w:lineRule="auto" w:line="247" w:before="0" w:after="14"/>
        <w:ind w:left="347" w:right="484" w:hanging="360"/>
        <w:jc w:val="both"/>
        <w:rPr>
          <w:rFonts w:ascii="Calibri" w:hAnsi="Calibri" w:eastAsia="Times New Roman" w:cs="Calibri" w:asciiTheme="minorHAnsi" w:cstheme="minorHAnsi" w:hAnsiTheme="minorHAnsi"/>
        </w:rPr>
      </w:pPr>
      <w:r>
        <w:rPr>
          <w:rFonts w:eastAsia="Times New Roman" w:cs="Calibri" w:cstheme="minorHAnsi"/>
        </w:rPr>
      </w:r>
    </w:p>
    <w:p>
      <w:pPr>
        <w:pStyle w:val="Normal"/>
        <w:spacing w:lineRule="auto" w:line="264" w:before="0" w:after="3"/>
        <w:ind w:left="-3" w:right="163" w:hanging="10"/>
        <w:jc w:val="both"/>
        <w:rPr>
          <w:rFonts w:ascii="Calibri" w:hAnsi="Calibri" w:cs="Calibri" w:asciiTheme="minorHAnsi" w:cstheme="minorHAnsi" w:hAnsiTheme="minorHAnsi"/>
        </w:rPr>
      </w:pPr>
      <w:r>
        <w:rPr>
          <w:rFonts w:eastAsia="Times New Roman" w:cs="Calibri" w:cstheme="minorHAnsi"/>
          <w:b/>
          <w:sz w:val="24"/>
        </w:rPr>
        <w:t>5.1.  Mury z cegły pełnej</w:t>
      </w:r>
    </w:p>
    <w:p>
      <w:pPr>
        <w:pStyle w:val="Normal"/>
        <w:spacing w:before="0" w:after="0"/>
        <w:ind w:left="-3" w:hanging="10"/>
        <w:jc w:val="both"/>
        <w:rPr>
          <w:rFonts w:ascii="Calibri" w:hAnsi="Calibri" w:cs="Calibri" w:asciiTheme="minorHAnsi" w:cstheme="minorHAnsi" w:hAnsiTheme="minorHAnsi"/>
        </w:rPr>
      </w:pPr>
      <w:r>
        <w:rPr>
          <w:rFonts w:eastAsia="Times New Roman" w:cs="Calibri" w:cstheme="minorHAnsi"/>
          <w:u w:val="single" w:color="000000"/>
        </w:rPr>
        <w:t>5.1.1. Spoiny w murach ceglanych.</w:t>
      </w:r>
    </w:p>
    <w:p>
      <w:pPr>
        <w:pStyle w:val="Normal"/>
        <w:numPr>
          <w:ilvl w:val="2"/>
          <w:numId w:val="14"/>
        </w:numPr>
        <w:spacing w:lineRule="auto" w:line="247" w:before="0" w:after="14"/>
        <w:ind w:left="1000" w:right="484" w:hanging="456"/>
        <w:jc w:val="both"/>
        <w:rPr>
          <w:rFonts w:ascii="Calibri" w:hAnsi="Calibri" w:cs="Calibri" w:asciiTheme="minorHAnsi" w:cstheme="minorHAnsi" w:hAnsiTheme="minorHAnsi"/>
        </w:rPr>
      </w:pPr>
      <w:r>
        <w:rPr>
          <w:rFonts w:eastAsia="Times New Roman" w:cs="Calibri" w:cstheme="minorHAnsi"/>
        </w:rPr>
        <w:t>12 mm w spoinach poziomych, przy czym maksymalna grubość nie powinna przekraczać 17 mm, a minimalna 10 mm,</w:t>
      </w:r>
    </w:p>
    <w:p>
      <w:pPr>
        <w:pStyle w:val="Normal"/>
        <w:numPr>
          <w:ilvl w:val="0"/>
          <w:numId w:val="0"/>
        </w:numPr>
        <w:spacing w:lineRule="auto" w:line="247" w:before="0" w:after="14"/>
        <w:ind w:left="1544" w:right="484" w:hanging="0"/>
        <w:jc w:val="left"/>
        <w:rPr/>
      </w:pPr>
      <w:r>
        <w:rPr/>
        <w:t xml:space="preserve">                </w:t>
      </w:r>
    </w:p>
    <w:p>
      <w:pPr>
        <w:pStyle w:val="Normal"/>
        <w:numPr>
          <w:ilvl w:val="0"/>
          <w:numId w:val="0"/>
        </w:numPr>
        <w:spacing w:lineRule="auto" w:line="247" w:before="0" w:after="14"/>
        <w:ind w:left="1544" w:right="484" w:hanging="0"/>
        <w:jc w:val="left"/>
        <w:rPr/>
      </w:pPr>
      <w:r>
        <w:rPr/>
        <w:t xml:space="preserve">                                                                 </w:t>
      </w:r>
      <w:r>
        <w:rPr/>
        <w:t>- 14 -</w:t>
      </w:r>
    </w:p>
    <w:p>
      <w:pPr>
        <w:pStyle w:val="Normal"/>
        <w:numPr>
          <w:ilvl w:val="0"/>
          <w:numId w:val="0"/>
        </w:numPr>
        <w:spacing w:lineRule="auto" w:line="247" w:before="0" w:after="14"/>
        <w:ind w:left="1544" w:right="484" w:hanging="0"/>
        <w:jc w:val="left"/>
        <w:rPr/>
      </w:pPr>
      <w:r>
        <w:rPr/>
      </w:r>
    </w:p>
    <w:p>
      <w:pPr>
        <w:pStyle w:val="Normal"/>
        <w:numPr>
          <w:ilvl w:val="2"/>
          <w:numId w:val="14"/>
        </w:numPr>
        <w:spacing w:lineRule="auto" w:line="247" w:before="0" w:after="14"/>
        <w:ind w:left="1000" w:right="484" w:hanging="456"/>
        <w:jc w:val="both"/>
        <w:rPr>
          <w:rFonts w:ascii="Calibri" w:hAnsi="Calibri" w:cs="Calibri" w:asciiTheme="minorHAnsi" w:cstheme="minorHAnsi" w:hAnsiTheme="minorHAnsi"/>
        </w:rPr>
      </w:pPr>
      <w:r>
        <w:rPr>
          <w:rFonts w:eastAsia="Times New Roman" w:cs="Calibri" w:cstheme="minorHAnsi"/>
        </w:rPr>
        <w:t>1 0  mm w spoinach pionowych podłużnych i poprzecznych, przy czym grubość maksymalna nie powinna przekraczać 15 mm, a minimalna - 5 mm.</w:t>
      </w:r>
    </w:p>
    <w:p>
      <w:pPr>
        <w:pStyle w:val="Normal"/>
        <w:spacing w:lineRule="auto" w:line="247" w:before="0" w:after="14"/>
        <w:ind w:left="1091" w:right="484" w:hanging="9"/>
        <w:jc w:val="both"/>
        <w:rPr>
          <w:rFonts w:ascii="Calibri" w:hAnsi="Calibri" w:cs="Calibri" w:asciiTheme="minorHAnsi" w:cstheme="minorHAnsi" w:hAnsiTheme="minorHAnsi"/>
        </w:rPr>
      </w:pPr>
      <w:r>
        <w:rPr>
          <w:rFonts w:eastAsia="Times New Roman" w:cs="Calibri" w:cstheme="minorHAnsi"/>
        </w:rPr>
        <w:t>Spoiny powinny być dokładnie wypełnione zaprawą. W ścianach przewidzianych do tynkowania nie należy wypełniać zaprawą spoin przy zewnętrznych licach na głębokości 5-10 mm.</w:t>
      </w:r>
    </w:p>
    <w:p>
      <w:pPr>
        <w:pStyle w:val="Normal"/>
        <w:spacing w:lineRule="auto" w:line="247" w:before="0" w:after="8"/>
        <w:ind w:left="-3" w:hanging="10"/>
        <w:jc w:val="both"/>
        <w:rPr>
          <w:rFonts w:ascii="Calibri" w:hAnsi="Calibri" w:cs="Calibri" w:asciiTheme="minorHAnsi" w:cstheme="minorHAnsi" w:hAnsiTheme="minorHAnsi"/>
        </w:rPr>
      </w:pPr>
      <w:r>
        <w:rPr>
          <w:rFonts w:eastAsia="Times New Roman" w:cs="Calibri" w:cstheme="minorHAnsi"/>
          <w:sz w:val="24"/>
          <w:u w:val="single" w:color="000000"/>
        </w:rPr>
        <w:t>5.1.2. Stosowanie połówek i cegieł ułamkowych.</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Liczba cegieł użytych w połówkach do murów nośnych nie powinna być większa niż 15% całkowitej liczby cegieł.</w:t>
      </w:r>
    </w:p>
    <w:p>
      <w:pPr>
        <w:pStyle w:val="Normal"/>
        <w:numPr>
          <w:ilvl w:val="0"/>
          <w:numId w:val="15"/>
        </w:numPr>
        <w:spacing w:lineRule="auto" w:line="247" w:before="0" w:after="14"/>
        <w:ind w:left="322" w:right="484" w:hanging="322"/>
        <w:jc w:val="both"/>
        <w:rPr>
          <w:rFonts w:ascii="Calibri" w:hAnsi="Calibri" w:cs="Calibri" w:asciiTheme="minorHAnsi" w:cstheme="minorHAnsi" w:hAnsiTheme="minorHAnsi"/>
        </w:rPr>
      </w:pPr>
      <w:r>
        <w:rPr>
          <w:rFonts w:eastAsia="Times New Roman" w:cs="Calibri" w:cstheme="minorHAnsi"/>
        </w:rPr>
        <w:t>Jeżeli na budowie jest kilka gatunków cegły (np. cegła nowa i rozbiórkowa), należy przestrzegać zasady, że każda ściana powinna być wykonana z cegły jednego wymiaru.</w:t>
      </w:r>
    </w:p>
    <w:p>
      <w:pPr>
        <w:pStyle w:val="Normal"/>
        <w:numPr>
          <w:ilvl w:val="0"/>
          <w:numId w:val="15"/>
        </w:numPr>
        <w:spacing w:lineRule="auto" w:line="247" w:before="0" w:after="295"/>
        <w:ind w:left="322" w:right="484" w:hanging="322"/>
        <w:jc w:val="both"/>
        <w:rPr>
          <w:rFonts w:ascii="Calibri" w:hAnsi="Calibri" w:cs="Calibri" w:asciiTheme="minorHAnsi" w:cstheme="minorHAnsi" w:hAnsiTheme="minorHAnsi"/>
        </w:rPr>
      </w:pPr>
      <w:r>
        <w:rPr>
          <w:rFonts w:eastAsia="Times New Roman" w:cs="Calibri" w:cstheme="minorHAnsi"/>
        </w:rPr>
        <w:t>Połączenie murów stykających się pod kątem prostym i wykonanych z cegieł o grubości różniącej się więcej niż o 5mm należy wykonywać na strzępią   zazębione boczne.</w:t>
      </w:r>
    </w:p>
    <w:p>
      <w:pPr>
        <w:pStyle w:val="Normal"/>
        <w:numPr>
          <w:ilvl w:val="0"/>
          <w:numId w:val="16"/>
        </w:numPr>
        <w:spacing w:lineRule="auto" w:line="264" w:before="0" w:after="3"/>
        <w:ind w:left="250" w:right="163" w:hanging="250"/>
        <w:jc w:val="both"/>
        <w:rPr>
          <w:rFonts w:ascii="Calibri" w:hAnsi="Calibri" w:cs="Calibri" w:asciiTheme="minorHAnsi" w:cstheme="minorHAnsi" w:hAnsiTheme="minorHAnsi"/>
        </w:rPr>
      </w:pPr>
      <w:r>
        <w:rPr>
          <w:rFonts w:eastAsia="Times New Roman" w:cs="Calibri" w:cstheme="minorHAnsi"/>
          <w:b/>
          <w:sz w:val="24"/>
        </w:rPr>
        <w:t>KONTROLA JAKOŚCI</w:t>
      </w:r>
    </w:p>
    <w:p>
      <w:pPr>
        <w:pStyle w:val="Normal"/>
        <w:numPr>
          <w:ilvl w:val="1"/>
          <w:numId w:val="16"/>
        </w:numPr>
        <w:spacing w:lineRule="auto" w:line="264" w:before="0" w:after="3"/>
        <w:ind w:left="1147" w:right="163" w:hanging="427"/>
        <w:jc w:val="both"/>
        <w:rPr>
          <w:rFonts w:ascii="Calibri" w:hAnsi="Calibri" w:cs="Calibri" w:asciiTheme="minorHAnsi" w:cstheme="minorHAnsi" w:hAnsiTheme="minorHAnsi"/>
        </w:rPr>
      </w:pPr>
      <w:r>
        <w:rPr>
          <w:rFonts w:eastAsia="Times New Roman" w:cs="Calibri" w:cstheme="minorHAnsi"/>
          <w:b/>
          <w:sz w:val="24"/>
        </w:rPr>
        <w:t>Materiały ceramiczne</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Przy odbiorze cegły należy przeprowadzić na budowie:</w:t>
      </w:r>
    </w:p>
    <w:p>
      <w:pPr>
        <w:pStyle w:val="Normal"/>
        <w:numPr>
          <w:ilvl w:val="2"/>
          <w:numId w:val="16"/>
        </w:numPr>
        <w:spacing w:lineRule="auto" w:line="247" w:before="0" w:after="14"/>
        <w:ind w:left="2482" w:right="484" w:hanging="355"/>
        <w:jc w:val="both"/>
        <w:rPr>
          <w:rFonts w:ascii="Calibri" w:hAnsi="Calibri" w:cs="Calibri" w:asciiTheme="minorHAnsi" w:cstheme="minorHAnsi" w:hAnsiTheme="minorHAnsi"/>
        </w:rPr>
      </w:pPr>
      <w:r>
        <w:rPr>
          <w:rFonts w:eastAsia="Times New Roman" w:cs="Calibri" w:cstheme="minorHAnsi"/>
        </w:rPr>
        <w:t>sprawdzenie zgodności klasy oznaczonej na cegłach z zamówieniem i wymaganiami stawianymi w dokumentacji technicznej,</w:t>
      </w:r>
    </w:p>
    <w:p>
      <w:pPr>
        <w:pStyle w:val="Normal"/>
        <w:numPr>
          <w:ilvl w:val="2"/>
          <w:numId w:val="16"/>
        </w:numPr>
        <w:spacing w:lineRule="auto" w:line="247" w:before="0" w:after="14"/>
        <w:ind w:left="2482" w:right="484" w:hanging="355"/>
        <w:jc w:val="both"/>
        <w:rPr>
          <w:rFonts w:ascii="Calibri" w:hAnsi="Calibri" w:cs="Calibri" w:asciiTheme="minorHAnsi" w:cstheme="minorHAnsi" w:hAnsiTheme="minorHAnsi"/>
        </w:rPr>
      </w:pPr>
      <w:r>
        <w:rPr>
          <w:rFonts w:eastAsia="Times New Roman" w:cs="Calibri" w:cstheme="minorHAnsi"/>
        </w:rPr>
        <w:t>próby doraźnej przez oględziny, opukiwanie i mierzenie:</w:t>
      </w:r>
    </w:p>
    <w:p>
      <w:pPr>
        <w:pStyle w:val="Normal"/>
        <w:numPr>
          <w:ilvl w:val="2"/>
          <w:numId w:val="16"/>
        </w:numPr>
        <w:spacing w:lineRule="auto" w:line="247" w:before="0" w:after="14"/>
        <w:ind w:left="2482" w:right="484" w:hanging="355"/>
        <w:jc w:val="both"/>
        <w:rPr>
          <w:rFonts w:ascii="Calibri" w:hAnsi="Calibri" w:cs="Calibri" w:asciiTheme="minorHAnsi" w:cstheme="minorHAnsi" w:hAnsiTheme="minorHAnsi"/>
        </w:rPr>
      </w:pPr>
      <w:r>
        <w:rPr>
          <w:rFonts w:eastAsia="Times New Roman" w:cs="Calibri" w:cstheme="minorHAnsi"/>
        </w:rPr>
        <w:t>wymiarów i kształtu cegły</w:t>
      </w:r>
    </w:p>
    <w:p>
      <w:pPr>
        <w:pStyle w:val="Normal"/>
        <w:numPr>
          <w:ilvl w:val="2"/>
          <w:numId w:val="16"/>
        </w:numPr>
        <w:spacing w:lineRule="auto" w:line="247" w:before="0" w:after="14"/>
        <w:ind w:left="2482" w:right="484" w:hanging="355"/>
        <w:jc w:val="both"/>
        <w:rPr>
          <w:rFonts w:ascii="Calibri" w:hAnsi="Calibri" w:cs="Calibri" w:asciiTheme="minorHAnsi" w:cstheme="minorHAnsi" w:hAnsiTheme="minorHAnsi"/>
        </w:rPr>
      </w:pPr>
      <w:r>
        <w:rPr>
          <w:rFonts w:eastAsia="Times New Roman" w:cs="Calibri" w:cstheme="minorHAnsi"/>
        </w:rPr>
        <w:t>liczby szczerb i pęknięć</w:t>
      </w:r>
    </w:p>
    <w:p>
      <w:pPr>
        <w:pStyle w:val="Normal"/>
        <w:numPr>
          <w:ilvl w:val="2"/>
          <w:numId w:val="16"/>
        </w:numPr>
        <w:spacing w:lineRule="auto" w:line="247" w:before="0" w:after="14"/>
        <w:ind w:left="2482" w:right="484" w:hanging="355"/>
        <w:jc w:val="both"/>
        <w:rPr>
          <w:rFonts w:ascii="Calibri" w:hAnsi="Calibri" w:cs="Calibri" w:asciiTheme="minorHAnsi" w:cstheme="minorHAnsi" w:hAnsiTheme="minorHAnsi"/>
        </w:rPr>
      </w:pPr>
      <w:r>
        <w:rPr>
          <w:rFonts w:eastAsia="Times New Roman" w:cs="Calibri" w:cstheme="minorHAnsi"/>
        </w:rPr>
        <w:t>odporności na uderzenia</w:t>
      </w:r>
    </w:p>
    <w:p>
      <w:pPr>
        <w:pStyle w:val="Normal"/>
        <w:numPr>
          <w:ilvl w:val="2"/>
          <w:numId w:val="16"/>
        </w:numPr>
        <w:spacing w:lineRule="auto" w:line="247" w:before="0" w:after="14"/>
        <w:ind w:left="2482" w:right="484" w:hanging="355"/>
        <w:jc w:val="both"/>
        <w:rPr/>
      </w:pPr>
      <w:r>
        <w:rPr>
          <w:rFonts w:eastAsia="Times New Roman" w:cs="Calibri" w:cstheme="minorHAnsi"/>
        </w:rPr>
        <w:t>przełomu ze zwróceniem szczególnej uwagi na zawartość margla W przypadku niemożności określenia jakości cegły przez próbę doraźną należy ją poddać badaniom laboratoryjnym (szczególnie co do klasy i odporności na działanie mrozu).</w:t>
      </w:r>
    </w:p>
    <w:p>
      <w:pPr>
        <w:pStyle w:val="Normal"/>
        <w:numPr>
          <w:ilvl w:val="2"/>
          <w:numId w:val="16"/>
        </w:numPr>
        <w:spacing w:lineRule="auto" w:line="247" w:before="0" w:after="14"/>
        <w:ind w:left="2482" w:right="484" w:hanging="355"/>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1"/>
          <w:numId w:val="16"/>
        </w:numPr>
        <w:spacing w:lineRule="auto" w:line="264" w:before="0" w:after="3"/>
        <w:ind w:left="1147" w:right="163" w:hanging="427"/>
        <w:jc w:val="both"/>
        <w:rPr>
          <w:rFonts w:ascii="Calibri" w:hAnsi="Calibri" w:cs="Calibri" w:asciiTheme="minorHAnsi" w:cstheme="minorHAnsi" w:hAnsiTheme="minorHAnsi"/>
        </w:rPr>
      </w:pPr>
      <w:r>
        <w:rPr>
          <w:rFonts w:eastAsia="Times New Roman" w:cs="Calibri" w:cstheme="minorHAnsi"/>
          <w:b/>
          <w:sz w:val="24"/>
        </w:rPr>
        <w:t>Zaprawy</w:t>
      </w:r>
    </w:p>
    <w:p>
      <w:pPr>
        <w:pStyle w:val="Normal"/>
        <w:spacing w:lineRule="auto" w:line="247" w:before="0" w:after="14"/>
        <w:ind w:left="-4" w:right="484" w:hanging="9"/>
        <w:jc w:val="both"/>
        <w:rPr/>
      </w:pPr>
      <w:r>
        <w:rPr>
          <w:rFonts w:eastAsia="Times New Roman" w:cs="Calibri" w:cstheme="minorHAnsi"/>
        </w:rPr>
        <w:t>W przypadku gdy zaprawa wytwarzana jest na placu budowy, należy kontrolować jej markę  i konsystencję w sposób podany w obowiązującej normie. Wyniki odbiorów materiałów   i wyrobów powinny być każdorazowo wpisywane do dziennika budowy.</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spacing w:lineRule="auto" w:line="264" w:before="0" w:after="3"/>
        <w:ind w:left="-3" w:right="163" w:hanging="10"/>
        <w:jc w:val="both"/>
        <w:rPr>
          <w:rFonts w:ascii="Calibri" w:hAnsi="Calibri" w:cs="Calibri" w:asciiTheme="minorHAnsi" w:cstheme="minorHAnsi" w:hAnsiTheme="minorHAnsi"/>
        </w:rPr>
      </w:pPr>
      <w:r>
        <w:rPr>
          <w:rFonts w:eastAsia="Times New Roman" w:cs="Calibri" w:cstheme="minorHAnsi"/>
          <w:b/>
          <w:sz w:val="24"/>
        </w:rPr>
        <w:t>6.3. Dopuszczalne odchyłki wymiarów dla murów przyjmować wg poniższej tabeli</w:t>
      </w:r>
    </w:p>
    <w:tbl>
      <w:tblPr>
        <w:tblStyle w:val="TableGrid"/>
        <w:tblW w:w="9432" w:type="dxa"/>
        <w:jc w:val="left"/>
        <w:tblInd w:w="-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 w:type="dxa"/>
          <w:left w:w="62" w:type="dxa"/>
          <w:bottom w:w="10" w:type="dxa"/>
          <w:right w:w="72" w:type="dxa"/>
        </w:tblCellMar>
        <w:tblLook w:firstRow="1" w:noVBand="1" w:lastRow="0" w:firstColumn="1" w:lastColumn="0" w:noHBand="0" w:val="04a0"/>
      </w:tblPr>
      <w:tblGrid>
        <w:gridCol w:w="614"/>
        <w:gridCol w:w="3778"/>
        <w:gridCol w:w="2342"/>
        <w:gridCol w:w="2697"/>
      </w:tblGrid>
      <w:tr>
        <w:trPr>
          <w:trHeight w:val="264" w:hRule="atLeast"/>
        </w:trPr>
        <w:tc>
          <w:tcPr>
            <w:tcW w:w="61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ind w:left="77" w:hanging="0"/>
              <w:jc w:val="both"/>
              <w:rPr>
                <w:rFonts w:ascii="Calibri" w:hAnsi="Calibri" w:cs="Calibri" w:asciiTheme="minorHAnsi" w:cstheme="minorHAnsi" w:hAnsiTheme="minorHAnsi"/>
              </w:rPr>
            </w:pPr>
            <w:r>
              <w:rPr>
                <w:rFonts w:eastAsia="Times New Roman" w:cs="Calibri" w:cstheme="minorHAnsi"/>
                <w:b/>
              </w:rPr>
              <w:t>Lp.</w:t>
            </w:r>
          </w:p>
        </w:tc>
        <w:tc>
          <w:tcPr>
            <w:tcW w:w="377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enter" w:pos="429" w:leader="none"/>
                <w:tab w:val="center" w:pos="1829" w:leader="none"/>
              </w:tabs>
              <w:spacing w:lineRule="auto" w:line="240" w:before="0" w:after="0"/>
              <w:jc w:val="both"/>
              <w:rPr>
                <w:rFonts w:ascii="Calibri" w:hAnsi="Calibri" w:cs="Calibri" w:asciiTheme="minorHAnsi" w:cstheme="minorHAnsi" w:hAnsiTheme="minorHAnsi"/>
              </w:rPr>
            </w:pPr>
            <w:r>
              <w:rPr>
                <w:rFonts w:cs="Calibri" w:cstheme="minorHAnsi"/>
              </w:rPr>
              <w:tab/>
            </w:r>
            <w:r>
              <w:rPr>
                <w:rFonts w:eastAsia="Times New Roman" w:cs="Calibri" w:cstheme="minorHAnsi"/>
                <w:b/>
              </w:rPr>
              <w:t>I.</w:t>
              <w:tab/>
              <w:t>Rodzaj odchyłek</w:t>
            </w:r>
          </w:p>
        </w:tc>
        <w:tc>
          <w:tcPr>
            <w:tcW w:w="503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ind w:left="16" w:hanging="0"/>
              <w:jc w:val="both"/>
              <w:rPr>
                <w:rFonts w:ascii="Calibri" w:hAnsi="Calibri" w:cs="Calibri" w:asciiTheme="minorHAnsi" w:cstheme="minorHAnsi" w:hAnsiTheme="minorHAnsi"/>
              </w:rPr>
            </w:pPr>
            <w:r>
              <w:rPr>
                <w:rFonts w:eastAsia="Times New Roman" w:cs="Calibri" w:cstheme="minorHAnsi"/>
                <w:b/>
              </w:rPr>
              <w:t>Dopuszczalne odchyłki mm</w:t>
            </w:r>
          </w:p>
        </w:tc>
      </w:tr>
      <w:tr>
        <w:trPr>
          <w:trHeight w:val="264" w:hRule="atLeast"/>
        </w:trPr>
        <w:tc>
          <w:tcPr>
            <w:tcW w:w="61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both"/>
              <w:rPr>
                <w:rFonts w:ascii="Calibri" w:hAnsi="Calibri" w:cs="Calibri" w:asciiTheme="minorHAnsi" w:cstheme="minorHAnsi" w:hAnsiTheme="minorHAnsi"/>
              </w:rPr>
            </w:pPr>
            <w:r>
              <w:rPr>
                <w:rFonts w:cs="Calibri" w:cstheme="minorHAnsi"/>
              </w:rPr>
            </w:r>
          </w:p>
        </w:tc>
        <w:tc>
          <w:tcPr>
            <w:tcW w:w="377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both"/>
              <w:rPr>
                <w:rFonts w:ascii="Calibri" w:hAnsi="Calibri" w:cs="Calibri" w:asciiTheme="minorHAnsi" w:cstheme="minorHAnsi" w:hAnsiTheme="minorHAnsi"/>
              </w:rPr>
            </w:pPr>
            <w:r>
              <w:rPr>
                <w:rFonts w:cs="Calibri" w:cstheme="minorHAnsi"/>
              </w:rPr>
            </w:r>
          </w:p>
        </w:tc>
        <w:tc>
          <w:tcPr>
            <w:tcW w:w="23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ind w:left="10" w:hanging="0"/>
              <w:jc w:val="both"/>
              <w:rPr>
                <w:rFonts w:ascii="Calibri" w:hAnsi="Calibri" w:cs="Calibri" w:asciiTheme="minorHAnsi" w:cstheme="minorHAnsi" w:hAnsiTheme="minorHAnsi"/>
              </w:rPr>
            </w:pPr>
            <w:r>
              <w:rPr>
                <w:rFonts w:eastAsia="Times New Roman" w:cs="Calibri" w:cstheme="minorHAnsi"/>
                <w:b/>
              </w:rPr>
              <w:t>mury spoinowe</w:t>
            </w:r>
          </w:p>
        </w:tc>
        <w:tc>
          <w:tcPr>
            <w:tcW w:w="26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ind w:left="1" w:hanging="0"/>
              <w:jc w:val="both"/>
              <w:rPr>
                <w:rFonts w:ascii="Calibri" w:hAnsi="Calibri" w:cs="Calibri" w:asciiTheme="minorHAnsi" w:cstheme="minorHAnsi" w:hAnsiTheme="minorHAnsi"/>
              </w:rPr>
            </w:pPr>
            <w:r>
              <w:rPr>
                <w:rFonts w:eastAsia="Times New Roman" w:cs="Calibri" w:cstheme="minorHAnsi"/>
                <w:b/>
              </w:rPr>
              <w:t>mury niespoinowe</w:t>
            </w:r>
          </w:p>
        </w:tc>
      </w:tr>
      <w:tr>
        <w:trPr>
          <w:trHeight w:val="264" w:hRule="atLeast"/>
        </w:trPr>
        <w:tc>
          <w:tcPr>
            <w:tcW w:w="6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ind w:left="1" w:hanging="0"/>
              <w:jc w:val="both"/>
              <w:rPr>
                <w:rFonts w:ascii="Calibri" w:hAnsi="Calibri" w:cs="Calibri" w:asciiTheme="minorHAnsi" w:cstheme="minorHAnsi" w:hAnsiTheme="minorHAnsi"/>
              </w:rPr>
            </w:pPr>
            <w:r>
              <w:rPr>
                <w:rFonts w:eastAsia="Times New Roman" w:cs="Calibri" w:cstheme="minorHAnsi"/>
                <w:b/>
              </w:rPr>
              <w:t>1</w:t>
            </w:r>
          </w:p>
        </w:tc>
        <w:tc>
          <w:tcPr>
            <w:tcW w:w="3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ind w:right="4" w:hanging="0"/>
              <w:jc w:val="both"/>
              <w:rPr>
                <w:rFonts w:ascii="Calibri" w:hAnsi="Calibri" w:cs="Calibri" w:asciiTheme="minorHAnsi" w:cstheme="minorHAnsi" w:hAnsiTheme="minorHAnsi"/>
              </w:rPr>
            </w:pPr>
            <w:r>
              <w:rPr>
                <w:rFonts w:eastAsia="Times New Roman" w:cs="Calibri" w:cstheme="minorHAnsi"/>
                <w:b/>
              </w:rPr>
              <w:t>2</w:t>
            </w:r>
          </w:p>
        </w:tc>
        <w:tc>
          <w:tcPr>
            <w:tcW w:w="23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b/>
              </w:rPr>
              <w:t>3</w:t>
            </w:r>
          </w:p>
        </w:tc>
        <w:tc>
          <w:tcPr>
            <w:tcW w:w="26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ind w:left="1" w:hanging="0"/>
              <w:jc w:val="both"/>
              <w:rPr>
                <w:rFonts w:ascii="Calibri" w:hAnsi="Calibri" w:cs="Calibri" w:asciiTheme="minorHAnsi" w:cstheme="minorHAnsi" w:hAnsiTheme="minorHAnsi"/>
              </w:rPr>
            </w:pPr>
            <w:r>
              <w:rPr>
                <w:rFonts w:eastAsia="Times New Roman" w:cs="Calibri" w:cstheme="minorHAnsi"/>
                <w:b/>
              </w:rPr>
              <w:t>4</w:t>
            </w:r>
          </w:p>
        </w:tc>
      </w:tr>
      <w:tr>
        <w:trPr>
          <w:trHeight w:val="768" w:hRule="atLeast"/>
        </w:trPr>
        <w:tc>
          <w:tcPr>
            <w:tcW w:w="6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ind w:left="1" w:hanging="0"/>
              <w:jc w:val="both"/>
              <w:rPr>
                <w:rFonts w:ascii="Calibri" w:hAnsi="Calibri" w:cs="Calibri" w:asciiTheme="minorHAnsi" w:cstheme="minorHAnsi" w:hAnsiTheme="minorHAnsi"/>
              </w:rPr>
            </w:pPr>
            <w:r>
              <w:rPr>
                <w:rFonts w:eastAsia="Times New Roman" w:cs="Calibri" w:cstheme="minorHAnsi"/>
              </w:rPr>
              <w:t xml:space="preserve">1 </w:t>
            </w:r>
          </w:p>
        </w:tc>
        <w:tc>
          <w:tcPr>
            <w:tcW w:w="3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Zwichrowanie i skrzywienia:</w:t>
            </w:r>
          </w:p>
          <w:p>
            <w:pPr>
              <w:pStyle w:val="Normal"/>
              <w:numPr>
                <w:ilvl w:val="0"/>
                <w:numId w:val="58"/>
              </w:numPr>
              <w:spacing w:lineRule="auto" w:line="240" w:before="0" w:after="0"/>
              <w:ind w:left="720" w:hanging="360"/>
              <w:jc w:val="both"/>
              <w:rPr>
                <w:rFonts w:ascii="Calibri" w:hAnsi="Calibri" w:cs="Calibri" w:asciiTheme="minorHAnsi" w:cstheme="minorHAnsi" w:hAnsiTheme="minorHAnsi"/>
              </w:rPr>
            </w:pPr>
            <w:r>
              <w:rPr>
                <w:rFonts w:eastAsia="Times New Roman" w:cs="Calibri" w:cstheme="minorHAnsi"/>
              </w:rPr>
              <w:t>na 1 metrze długości</w:t>
            </w:r>
          </w:p>
          <w:p>
            <w:pPr>
              <w:pStyle w:val="Normal"/>
              <w:numPr>
                <w:ilvl w:val="0"/>
                <w:numId w:val="58"/>
              </w:numPr>
              <w:spacing w:lineRule="auto" w:line="240" w:before="0" w:after="0"/>
              <w:ind w:left="720" w:hanging="360"/>
              <w:jc w:val="both"/>
              <w:rPr>
                <w:rFonts w:ascii="Calibri" w:hAnsi="Calibri" w:cs="Calibri" w:asciiTheme="minorHAnsi" w:cstheme="minorHAnsi" w:hAnsiTheme="minorHAnsi"/>
              </w:rPr>
            </w:pPr>
            <w:r>
              <w:rPr>
                <w:rFonts w:eastAsia="Times New Roman" w:cs="Calibri" w:cstheme="minorHAnsi"/>
              </w:rPr>
              <w:t>na całej powierzchni</w:t>
            </w:r>
          </w:p>
        </w:tc>
        <w:tc>
          <w:tcPr>
            <w:tcW w:w="23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3</w:t>
            </w:r>
          </w:p>
          <w:p>
            <w:pPr>
              <w:pStyle w:val="Normal"/>
              <w:spacing w:lineRule="auto" w:line="240" w:before="0" w:after="0"/>
              <w:ind w:left="5" w:hanging="0"/>
              <w:jc w:val="both"/>
              <w:rPr>
                <w:rFonts w:ascii="Calibri" w:hAnsi="Calibri" w:cs="Calibri" w:asciiTheme="minorHAnsi" w:cstheme="minorHAnsi" w:hAnsiTheme="minorHAnsi"/>
              </w:rPr>
            </w:pPr>
            <w:r>
              <w:rPr>
                <w:rFonts w:eastAsia="Times New Roman" w:cs="Calibri" w:cstheme="minorHAnsi"/>
              </w:rPr>
              <w:t>10</w:t>
            </w:r>
          </w:p>
        </w:tc>
        <w:tc>
          <w:tcPr>
            <w:tcW w:w="26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6</w:t>
            </w:r>
          </w:p>
          <w:p>
            <w:pPr>
              <w:pStyle w:val="Normal"/>
              <w:spacing w:lineRule="auto" w:line="240" w:before="0" w:after="0"/>
              <w:ind w:right="4" w:hanging="0"/>
              <w:jc w:val="both"/>
              <w:rPr>
                <w:rFonts w:ascii="Calibri" w:hAnsi="Calibri" w:cs="Calibri" w:asciiTheme="minorHAnsi" w:cstheme="minorHAnsi" w:hAnsiTheme="minorHAnsi"/>
              </w:rPr>
            </w:pPr>
            <w:r>
              <w:rPr>
                <w:rFonts w:eastAsia="Times New Roman" w:cs="Calibri" w:cstheme="minorHAnsi"/>
              </w:rPr>
              <w:t>20</w:t>
            </w:r>
          </w:p>
        </w:tc>
      </w:tr>
      <w:tr>
        <w:trPr>
          <w:trHeight w:val="1022" w:hRule="atLeast"/>
        </w:trPr>
        <w:tc>
          <w:tcPr>
            <w:tcW w:w="6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ind w:left="1" w:hanging="0"/>
              <w:jc w:val="both"/>
              <w:rPr>
                <w:rFonts w:ascii="Calibri" w:hAnsi="Calibri" w:cs="Calibri" w:asciiTheme="minorHAnsi" w:cstheme="minorHAnsi" w:hAnsiTheme="minorHAnsi"/>
              </w:rPr>
            </w:pPr>
            <w:r>
              <w:rPr>
                <w:rFonts w:eastAsia="Times New Roman" w:cs="Calibri" w:cstheme="minorHAnsi"/>
              </w:rPr>
              <w:t xml:space="preserve">2 </w:t>
            </w:r>
          </w:p>
        </w:tc>
        <w:tc>
          <w:tcPr>
            <w:tcW w:w="3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Odchylenia od pionu</w:t>
            </w:r>
          </w:p>
          <w:p>
            <w:pPr>
              <w:pStyle w:val="Normal"/>
              <w:numPr>
                <w:ilvl w:val="0"/>
                <w:numId w:val="59"/>
              </w:numPr>
              <w:spacing w:lineRule="auto" w:line="240" w:before="0" w:after="0"/>
              <w:ind w:left="720" w:hanging="360"/>
              <w:jc w:val="both"/>
              <w:rPr>
                <w:rFonts w:ascii="Calibri" w:hAnsi="Calibri" w:cs="Calibri" w:asciiTheme="minorHAnsi" w:cstheme="minorHAnsi" w:hAnsiTheme="minorHAnsi"/>
              </w:rPr>
            </w:pPr>
            <w:r>
              <w:rPr>
                <w:rFonts w:eastAsia="Times New Roman" w:cs="Calibri" w:cstheme="minorHAnsi"/>
              </w:rPr>
              <w:t>na wysokości 1 m</w:t>
            </w:r>
          </w:p>
          <w:p>
            <w:pPr>
              <w:pStyle w:val="Normal"/>
              <w:numPr>
                <w:ilvl w:val="0"/>
                <w:numId w:val="59"/>
              </w:numPr>
              <w:spacing w:lineRule="auto" w:line="240" w:before="0" w:after="0"/>
              <w:ind w:left="720" w:hanging="360"/>
              <w:jc w:val="both"/>
              <w:rPr>
                <w:rFonts w:ascii="Calibri" w:hAnsi="Calibri" w:cs="Calibri" w:asciiTheme="minorHAnsi" w:cstheme="minorHAnsi" w:hAnsiTheme="minorHAnsi"/>
              </w:rPr>
            </w:pPr>
            <w:r>
              <w:rPr>
                <w:rFonts w:eastAsia="Times New Roman" w:cs="Calibri" w:cstheme="minorHAnsi"/>
              </w:rPr>
              <w:t>na wys. kondygnacji</w:t>
            </w:r>
          </w:p>
          <w:p>
            <w:pPr>
              <w:pStyle w:val="Normal"/>
              <w:numPr>
                <w:ilvl w:val="0"/>
                <w:numId w:val="59"/>
              </w:numPr>
              <w:spacing w:lineRule="auto" w:line="240" w:before="0" w:after="0"/>
              <w:ind w:left="720" w:hanging="360"/>
              <w:jc w:val="both"/>
              <w:rPr>
                <w:rFonts w:ascii="Calibri" w:hAnsi="Calibri" w:cs="Calibri" w:asciiTheme="minorHAnsi" w:cstheme="minorHAnsi" w:hAnsiTheme="minorHAnsi"/>
              </w:rPr>
            </w:pPr>
            <w:r>
              <w:rPr>
                <w:rFonts w:eastAsia="Times New Roman" w:cs="Calibri" w:cstheme="minorHAnsi"/>
              </w:rPr>
              <w:t>na całej wysokości</w:t>
            </w:r>
          </w:p>
        </w:tc>
        <w:tc>
          <w:tcPr>
            <w:tcW w:w="23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3</w:t>
            </w:r>
          </w:p>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6</w:t>
            </w:r>
          </w:p>
          <w:p>
            <w:pPr>
              <w:pStyle w:val="Normal"/>
              <w:spacing w:lineRule="auto" w:line="240" w:before="0" w:after="0"/>
              <w:ind w:left="5" w:hanging="0"/>
              <w:jc w:val="both"/>
              <w:rPr>
                <w:rFonts w:ascii="Calibri" w:hAnsi="Calibri" w:cs="Calibri" w:asciiTheme="minorHAnsi" w:cstheme="minorHAnsi" w:hAnsiTheme="minorHAnsi"/>
              </w:rPr>
            </w:pPr>
            <w:r>
              <w:rPr>
                <w:rFonts w:eastAsia="Times New Roman" w:cs="Calibri" w:cstheme="minorHAnsi"/>
              </w:rPr>
              <w:t>20</w:t>
            </w:r>
          </w:p>
        </w:tc>
        <w:tc>
          <w:tcPr>
            <w:tcW w:w="26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6</w:t>
            </w:r>
          </w:p>
          <w:p>
            <w:pPr>
              <w:pStyle w:val="Normal"/>
              <w:spacing w:lineRule="auto" w:line="240" w:before="0" w:after="0"/>
              <w:ind w:right="5" w:hanging="0"/>
              <w:jc w:val="both"/>
              <w:rPr>
                <w:rFonts w:ascii="Calibri" w:hAnsi="Calibri" w:cs="Calibri" w:asciiTheme="minorHAnsi" w:cstheme="minorHAnsi" w:hAnsiTheme="minorHAnsi"/>
              </w:rPr>
            </w:pPr>
            <w:r>
              <w:rPr>
                <w:rFonts w:eastAsia="Times New Roman" w:cs="Calibri" w:cstheme="minorHAnsi"/>
              </w:rPr>
              <w:t>10</w:t>
            </w:r>
          </w:p>
          <w:p>
            <w:pPr>
              <w:pStyle w:val="Normal"/>
              <w:spacing w:lineRule="auto" w:line="240" w:before="0" w:after="0"/>
              <w:ind w:right="5" w:hanging="0"/>
              <w:jc w:val="both"/>
              <w:rPr>
                <w:rFonts w:ascii="Calibri" w:hAnsi="Calibri" w:cs="Calibri" w:asciiTheme="minorHAnsi" w:cstheme="minorHAnsi" w:hAnsiTheme="minorHAnsi"/>
              </w:rPr>
            </w:pPr>
            <w:r>
              <w:rPr>
                <w:rFonts w:eastAsia="Times New Roman" w:cs="Calibri" w:cstheme="minorHAnsi"/>
              </w:rPr>
              <w:t>30</w:t>
            </w:r>
          </w:p>
        </w:tc>
      </w:tr>
      <w:tr>
        <w:trPr>
          <w:trHeight w:val="1022" w:hRule="atLeast"/>
        </w:trPr>
        <w:tc>
          <w:tcPr>
            <w:tcW w:w="6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ind w:left="1" w:hanging="0"/>
              <w:jc w:val="both"/>
              <w:rPr>
                <w:rFonts w:ascii="Calibri" w:hAnsi="Calibri" w:cs="Calibri" w:asciiTheme="minorHAnsi" w:cstheme="minorHAnsi" w:hAnsiTheme="minorHAnsi"/>
              </w:rPr>
            </w:pPr>
            <w:r>
              <w:rPr>
                <w:rFonts w:eastAsia="Times New Roman" w:cs="Calibri" w:cstheme="minorHAnsi"/>
              </w:rPr>
              <w:t xml:space="preserve">3 </w:t>
            </w:r>
          </w:p>
        </w:tc>
        <w:tc>
          <w:tcPr>
            <w:tcW w:w="3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Odchylenia każdej warstwy od poziomu</w:t>
            </w:r>
          </w:p>
          <w:p>
            <w:pPr>
              <w:pStyle w:val="Normal"/>
              <w:numPr>
                <w:ilvl w:val="0"/>
                <w:numId w:val="60"/>
              </w:numPr>
              <w:spacing w:lineRule="auto" w:line="240" w:before="0" w:after="0"/>
              <w:ind w:left="720" w:hanging="360"/>
              <w:jc w:val="both"/>
              <w:rPr>
                <w:rFonts w:ascii="Calibri" w:hAnsi="Calibri" w:cs="Calibri" w:asciiTheme="minorHAnsi" w:cstheme="minorHAnsi" w:hAnsiTheme="minorHAnsi"/>
              </w:rPr>
            </w:pPr>
            <w:r>
              <w:rPr>
                <w:rFonts w:eastAsia="Times New Roman" w:cs="Calibri" w:cstheme="minorHAnsi"/>
              </w:rPr>
              <w:t>na 1 m długości</w:t>
            </w:r>
          </w:p>
          <w:p>
            <w:pPr>
              <w:pStyle w:val="Normal"/>
              <w:numPr>
                <w:ilvl w:val="0"/>
                <w:numId w:val="60"/>
              </w:numPr>
              <w:spacing w:lineRule="auto" w:line="240" w:before="0" w:after="0"/>
              <w:ind w:left="720" w:hanging="360"/>
              <w:jc w:val="both"/>
              <w:rPr>
                <w:rFonts w:ascii="Calibri" w:hAnsi="Calibri" w:cs="Calibri" w:asciiTheme="minorHAnsi" w:cstheme="minorHAnsi" w:hAnsiTheme="minorHAnsi"/>
              </w:rPr>
            </w:pPr>
            <w:r>
              <w:rPr>
                <w:rFonts w:eastAsia="Times New Roman" w:cs="Calibri" w:cstheme="minorHAnsi"/>
              </w:rPr>
              <w:t>na całej długości</w:t>
            </w:r>
          </w:p>
        </w:tc>
        <w:tc>
          <w:tcPr>
            <w:tcW w:w="23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1</w:t>
            </w:r>
          </w:p>
          <w:p>
            <w:pPr>
              <w:pStyle w:val="Normal"/>
              <w:spacing w:lineRule="auto" w:line="240" w:before="0" w:after="0"/>
              <w:ind w:left="5" w:hanging="0"/>
              <w:jc w:val="both"/>
              <w:rPr>
                <w:rFonts w:ascii="Calibri" w:hAnsi="Calibri" w:cs="Calibri" w:asciiTheme="minorHAnsi" w:cstheme="minorHAnsi" w:hAnsiTheme="minorHAnsi"/>
              </w:rPr>
            </w:pPr>
            <w:r>
              <w:rPr>
                <w:rFonts w:eastAsia="Times New Roman" w:cs="Calibri" w:cstheme="minorHAnsi"/>
              </w:rPr>
              <w:t>15</w:t>
            </w:r>
          </w:p>
        </w:tc>
        <w:tc>
          <w:tcPr>
            <w:tcW w:w="26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2</w:t>
            </w:r>
          </w:p>
          <w:p>
            <w:pPr>
              <w:pStyle w:val="Normal"/>
              <w:spacing w:lineRule="auto" w:line="240" w:before="0" w:after="0"/>
              <w:ind w:right="5" w:hanging="0"/>
              <w:jc w:val="both"/>
              <w:rPr>
                <w:rFonts w:ascii="Calibri" w:hAnsi="Calibri" w:cs="Calibri" w:asciiTheme="minorHAnsi" w:cstheme="minorHAnsi" w:hAnsiTheme="minorHAnsi"/>
              </w:rPr>
            </w:pPr>
            <w:r>
              <w:rPr>
                <w:rFonts w:eastAsia="Times New Roman" w:cs="Calibri" w:cstheme="minorHAnsi"/>
              </w:rPr>
              <w:t>30</w:t>
            </w:r>
          </w:p>
        </w:tc>
      </w:tr>
      <w:tr>
        <w:trPr>
          <w:trHeight w:val="1022" w:hRule="atLeast"/>
        </w:trPr>
        <w:tc>
          <w:tcPr>
            <w:tcW w:w="6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ind w:left="1" w:hanging="0"/>
              <w:jc w:val="both"/>
              <w:rPr>
                <w:rFonts w:ascii="Calibri" w:hAnsi="Calibri" w:cs="Calibri" w:asciiTheme="minorHAnsi" w:cstheme="minorHAnsi" w:hAnsiTheme="minorHAnsi"/>
              </w:rPr>
            </w:pPr>
            <w:r>
              <w:rPr>
                <w:rFonts w:eastAsia="Times New Roman" w:cs="Calibri" w:cstheme="minorHAnsi"/>
              </w:rPr>
              <w:t xml:space="preserve">4 </w:t>
            </w:r>
          </w:p>
        </w:tc>
        <w:tc>
          <w:tcPr>
            <w:tcW w:w="3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Odchylenia górnej warstwy od poziomu</w:t>
            </w:r>
          </w:p>
          <w:p>
            <w:pPr>
              <w:pStyle w:val="Normal"/>
              <w:numPr>
                <w:ilvl w:val="0"/>
                <w:numId w:val="61"/>
              </w:numPr>
              <w:spacing w:lineRule="auto" w:line="240" w:before="0" w:after="0"/>
              <w:ind w:left="720" w:hanging="360"/>
              <w:jc w:val="both"/>
              <w:rPr>
                <w:rFonts w:ascii="Calibri" w:hAnsi="Calibri" w:cs="Calibri" w:asciiTheme="minorHAnsi" w:cstheme="minorHAnsi" w:hAnsiTheme="minorHAnsi"/>
              </w:rPr>
            </w:pPr>
            <w:r>
              <w:rPr>
                <w:rFonts w:eastAsia="Times New Roman" w:cs="Calibri" w:cstheme="minorHAnsi"/>
              </w:rPr>
              <w:t>na 1 m długości</w:t>
            </w:r>
          </w:p>
          <w:p>
            <w:pPr>
              <w:pStyle w:val="Normal"/>
              <w:numPr>
                <w:ilvl w:val="0"/>
                <w:numId w:val="61"/>
              </w:numPr>
              <w:spacing w:lineRule="auto" w:line="240" w:before="0" w:after="0"/>
              <w:ind w:left="720" w:hanging="360"/>
              <w:jc w:val="both"/>
              <w:rPr>
                <w:rFonts w:ascii="Calibri" w:hAnsi="Calibri" w:cs="Calibri" w:asciiTheme="minorHAnsi" w:cstheme="minorHAnsi" w:hAnsiTheme="minorHAnsi"/>
              </w:rPr>
            </w:pPr>
            <w:r>
              <w:rPr>
                <w:rFonts w:eastAsia="Times New Roman" w:cs="Calibri" w:cstheme="minorHAnsi"/>
              </w:rPr>
              <w:t>na całej długości</w:t>
            </w:r>
          </w:p>
        </w:tc>
        <w:tc>
          <w:tcPr>
            <w:tcW w:w="23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1</w:t>
            </w:r>
          </w:p>
          <w:p>
            <w:pPr>
              <w:pStyle w:val="Normal"/>
              <w:spacing w:lineRule="auto" w:line="240" w:before="0" w:after="0"/>
              <w:ind w:left="5" w:hanging="0"/>
              <w:jc w:val="both"/>
              <w:rPr>
                <w:rFonts w:ascii="Calibri" w:hAnsi="Calibri" w:cs="Calibri" w:asciiTheme="minorHAnsi" w:cstheme="minorHAnsi" w:hAnsiTheme="minorHAnsi"/>
              </w:rPr>
            </w:pPr>
            <w:r>
              <w:rPr>
                <w:rFonts w:eastAsia="Times New Roman" w:cs="Calibri" w:cstheme="minorHAnsi"/>
              </w:rPr>
              <w:t>10</w:t>
            </w:r>
          </w:p>
        </w:tc>
        <w:tc>
          <w:tcPr>
            <w:tcW w:w="26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2</w:t>
            </w:r>
          </w:p>
          <w:p>
            <w:pPr>
              <w:pStyle w:val="Normal"/>
              <w:spacing w:lineRule="auto" w:line="240" w:before="0" w:after="0"/>
              <w:ind w:right="5" w:hanging="0"/>
              <w:jc w:val="both"/>
              <w:rPr>
                <w:rFonts w:ascii="Calibri" w:hAnsi="Calibri" w:cs="Calibri" w:asciiTheme="minorHAnsi" w:cstheme="minorHAnsi" w:hAnsiTheme="minorHAnsi"/>
              </w:rPr>
            </w:pPr>
            <w:r>
              <w:rPr>
                <w:rFonts w:eastAsia="Times New Roman" w:cs="Calibri" w:cstheme="minorHAnsi"/>
              </w:rPr>
              <w:t>20</w:t>
            </w:r>
          </w:p>
        </w:tc>
      </w:tr>
      <w:tr>
        <w:trPr>
          <w:trHeight w:val="1526" w:hRule="atLeast"/>
        </w:trPr>
        <w:tc>
          <w:tcPr>
            <w:tcW w:w="6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ind w:left="1" w:hanging="0"/>
              <w:jc w:val="both"/>
              <w:rPr>
                <w:rFonts w:ascii="Calibri" w:hAnsi="Calibri" w:cs="Calibri" w:asciiTheme="minorHAnsi" w:cstheme="minorHAnsi" w:hAnsiTheme="minorHAnsi"/>
              </w:rPr>
            </w:pPr>
            <w:r>
              <w:rPr>
                <w:rFonts w:eastAsia="Times New Roman" w:cs="Calibri" w:cstheme="minorHAnsi"/>
              </w:rPr>
              <w:t xml:space="preserve">5 </w:t>
            </w:r>
          </w:p>
        </w:tc>
        <w:tc>
          <w:tcPr>
            <w:tcW w:w="3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28" w:before="0" w:after="5"/>
              <w:jc w:val="both"/>
              <w:rPr>
                <w:rFonts w:ascii="Calibri" w:hAnsi="Calibri" w:cs="Calibri" w:asciiTheme="minorHAnsi" w:cstheme="minorHAnsi" w:hAnsiTheme="minorHAnsi"/>
              </w:rPr>
            </w:pPr>
            <w:r>
              <w:rPr>
                <w:rFonts w:eastAsia="Times New Roman" w:cs="Calibri" w:cstheme="minorHAnsi"/>
              </w:rPr>
              <w:t>Odchylenia wymiarów otworów w świetle o wymiarach:</w:t>
            </w:r>
          </w:p>
          <w:p>
            <w:pPr>
              <w:pStyle w:val="Normal"/>
              <w:spacing w:before="0" w:after="0"/>
              <w:ind w:right="1071" w:hanging="0"/>
              <w:jc w:val="both"/>
              <w:rPr>
                <w:rFonts w:ascii="Calibri" w:hAnsi="Calibri" w:cs="Calibri" w:asciiTheme="minorHAnsi" w:cstheme="minorHAnsi" w:hAnsiTheme="minorHAnsi"/>
              </w:rPr>
            </w:pPr>
            <w:r>
              <w:rPr>
                <w:rFonts w:eastAsia="Times New Roman" w:cs="Calibri" w:cstheme="minorHAnsi"/>
              </w:rPr>
              <w:t>do 100 cm              szerokość                                wysokość ponad 100 cm        szerokość                                wysokość</w:t>
            </w:r>
          </w:p>
        </w:tc>
        <w:tc>
          <w:tcPr>
            <w:tcW w:w="23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+6, -3</w:t>
            </w:r>
          </w:p>
          <w:p>
            <w:pPr>
              <w:pStyle w:val="Normal"/>
              <w:spacing w:lineRule="auto" w:line="240" w:before="0" w:after="0"/>
              <w:ind w:left="5" w:hanging="0"/>
              <w:jc w:val="both"/>
              <w:rPr>
                <w:rFonts w:ascii="Calibri" w:hAnsi="Calibri" w:cs="Calibri" w:asciiTheme="minorHAnsi" w:cstheme="minorHAnsi" w:hAnsiTheme="minorHAnsi"/>
              </w:rPr>
            </w:pPr>
            <w:r>
              <w:rPr>
                <w:rFonts w:eastAsia="Times New Roman" w:cs="Calibri" w:cstheme="minorHAnsi"/>
              </w:rPr>
              <w:t>+15, -1</w:t>
            </w:r>
          </w:p>
          <w:p>
            <w:pPr>
              <w:pStyle w:val="Normal"/>
              <w:spacing w:lineRule="auto" w:line="240" w:before="0" w:after="0"/>
              <w:ind w:left="5" w:hanging="0"/>
              <w:jc w:val="both"/>
              <w:rPr>
                <w:rFonts w:ascii="Calibri" w:hAnsi="Calibri" w:cs="Calibri" w:asciiTheme="minorHAnsi" w:cstheme="minorHAnsi" w:hAnsiTheme="minorHAnsi"/>
              </w:rPr>
            </w:pPr>
            <w:r>
              <w:rPr>
                <w:rFonts w:eastAsia="Times New Roman" w:cs="Calibri" w:cstheme="minorHAnsi"/>
              </w:rPr>
              <w:t>+10, -5</w:t>
            </w:r>
          </w:p>
          <w:p>
            <w:pPr>
              <w:pStyle w:val="Normal"/>
              <w:spacing w:lineRule="auto" w:line="240" w:before="0" w:after="0"/>
              <w:ind w:right="1" w:hanging="0"/>
              <w:jc w:val="both"/>
              <w:rPr>
                <w:rFonts w:ascii="Calibri" w:hAnsi="Calibri" w:cs="Calibri" w:asciiTheme="minorHAnsi" w:cstheme="minorHAnsi" w:hAnsiTheme="minorHAnsi"/>
              </w:rPr>
            </w:pPr>
            <w:r>
              <w:rPr>
                <w:rFonts w:eastAsia="Times New Roman" w:cs="Calibri" w:cstheme="minorHAnsi"/>
              </w:rPr>
              <w:t>+15, -10</w:t>
            </w:r>
          </w:p>
        </w:tc>
        <w:tc>
          <w:tcPr>
            <w:tcW w:w="26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before="0" w:after="0"/>
              <w:jc w:val="both"/>
              <w:rPr/>
            </w:pPr>
            <w:r>
              <w:rPr>
                <w:rFonts w:eastAsia="Times New Roman" w:cs="Calibri" w:cstheme="minorHAnsi"/>
              </w:rPr>
              <w:t>+6, -3</w:t>
            </w:r>
          </w:p>
          <w:p>
            <w:pPr>
              <w:pStyle w:val="Normal"/>
              <w:spacing w:before="0" w:after="0"/>
              <w:jc w:val="both"/>
              <w:rPr>
                <w:rFonts w:ascii="Calibri" w:hAnsi="Calibri" w:eastAsia="Times New Roman" w:cs="Calibri" w:asciiTheme="minorHAnsi" w:cstheme="minorHAnsi" w:hAnsiTheme="minorHAnsi"/>
              </w:rPr>
            </w:pPr>
            <w:r>
              <w:rPr>
                <w:rFonts w:eastAsia="Times New Roman" w:cs="Calibri" w:cstheme="minorHAnsi"/>
              </w:rPr>
            </w:r>
          </w:p>
          <w:p>
            <w:pPr>
              <w:pStyle w:val="Normal"/>
              <w:spacing w:lineRule="auto" w:line="228" w:before="0" w:after="5"/>
              <w:ind w:left="701" w:right="702" w:hanging="0"/>
              <w:jc w:val="both"/>
              <w:rPr>
                <w:rFonts w:ascii="Calibri" w:hAnsi="Calibri" w:cs="Calibri" w:asciiTheme="minorHAnsi" w:cstheme="minorHAnsi" w:hAnsiTheme="minorHAnsi"/>
              </w:rPr>
            </w:pPr>
            <w:r>
              <w:rPr>
                <w:rFonts w:eastAsia="Times New Roman" w:cs="Calibri" w:cstheme="minorHAnsi"/>
              </w:rPr>
              <w:t>+15, -10 +10, -5</w:t>
            </w:r>
          </w:p>
          <w:p>
            <w:pPr>
              <w:pStyle w:val="Normal"/>
              <w:spacing w:before="0" w:after="0"/>
              <w:ind w:right="1" w:hanging="0"/>
              <w:jc w:val="both"/>
              <w:rPr>
                <w:rFonts w:ascii="Calibri" w:hAnsi="Calibri" w:cs="Calibri" w:asciiTheme="minorHAnsi" w:cstheme="minorHAnsi" w:hAnsiTheme="minorHAnsi"/>
              </w:rPr>
            </w:pPr>
            <w:r>
              <w:rPr>
                <w:rFonts w:eastAsia="Times New Roman" w:cs="Calibri" w:cstheme="minorHAnsi"/>
              </w:rPr>
              <w:t>+15, -10</w:t>
            </w:r>
          </w:p>
        </w:tc>
      </w:tr>
    </w:tbl>
    <w:p>
      <w:pPr>
        <w:pStyle w:val="Normal"/>
        <w:numPr>
          <w:ilvl w:val="0"/>
          <w:numId w:val="0"/>
        </w:numPr>
        <w:spacing w:lineRule="auto" w:line="264" w:before="0" w:after="3"/>
        <w:ind w:left="228" w:right="163" w:hanging="0"/>
        <w:jc w:val="both"/>
        <w:rPr>
          <w:rFonts w:eastAsia="Times New Roman" w:cs="Calibri" w:cstheme="minorHAnsi"/>
          <w:b/>
          <w:b/>
          <w:sz w:val="24"/>
        </w:rPr>
      </w:pPr>
      <w:r>
        <w:rPr>
          <w:rFonts w:eastAsia="Times New Roman" w:cs="Calibri" w:cstheme="minorHAnsi"/>
          <w:b w:val="false"/>
          <w:bCs w:val="false"/>
          <w:sz w:val="24"/>
        </w:rPr>
        <w:t xml:space="preserve">                                                                                  </w:t>
      </w:r>
      <w:r>
        <w:rPr>
          <w:rFonts w:eastAsia="Times New Roman" w:cs="Calibri" w:cstheme="minorHAnsi"/>
          <w:b w:val="false"/>
          <w:bCs w:val="false"/>
          <w:sz w:val="24"/>
        </w:rPr>
        <w:t>- 15 -</w:t>
      </w:r>
    </w:p>
    <w:p>
      <w:pPr>
        <w:pStyle w:val="Normal"/>
        <w:numPr>
          <w:ilvl w:val="0"/>
          <w:numId w:val="0"/>
        </w:numPr>
        <w:spacing w:lineRule="auto" w:line="264" w:before="0" w:after="3"/>
        <w:ind w:left="228" w:right="163" w:hanging="0"/>
        <w:jc w:val="both"/>
        <w:rPr>
          <w:b w:val="false"/>
          <w:b w:val="false"/>
          <w:bCs w:val="false"/>
        </w:rPr>
      </w:pPr>
      <w:r>
        <w:rPr>
          <w:b w:val="false"/>
          <w:bCs w:val="false"/>
        </w:rPr>
      </w:r>
    </w:p>
    <w:p>
      <w:pPr>
        <w:pStyle w:val="Normal"/>
        <w:numPr>
          <w:ilvl w:val="0"/>
          <w:numId w:val="17"/>
        </w:numPr>
        <w:spacing w:lineRule="auto" w:line="264" w:before="0" w:after="3"/>
        <w:ind w:left="228" w:right="163" w:hanging="228"/>
        <w:jc w:val="both"/>
        <w:rPr>
          <w:rFonts w:ascii="Calibri" w:hAnsi="Calibri" w:cs="Calibri" w:asciiTheme="minorHAnsi" w:cstheme="minorHAnsi" w:hAnsiTheme="minorHAnsi"/>
        </w:rPr>
      </w:pPr>
      <w:r>
        <w:rPr>
          <w:rFonts w:eastAsia="Times New Roman" w:cs="Calibri" w:cstheme="minorHAnsi"/>
          <w:b/>
          <w:sz w:val="24"/>
        </w:rPr>
        <w:t>OBMIAR ROBÓT</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Jednostką obmiarową robót jest - m</w:t>
      </w:r>
      <w:r>
        <w:rPr>
          <w:rFonts w:eastAsia="Times New Roman" w:cs="Calibri" w:cstheme="minorHAnsi"/>
          <w:vertAlign w:val="superscript"/>
        </w:rPr>
        <w:t>2</w:t>
      </w:r>
      <w:r>
        <w:rPr>
          <w:rFonts w:eastAsia="Times New Roman" w:cs="Calibri" w:cstheme="minorHAnsi"/>
        </w:rPr>
        <w:t xml:space="preserve"> muru o odpowiedniej grubości.</w:t>
      </w:r>
    </w:p>
    <w:p>
      <w:pPr>
        <w:pStyle w:val="Normal"/>
        <w:spacing w:lineRule="auto" w:line="247" w:before="0" w:after="14"/>
        <w:ind w:left="-4" w:right="484" w:hanging="9"/>
        <w:jc w:val="both"/>
        <w:rPr/>
      </w:pPr>
      <w:r>
        <w:rPr>
          <w:rFonts w:eastAsia="Times New Roman" w:cs="Calibri" w:cstheme="minorHAnsi"/>
        </w:rPr>
        <w:t>Ilość robót określa się na podstawie projektu z uwzględnieniem zmian zaaprobowanych przez Inżyniera i sprawdzonych w naturze.</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0"/>
          <w:numId w:val="17"/>
        </w:numPr>
        <w:spacing w:lineRule="auto" w:line="264" w:before="0" w:after="3"/>
        <w:ind w:left="228" w:right="163" w:hanging="228"/>
        <w:jc w:val="both"/>
        <w:rPr>
          <w:rFonts w:ascii="Calibri" w:hAnsi="Calibri" w:cs="Calibri" w:asciiTheme="minorHAnsi" w:cstheme="minorHAnsi" w:hAnsiTheme="minorHAnsi"/>
        </w:rPr>
      </w:pPr>
      <w:r>
        <w:rPr>
          <w:rFonts w:eastAsia="Times New Roman" w:cs="Calibri" w:cstheme="minorHAnsi"/>
          <w:b/>
          <w:sz w:val="24"/>
        </w:rPr>
        <w:t>ODBIÓR ROBÓT</w:t>
      </w:r>
    </w:p>
    <w:p>
      <w:pPr>
        <w:pStyle w:val="Normal"/>
        <w:spacing w:lineRule="auto" w:line="264" w:before="0" w:after="3"/>
        <w:ind w:left="347" w:right="163" w:hanging="360"/>
        <w:jc w:val="both"/>
        <w:rPr>
          <w:rFonts w:ascii="Calibri" w:hAnsi="Calibri" w:cs="Calibri" w:asciiTheme="minorHAnsi" w:cstheme="minorHAnsi" w:hAnsiTheme="minorHAnsi"/>
        </w:rPr>
      </w:pPr>
      <w:r>
        <w:rPr>
          <w:rFonts w:eastAsia="Times New Roman" w:cs="Calibri" w:cstheme="minorHAnsi"/>
          <w:b/>
          <w:sz w:val="24"/>
        </w:rPr>
        <w:t>8.1. Odbiór robót murowych powinien się odbyć przed wykonaniem tynków i innych robót wykończeniowych</w:t>
      </w:r>
    </w:p>
    <w:p>
      <w:pPr>
        <w:pStyle w:val="Normal"/>
        <w:spacing w:lineRule="auto" w:line="247" w:before="0" w:after="14"/>
        <w:ind w:left="-4" w:right="2101" w:hanging="9"/>
        <w:jc w:val="both"/>
        <w:rPr>
          <w:rFonts w:ascii="Calibri" w:hAnsi="Calibri" w:cs="Calibri" w:asciiTheme="minorHAnsi" w:cstheme="minorHAnsi" w:hAnsiTheme="minorHAnsi"/>
        </w:rPr>
      </w:pPr>
      <w:r>
        <w:rPr>
          <w:rFonts w:eastAsia="Times New Roman" w:cs="Calibri" w:cstheme="minorHAnsi"/>
        </w:rPr>
        <w:t>Podstawę do odbioru robót murowych powinny stanowić następujące dokumenty: a)   dokumentacja techniczna,</w:t>
      </w:r>
    </w:p>
    <w:p>
      <w:pPr>
        <w:pStyle w:val="Normal"/>
        <w:numPr>
          <w:ilvl w:val="0"/>
          <w:numId w:val="18"/>
        </w:numPr>
        <w:spacing w:lineRule="auto" w:line="247" w:before="0" w:after="14"/>
        <w:ind w:left="341" w:right="484" w:hanging="341"/>
        <w:jc w:val="both"/>
        <w:rPr>
          <w:rFonts w:ascii="Calibri" w:hAnsi="Calibri" w:cs="Calibri" w:asciiTheme="minorHAnsi" w:cstheme="minorHAnsi" w:hAnsiTheme="minorHAnsi"/>
        </w:rPr>
      </w:pPr>
      <w:r>
        <w:rPr>
          <w:rFonts w:eastAsia="Times New Roman" w:cs="Calibri" w:cstheme="minorHAnsi"/>
        </w:rPr>
        <w:t>Dziennik Budowy,</w:t>
      </w:r>
    </w:p>
    <w:p>
      <w:pPr>
        <w:pStyle w:val="Normal"/>
        <w:numPr>
          <w:ilvl w:val="0"/>
          <w:numId w:val="18"/>
        </w:numPr>
        <w:spacing w:lineRule="auto" w:line="247" w:before="0" w:after="14"/>
        <w:ind w:left="341" w:right="484" w:hanging="341"/>
        <w:jc w:val="both"/>
        <w:rPr>
          <w:rFonts w:ascii="Calibri" w:hAnsi="Calibri" w:cs="Calibri" w:asciiTheme="minorHAnsi" w:cstheme="minorHAnsi" w:hAnsiTheme="minorHAnsi"/>
        </w:rPr>
      </w:pPr>
      <w:r>
        <w:rPr>
          <w:rFonts w:eastAsia="Times New Roman" w:cs="Calibri" w:cstheme="minorHAnsi"/>
        </w:rPr>
        <w:t>zaświadczenia o jakości materiałów i wyrobów dostarczonych na budowę,</w:t>
      </w:r>
    </w:p>
    <w:p>
      <w:pPr>
        <w:pStyle w:val="Normal"/>
        <w:numPr>
          <w:ilvl w:val="0"/>
          <w:numId w:val="18"/>
        </w:numPr>
        <w:spacing w:lineRule="auto" w:line="247" w:before="0" w:after="14"/>
        <w:ind w:left="341" w:right="484" w:hanging="341"/>
        <w:jc w:val="both"/>
        <w:rPr>
          <w:rFonts w:ascii="Calibri" w:hAnsi="Calibri" w:cs="Calibri" w:asciiTheme="minorHAnsi" w:cstheme="minorHAnsi" w:hAnsiTheme="minorHAnsi"/>
        </w:rPr>
      </w:pPr>
      <w:r>
        <w:rPr>
          <w:rFonts w:eastAsia="Times New Roman" w:cs="Calibri" w:cstheme="minorHAnsi"/>
        </w:rPr>
        <w:t>protokóły odbioru poszczególnych etapów robót zanikających,</w:t>
      </w:r>
    </w:p>
    <w:p>
      <w:pPr>
        <w:pStyle w:val="Normal"/>
        <w:numPr>
          <w:ilvl w:val="0"/>
          <w:numId w:val="18"/>
        </w:numPr>
        <w:spacing w:lineRule="auto" w:line="247" w:before="0" w:after="14"/>
        <w:ind w:left="341" w:right="484" w:hanging="341"/>
        <w:jc w:val="both"/>
        <w:rPr>
          <w:rFonts w:ascii="Calibri" w:hAnsi="Calibri" w:cs="Calibri" w:asciiTheme="minorHAnsi" w:cstheme="minorHAnsi" w:hAnsiTheme="minorHAnsi"/>
        </w:rPr>
      </w:pPr>
      <w:r>
        <w:rPr>
          <w:rFonts w:eastAsia="Times New Roman" w:cs="Calibri" w:cstheme="minorHAnsi"/>
        </w:rPr>
        <w:t>protokóły odbioru materiałów i wyrobów,</w:t>
      </w:r>
    </w:p>
    <w:p>
      <w:pPr>
        <w:pStyle w:val="Normal"/>
        <w:numPr>
          <w:ilvl w:val="0"/>
          <w:numId w:val="18"/>
        </w:numPr>
        <w:spacing w:lineRule="auto" w:line="247" w:before="0" w:after="14"/>
        <w:ind w:left="341" w:right="484" w:hanging="341"/>
        <w:jc w:val="both"/>
        <w:rPr>
          <w:rFonts w:ascii="Calibri" w:hAnsi="Calibri" w:cs="Calibri" w:asciiTheme="minorHAnsi" w:cstheme="minorHAnsi" w:hAnsiTheme="minorHAnsi"/>
        </w:rPr>
      </w:pPr>
      <w:r>
        <w:rPr>
          <w:rFonts w:eastAsia="Times New Roman" w:cs="Calibri" w:cstheme="minorHAnsi"/>
        </w:rPr>
        <w:t>wyniki badań laboratoryjnych, jeśli takie były zlecane przez budowę,</w:t>
      </w:r>
    </w:p>
    <w:p>
      <w:pPr>
        <w:pStyle w:val="Normal"/>
        <w:numPr>
          <w:ilvl w:val="0"/>
          <w:numId w:val="18"/>
        </w:numPr>
        <w:spacing w:lineRule="auto" w:line="247" w:before="0" w:after="14"/>
        <w:ind w:left="341" w:right="484" w:hanging="341"/>
        <w:jc w:val="both"/>
        <w:rPr/>
      </w:pPr>
      <w:r>
        <w:rPr>
          <w:rFonts w:eastAsia="Times New Roman" w:cs="Calibri" w:cstheme="minorHAnsi"/>
        </w:rPr>
        <w:t>ekspertyzy techniczne w przypadku, gdy były wykonywane przed odbiorem budynku.</w:t>
      </w:r>
    </w:p>
    <w:p>
      <w:pPr>
        <w:pStyle w:val="Normal"/>
        <w:numPr>
          <w:ilvl w:val="0"/>
          <w:numId w:val="0"/>
        </w:numPr>
        <w:spacing w:lineRule="auto" w:line="247" w:before="0" w:after="14"/>
        <w:ind w:left="341" w:right="484" w:hanging="0"/>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0"/>
          <w:numId w:val="19"/>
        </w:numPr>
        <w:spacing w:lineRule="auto" w:line="264" w:before="0" w:after="3"/>
        <w:ind w:left="365" w:right="163" w:hanging="365"/>
        <w:jc w:val="both"/>
        <w:rPr>
          <w:rFonts w:ascii="Calibri" w:hAnsi="Calibri" w:cs="Calibri" w:asciiTheme="minorHAnsi" w:cstheme="minorHAnsi" w:hAnsiTheme="minorHAnsi"/>
        </w:rPr>
      </w:pPr>
      <w:r>
        <w:rPr>
          <w:rFonts w:eastAsia="Times New Roman" w:cs="Calibri" w:cstheme="minorHAnsi"/>
          <w:b/>
          <w:sz w:val="24"/>
        </w:rPr>
        <w:t>PODSTAWA PŁATNOŚCI</w:t>
      </w:r>
    </w:p>
    <w:p>
      <w:pPr>
        <w:pStyle w:val="Normal"/>
        <w:spacing w:lineRule="auto" w:line="247" w:before="0" w:after="14"/>
        <w:ind w:left="-4" w:right="484" w:hanging="9"/>
        <w:jc w:val="both"/>
        <w:rPr/>
      </w:pPr>
      <w:r>
        <w:rPr>
          <w:rFonts w:eastAsia="Times New Roman" w:cs="Calibri" w:cstheme="minorHAnsi"/>
        </w:rPr>
        <w:t>Zgodnie z warunkami umowy z Wykonawcą.</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0"/>
          <w:numId w:val="19"/>
        </w:numPr>
        <w:spacing w:lineRule="auto" w:line="264" w:before="0" w:after="3"/>
        <w:ind w:left="365" w:right="163" w:hanging="365"/>
        <w:jc w:val="both"/>
        <w:rPr>
          <w:rFonts w:ascii="Calibri" w:hAnsi="Calibri" w:cs="Calibri" w:asciiTheme="minorHAnsi" w:cstheme="minorHAnsi" w:hAnsiTheme="minorHAnsi"/>
        </w:rPr>
      </w:pPr>
      <w:r>
        <w:rPr>
          <w:rFonts w:eastAsia="Times New Roman" w:cs="Calibri" w:cstheme="minorHAnsi"/>
          <w:b/>
          <w:sz w:val="24"/>
        </w:rPr>
        <w:t>PRZEPISY ZWIĄZANE</w:t>
      </w:r>
    </w:p>
    <w:tbl>
      <w:tblPr>
        <w:tblStyle w:val="TableGrid"/>
        <w:tblW w:w="9066" w:type="dxa"/>
        <w:jc w:val="left"/>
        <w:tblInd w:w="1" w:type="dxa"/>
        <w:tblBorders/>
        <w:tblCellMar>
          <w:top w:w="0" w:type="dxa"/>
          <w:left w:w="108" w:type="dxa"/>
          <w:bottom w:w="0" w:type="dxa"/>
          <w:right w:w="108" w:type="dxa"/>
        </w:tblCellMar>
        <w:tblLook w:firstRow="1" w:noVBand="1" w:lastRow="0" w:firstColumn="1" w:lastColumn="0" w:noHBand="0" w:val="04a0"/>
      </w:tblPr>
      <w:tblGrid>
        <w:gridCol w:w="2832"/>
        <w:gridCol w:w="6233"/>
      </w:tblGrid>
      <w:tr>
        <w:trPr>
          <w:trHeight w:val="249" w:hRule="atLeast"/>
        </w:trPr>
        <w:tc>
          <w:tcPr>
            <w:tcW w:w="2832"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PN – 68/B – 10020</w:t>
            </w:r>
          </w:p>
        </w:tc>
        <w:tc>
          <w:tcPr>
            <w:tcW w:w="6233"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Roboty murowe z cegły. Wymagania i badania przy odbiorze.</w:t>
            </w:r>
          </w:p>
        </w:tc>
      </w:tr>
      <w:tr>
        <w:trPr>
          <w:trHeight w:val="254" w:hRule="atLeast"/>
        </w:trPr>
        <w:tc>
          <w:tcPr>
            <w:tcW w:w="2832"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PN – B – 12050 : 1996</w:t>
            </w:r>
          </w:p>
        </w:tc>
        <w:tc>
          <w:tcPr>
            <w:tcW w:w="6233"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Wyroby budowlane ceramiczne.</w:t>
            </w:r>
          </w:p>
        </w:tc>
      </w:tr>
      <w:tr>
        <w:trPr>
          <w:trHeight w:val="252" w:hRule="atLeast"/>
        </w:trPr>
        <w:tc>
          <w:tcPr>
            <w:tcW w:w="2832"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PN – B – 12011 : 1997</w:t>
            </w:r>
          </w:p>
        </w:tc>
        <w:tc>
          <w:tcPr>
            <w:tcW w:w="6233"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Wyroby budowlane ceramiczne. Cegły kratówki.</w:t>
            </w:r>
          </w:p>
        </w:tc>
      </w:tr>
      <w:tr>
        <w:trPr>
          <w:trHeight w:val="506" w:hRule="atLeast"/>
        </w:trPr>
        <w:tc>
          <w:tcPr>
            <w:tcW w:w="2832"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PN – EN 197 : 2002</w:t>
            </w:r>
          </w:p>
        </w:tc>
        <w:tc>
          <w:tcPr>
            <w:tcW w:w="6233"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Cement. Skład, wymagania i kryteria zgodności dotyczące cementu powszechnego użytku</w:t>
            </w:r>
          </w:p>
        </w:tc>
      </w:tr>
      <w:tr>
        <w:trPr>
          <w:trHeight w:val="254" w:hRule="atLeast"/>
        </w:trPr>
        <w:tc>
          <w:tcPr>
            <w:tcW w:w="2832"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PN – B – 30000:1990</w:t>
            </w:r>
          </w:p>
        </w:tc>
        <w:tc>
          <w:tcPr>
            <w:tcW w:w="6233"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Cement portlandzki</w:t>
            </w:r>
          </w:p>
        </w:tc>
      </w:tr>
      <w:tr>
        <w:trPr>
          <w:trHeight w:val="252" w:hRule="atLeast"/>
        </w:trPr>
        <w:tc>
          <w:tcPr>
            <w:tcW w:w="2832"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PN – 97/B – 30003</w:t>
            </w:r>
          </w:p>
        </w:tc>
        <w:tc>
          <w:tcPr>
            <w:tcW w:w="6233"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Cement murarski 15</w:t>
            </w:r>
          </w:p>
        </w:tc>
      </w:tr>
      <w:tr>
        <w:trPr>
          <w:trHeight w:val="252" w:hRule="atLeast"/>
        </w:trPr>
        <w:tc>
          <w:tcPr>
            <w:tcW w:w="2832"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PN – 88/B – 30005</w:t>
            </w:r>
          </w:p>
        </w:tc>
        <w:tc>
          <w:tcPr>
            <w:tcW w:w="6233"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Cement hutniczy 25</w:t>
            </w:r>
          </w:p>
        </w:tc>
      </w:tr>
      <w:tr>
        <w:trPr>
          <w:trHeight w:val="254" w:hRule="atLeast"/>
        </w:trPr>
        <w:tc>
          <w:tcPr>
            <w:tcW w:w="2832"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PN – 86/B – 30020</w:t>
            </w:r>
          </w:p>
        </w:tc>
        <w:tc>
          <w:tcPr>
            <w:tcW w:w="6233"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Wapno</w:t>
            </w:r>
          </w:p>
        </w:tc>
      </w:tr>
      <w:tr>
        <w:trPr>
          <w:trHeight w:val="249" w:hRule="atLeast"/>
        </w:trPr>
        <w:tc>
          <w:tcPr>
            <w:tcW w:w="2832" w:type="dxa"/>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rPr>
              <w:t>PN-EN 13139:2003</w:t>
            </w:r>
          </w:p>
        </w:tc>
        <w:tc>
          <w:tcPr>
            <w:tcW w:w="6233" w:type="dxa"/>
            <w:tcBorders/>
            <w:shd w:fill="auto" w:val="clear"/>
          </w:tcPr>
          <w:p>
            <w:pPr>
              <w:pStyle w:val="Normal"/>
              <w:spacing w:lineRule="auto" w:line="240" w:before="0" w:after="0"/>
              <w:jc w:val="both"/>
              <w:rPr/>
            </w:pPr>
            <w:r>
              <w:rPr>
                <w:rFonts w:eastAsia="Times New Roman" w:cs="Calibri" w:cstheme="minorHAnsi"/>
              </w:rPr>
              <w:t>Kruszywa do zaprawy</w:t>
            </w:r>
          </w:p>
        </w:tc>
      </w:tr>
    </w:tbl>
    <w:p>
      <w:pPr>
        <w:pStyle w:val="Normal"/>
        <w:spacing w:lineRule="auto" w:line="247" w:before="0" w:after="14"/>
        <w:ind w:left="-3" w:right="476" w:hanging="10"/>
        <w:jc w:val="both"/>
        <w:rPr>
          <w:rFonts w:ascii="Calibri" w:hAnsi="Calibri" w:cs="Calibri" w:asciiTheme="minorHAnsi" w:cstheme="minorHAnsi" w:hAnsiTheme="minorHAnsi"/>
        </w:rPr>
      </w:pPr>
      <w:r>
        <w:rPr>
          <w:rFonts w:eastAsia="Times New Roman" w:cs="Calibri" w:cstheme="minorHAnsi"/>
          <w:b/>
          <w:sz w:val="40"/>
        </w:rPr>
        <w:t xml:space="preserve">                                                                                                               </w:t>
      </w:r>
      <w:r>
        <w:rPr>
          <w:rFonts w:eastAsia="Times New Roman" w:cs="Calibri" w:cstheme="minorHAnsi"/>
          <w:b/>
          <w:sz w:val="40"/>
        </w:rPr>
        <w:t xml:space="preserve">SST-2.2 </w:t>
      </w:r>
      <w:r>
        <w:rPr>
          <w:rFonts w:eastAsia="Times New Roman" w:cs="Calibri" w:cstheme="minorHAnsi"/>
          <w:sz w:val="24"/>
        </w:rPr>
        <w:t>SZCZEGÓŁOWA SPECYFIKACJA  TECHNICZNA</w:t>
      </w:r>
    </w:p>
    <w:p>
      <w:pPr>
        <w:pStyle w:val="Normal"/>
        <w:tabs>
          <w:tab w:val="center" w:pos="6988" w:leader="none"/>
        </w:tabs>
        <w:spacing w:lineRule="auto" w:line="264" w:before="0" w:after="530"/>
        <w:ind w:left="-13" w:hanging="0"/>
        <w:jc w:val="both"/>
        <w:rPr>
          <w:rFonts w:ascii="Calibri" w:hAnsi="Calibri" w:cs="Calibri" w:asciiTheme="minorHAnsi" w:cstheme="minorHAnsi" w:hAnsiTheme="minorHAnsi"/>
        </w:rPr>
      </w:pPr>
      <w:r>
        <w:rPr>
          <w:rFonts w:eastAsia="Times New Roman" w:cs="Calibri" w:cstheme="minorHAnsi"/>
          <w:b/>
          <w:sz w:val="24"/>
        </w:rPr>
        <w:t>INSTALOWANIE PRZEGRÓD</w:t>
        <w:tab/>
        <w:t xml:space="preserve">                          Kod  CPV 45421141-2</w:t>
      </w:r>
    </w:p>
    <w:p>
      <w:pPr>
        <w:pStyle w:val="Normal"/>
        <w:numPr>
          <w:ilvl w:val="0"/>
          <w:numId w:val="20"/>
        </w:numPr>
        <w:spacing w:lineRule="auto" w:line="264" w:before="0" w:after="3"/>
        <w:ind w:left="302" w:right="163" w:hanging="302"/>
        <w:jc w:val="both"/>
        <w:rPr>
          <w:rFonts w:ascii="Calibri" w:hAnsi="Calibri" w:cs="Calibri" w:asciiTheme="minorHAnsi" w:cstheme="minorHAnsi" w:hAnsiTheme="minorHAnsi"/>
        </w:rPr>
      </w:pPr>
      <w:r>
        <w:rPr>
          <w:rFonts w:eastAsia="Times New Roman" w:cs="Calibri" w:cstheme="minorHAnsi"/>
          <w:b/>
          <w:sz w:val="24"/>
        </w:rPr>
        <w:t>WSTĘP</w:t>
      </w:r>
    </w:p>
    <w:p>
      <w:pPr>
        <w:pStyle w:val="Normal"/>
        <w:numPr>
          <w:ilvl w:val="1"/>
          <w:numId w:val="20"/>
        </w:numPr>
        <w:spacing w:lineRule="auto" w:line="264" w:before="0" w:after="3"/>
        <w:ind w:left="1145" w:right="163" w:hanging="425"/>
        <w:jc w:val="both"/>
        <w:rPr>
          <w:rFonts w:ascii="Calibri" w:hAnsi="Calibri" w:cs="Calibri" w:asciiTheme="minorHAnsi" w:cstheme="minorHAnsi" w:hAnsiTheme="minorHAnsi"/>
        </w:rPr>
      </w:pPr>
      <w:r>
        <w:rPr>
          <w:rFonts w:eastAsia="Times New Roman" w:cs="Calibri" w:cstheme="minorHAnsi"/>
          <w:b/>
          <w:sz w:val="24"/>
        </w:rPr>
        <w:t>Przedmiot  SST</w:t>
      </w:r>
    </w:p>
    <w:p>
      <w:pPr>
        <w:pStyle w:val="Normal"/>
        <w:spacing w:lineRule="auto" w:line="247" w:before="0" w:after="14"/>
        <w:ind w:left="-4" w:right="484" w:hanging="9"/>
        <w:jc w:val="both"/>
        <w:rPr/>
      </w:pPr>
      <w:r>
        <w:rPr>
          <w:rFonts w:eastAsia="Times New Roman" w:cs="Calibri" w:cstheme="minorHAnsi"/>
        </w:rPr>
        <w:t>Przedmiotem niniejszej SST są wymagania szczegółowe dotyczące wykonania i odbioru robót montażu systemowych ścianek typu GK.</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1"/>
          <w:numId w:val="20"/>
        </w:numPr>
        <w:spacing w:lineRule="auto" w:line="264" w:before="0" w:after="3"/>
        <w:ind w:left="1145" w:right="163" w:hanging="425"/>
        <w:jc w:val="both"/>
        <w:rPr>
          <w:rFonts w:ascii="Calibri" w:hAnsi="Calibri" w:cs="Calibri" w:asciiTheme="minorHAnsi" w:cstheme="minorHAnsi" w:hAnsiTheme="minorHAnsi"/>
        </w:rPr>
      </w:pPr>
      <w:r>
        <w:rPr>
          <w:rFonts w:eastAsia="Times New Roman" w:cs="Calibri" w:cstheme="minorHAnsi"/>
          <w:b/>
          <w:sz w:val="24"/>
        </w:rPr>
        <w:t>Zakres stosowania SST</w:t>
      </w:r>
    </w:p>
    <w:p>
      <w:pPr>
        <w:pStyle w:val="Normal"/>
        <w:spacing w:lineRule="auto" w:line="247" w:before="0" w:after="14"/>
        <w:ind w:left="-4" w:right="484" w:hanging="9"/>
        <w:jc w:val="both"/>
        <w:rPr/>
      </w:pPr>
      <w:r>
        <w:rPr>
          <w:rFonts w:eastAsia="Times New Roman" w:cs="Calibri" w:cstheme="minorHAnsi"/>
        </w:rPr>
        <w:t>Specyfikacja techniczna stosowana jest jako dokument przetargowy i kontraktowy przy zlecaniu i realizacji robót wymienionych w punkcie 1.3.</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t xml:space="preserve">                           </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t xml:space="preserve">                                                                                         </w:t>
      </w:r>
      <w:r>
        <w:rPr>
          <w:rFonts w:eastAsia="Times New Roman" w:cs="Calibri" w:cstheme="minorHAnsi"/>
        </w:rPr>
        <w:t>- 16 -</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1"/>
          <w:numId w:val="20"/>
        </w:numPr>
        <w:spacing w:lineRule="auto" w:line="264" w:before="0" w:after="3"/>
        <w:ind w:left="1145" w:right="163" w:hanging="425"/>
        <w:jc w:val="both"/>
        <w:rPr>
          <w:rFonts w:ascii="Calibri" w:hAnsi="Calibri" w:cs="Calibri" w:asciiTheme="minorHAnsi" w:cstheme="minorHAnsi" w:hAnsiTheme="minorHAnsi"/>
        </w:rPr>
      </w:pPr>
      <w:r>
        <w:rPr>
          <w:rFonts w:eastAsia="Times New Roman" w:cs="Calibri" w:cstheme="minorHAnsi"/>
          <w:b/>
          <w:sz w:val="24"/>
        </w:rPr>
        <w:t>Zakres robót objętych SST</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Roboty, których dotyczy specyfikacja, obejmują wszystkie czynności umożliwiające i mające na celu wykonanie  następujących robót:</w:t>
      </w:r>
    </w:p>
    <w:p>
      <w:pPr>
        <w:pStyle w:val="Normal"/>
        <w:numPr>
          <w:ilvl w:val="2"/>
          <w:numId w:val="20"/>
        </w:numPr>
        <w:spacing w:lineRule="auto" w:line="247" w:before="0" w:after="14"/>
        <w:ind w:left="1786" w:right="484" w:hanging="346"/>
        <w:jc w:val="both"/>
        <w:rPr/>
      </w:pPr>
      <w:r>
        <w:rPr>
          <w:rFonts w:eastAsia="Times New Roman" w:cs="Calibri" w:cstheme="minorHAnsi"/>
        </w:rPr>
        <w:t>wykonanie ścian działowych z płyt GK. Ściana na profilach metalowych systemowych CW100 obustronnie obłożona dwiema warstwami płyty gipsowo kartonowej. Klasa odporności pożarowej min.EI30.</w:t>
      </w:r>
    </w:p>
    <w:p>
      <w:pPr>
        <w:pStyle w:val="Normal"/>
        <w:numPr>
          <w:ilvl w:val="2"/>
          <w:numId w:val="20"/>
        </w:numPr>
        <w:spacing w:lineRule="auto" w:line="247" w:before="0" w:after="14"/>
        <w:ind w:left="1786" w:right="484" w:hanging="346"/>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1"/>
          <w:numId w:val="20"/>
        </w:numPr>
        <w:spacing w:lineRule="auto" w:line="264" w:before="0" w:after="3"/>
        <w:ind w:left="1145" w:right="163" w:hanging="425"/>
        <w:jc w:val="both"/>
        <w:rPr>
          <w:rFonts w:ascii="Calibri" w:hAnsi="Calibri" w:cs="Calibri" w:asciiTheme="minorHAnsi" w:cstheme="minorHAnsi" w:hAnsiTheme="minorHAnsi"/>
        </w:rPr>
      </w:pPr>
      <w:r>
        <w:rPr>
          <w:rFonts w:eastAsia="Times New Roman" w:cs="Calibri" w:cstheme="minorHAnsi"/>
          <w:b/>
          <w:sz w:val="24"/>
        </w:rPr>
        <w:t>Ogólne wymagania dotyczące robót</w:t>
      </w:r>
    </w:p>
    <w:p>
      <w:pPr>
        <w:pStyle w:val="Normal"/>
        <w:spacing w:lineRule="auto" w:line="247" w:before="0" w:after="289"/>
        <w:ind w:left="-4" w:right="484" w:hanging="9"/>
        <w:jc w:val="both"/>
        <w:rPr>
          <w:rFonts w:ascii="Calibri" w:hAnsi="Calibri" w:cs="Calibri" w:asciiTheme="minorHAnsi" w:cstheme="minorHAnsi" w:hAnsiTheme="minorHAnsi"/>
        </w:rPr>
      </w:pPr>
      <w:r>
        <w:rPr>
          <w:rFonts w:eastAsia="Times New Roman" w:cs="Calibri" w:cstheme="minorHAnsi"/>
        </w:rPr>
        <w:t>Wykonawca robót jest odpowiedzialny za jakość ich wykonania oraz zgodność  z dokumentacją projektową, SST i poleceniami Inspektora Nadzoru.</w:t>
      </w:r>
    </w:p>
    <w:p>
      <w:pPr>
        <w:pStyle w:val="Normal"/>
        <w:numPr>
          <w:ilvl w:val="0"/>
          <w:numId w:val="20"/>
        </w:numPr>
        <w:spacing w:lineRule="auto" w:line="264" w:before="0" w:after="3"/>
        <w:ind w:left="302" w:right="163" w:hanging="302"/>
        <w:jc w:val="both"/>
        <w:rPr>
          <w:rFonts w:ascii="Calibri" w:hAnsi="Calibri" w:cs="Calibri" w:asciiTheme="minorHAnsi" w:cstheme="minorHAnsi" w:hAnsiTheme="minorHAnsi"/>
        </w:rPr>
      </w:pPr>
      <w:r>
        <w:rPr>
          <w:rFonts w:eastAsia="Times New Roman" w:cs="Calibri" w:cstheme="minorHAnsi"/>
          <w:b/>
          <w:sz w:val="24"/>
        </w:rPr>
        <w:t>MATERIAŁY</w:t>
      </w:r>
    </w:p>
    <w:p>
      <w:pPr>
        <w:pStyle w:val="Normal"/>
        <w:numPr>
          <w:ilvl w:val="1"/>
          <w:numId w:val="20"/>
        </w:numPr>
        <w:spacing w:lineRule="auto" w:line="247" w:before="0" w:after="8"/>
        <w:ind w:left="1145" w:right="163" w:hanging="425"/>
        <w:jc w:val="both"/>
        <w:rPr>
          <w:rFonts w:ascii="Calibri" w:hAnsi="Calibri" w:cs="Calibri" w:asciiTheme="minorHAnsi" w:cstheme="minorHAnsi" w:hAnsiTheme="minorHAnsi"/>
        </w:rPr>
      </w:pPr>
      <w:r>
        <w:rPr>
          <w:rFonts w:eastAsia="Times New Roman" w:cs="Calibri" w:cstheme="minorHAnsi"/>
          <w:sz w:val="24"/>
          <w:u w:val="single" w:color="000000"/>
        </w:rPr>
        <w:t>Ściany działowe z płyt gipsowo kartonowych</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Zestaw  materiałów do wykonywania  obudów  i   ścian  z płyt gipsowo-kartonowych, składa  się z:</w:t>
      </w:r>
    </w:p>
    <w:p>
      <w:pPr>
        <w:pStyle w:val="Normal"/>
        <w:numPr>
          <w:ilvl w:val="3"/>
          <w:numId w:val="21"/>
        </w:numPr>
        <w:spacing w:lineRule="auto" w:line="247" w:before="0" w:after="14"/>
        <w:ind w:left="993" w:right="484" w:hanging="284"/>
        <w:jc w:val="both"/>
        <w:rPr>
          <w:rFonts w:ascii="Calibri" w:hAnsi="Calibri" w:cs="Calibri" w:asciiTheme="minorHAnsi" w:cstheme="minorHAnsi" w:hAnsiTheme="minorHAnsi"/>
        </w:rPr>
      </w:pPr>
      <w:r>
        <w:rPr>
          <w:rFonts w:eastAsia="Times New Roman" w:cs="Calibri" w:cstheme="minorHAnsi"/>
        </w:rPr>
        <w:t>płyt gipsowo-kartonowych ognioodpornych - płyty powinny spełniać wymagania normy PN B-79405:1997 i PN-B-79406:1997</w:t>
      </w:r>
    </w:p>
    <w:p>
      <w:pPr>
        <w:pStyle w:val="Normal"/>
        <w:numPr>
          <w:ilvl w:val="3"/>
          <w:numId w:val="21"/>
        </w:numPr>
        <w:spacing w:lineRule="auto" w:line="247" w:before="0" w:after="14"/>
        <w:ind w:left="993" w:right="484" w:hanging="284"/>
        <w:jc w:val="both"/>
        <w:rPr>
          <w:rFonts w:ascii="Calibri" w:hAnsi="Calibri" w:cs="Calibri" w:asciiTheme="minorHAnsi" w:cstheme="minorHAnsi" w:hAnsiTheme="minorHAnsi"/>
        </w:rPr>
      </w:pPr>
      <w:r>
        <w:rPr>
          <w:rFonts w:eastAsia="Times New Roman" w:cs="Calibri" w:cstheme="minorHAnsi"/>
        </w:rPr>
        <w:t xml:space="preserve">kształtowników stalowych z blach stalowych ocynkowanych gat. St0S gr. 0,6 mm, które powinny spełniać wymagania aktualnej Aprobaty Technicznej ITB. Profile CW100, UW100, UA100 </w:t>
      </w:r>
    </w:p>
    <w:p>
      <w:pPr>
        <w:pStyle w:val="Normal"/>
        <w:spacing w:lineRule="auto" w:line="247" w:before="0" w:after="14"/>
        <w:ind w:left="993" w:right="484" w:hanging="0"/>
        <w:jc w:val="both"/>
        <w:rPr>
          <w:rFonts w:ascii="Calibri" w:hAnsi="Calibri" w:cs="Calibri" w:asciiTheme="minorHAnsi" w:cstheme="minorHAnsi" w:hAnsiTheme="minorHAnsi"/>
        </w:rPr>
      </w:pPr>
      <w:r>
        <w:rPr>
          <w:rFonts w:eastAsia="Times New Roman" w:cs="Calibri" w:cstheme="minorHAnsi"/>
          <w:sz w:val="24"/>
          <w:u w:val="single" w:color="000000"/>
        </w:rPr>
        <w:t>Materiały pomocnicze:</w:t>
      </w:r>
    </w:p>
    <w:p>
      <w:pPr>
        <w:pStyle w:val="Normal"/>
        <w:numPr>
          <w:ilvl w:val="3"/>
          <w:numId w:val="21"/>
        </w:numPr>
        <w:spacing w:lineRule="auto" w:line="247" w:before="0" w:after="9"/>
        <w:ind w:left="993" w:right="484" w:hanging="284"/>
        <w:jc w:val="both"/>
        <w:rPr>
          <w:rFonts w:ascii="Calibri" w:hAnsi="Calibri" w:cs="Calibri" w:asciiTheme="minorHAnsi" w:cstheme="minorHAnsi" w:hAnsiTheme="minorHAnsi"/>
        </w:rPr>
      </w:pPr>
      <w:r>
        <w:rPr>
          <w:rFonts w:eastAsia="Times New Roman" w:cs="Calibri" w:cstheme="minorHAnsi"/>
        </w:rPr>
        <w:t xml:space="preserve">kołki rozporowe szybkiego montażu </w:t>
      </w:r>
      <w:r>
        <w:rPr>
          <w:rFonts w:eastAsia="Segoe UI Symbol" w:cs="Calibri" w:cstheme="minorHAnsi"/>
        </w:rPr>
        <w:t>ø</w:t>
      </w:r>
      <w:r>
        <w:rPr>
          <w:rFonts w:eastAsia="Times New Roman" w:cs="Calibri" w:cstheme="minorHAnsi"/>
        </w:rPr>
        <w:t xml:space="preserve"> 6mm</w:t>
      </w:r>
    </w:p>
    <w:p>
      <w:pPr>
        <w:pStyle w:val="Normal"/>
        <w:numPr>
          <w:ilvl w:val="3"/>
          <w:numId w:val="21"/>
        </w:numPr>
        <w:spacing w:lineRule="auto" w:line="247" w:before="0" w:after="9"/>
        <w:ind w:left="993" w:right="484" w:hanging="284"/>
        <w:jc w:val="both"/>
        <w:rPr>
          <w:rFonts w:ascii="Calibri" w:hAnsi="Calibri" w:cs="Calibri" w:asciiTheme="minorHAnsi" w:cstheme="minorHAnsi" w:hAnsiTheme="minorHAnsi"/>
        </w:rPr>
      </w:pPr>
      <w:r>
        <w:rPr>
          <w:rFonts w:eastAsia="Times New Roman" w:cs="Calibri" w:cstheme="minorHAnsi"/>
        </w:rPr>
        <w:t>blachowkręty 3.5x25mm, 3.5x35mm</w:t>
      </w:r>
    </w:p>
    <w:p>
      <w:pPr>
        <w:pStyle w:val="Normal"/>
        <w:numPr>
          <w:ilvl w:val="3"/>
          <w:numId w:val="21"/>
        </w:numPr>
        <w:spacing w:lineRule="auto" w:line="247" w:before="0" w:after="14"/>
        <w:ind w:left="993" w:right="484" w:hanging="284"/>
        <w:jc w:val="both"/>
        <w:rPr>
          <w:rFonts w:ascii="Calibri" w:hAnsi="Calibri" w:cs="Calibri" w:asciiTheme="minorHAnsi" w:cstheme="minorHAnsi" w:hAnsiTheme="minorHAnsi"/>
        </w:rPr>
      </w:pPr>
      <w:r>
        <w:rPr>
          <w:rFonts w:eastAsia="Times New Roman" w:cs="Calibri" w:cstheme="minorHAnsi"/>
        </w:rPr>
        <w:t>taśma zbrojąca</w:t>
      </w:r>
    </w:p>
    <w:p>
      <w:pPr>
        <w:pStyle w:val="Normal"/>
        <w:numPr>
          <w:ilvl w:val="3"/>
          <w:numId w:val="21"/>
        </w:numPr>
        <w:spacing w:lineRule="auto" w:line="247" w:before="0" w:after="14"/>
        <w:ind w:left="993" w:right="484" w:hanging="284"/>
        <w:jc w:val="both"/>
        <w:rPr>
          <w:rFonts w:ascii="Calibri" w:hAnsi="Calibri" w:cs="Calibri" w:asciiTheme="minorHAnsi" w:cstheme="minorHAnsi" w:hAnsiTheme="minorHAnsi"/>
        </w:rPr>
      </w:pPr>
      <w:r>
        <w:rPr>
          <w:rFonts w:eastAsia="Times New Roman" w:cs="Calibri" w:cstheme="minorHAnsi"/>
        </w:rPr>
        <w:t>szpachlówka gipsowa</w:t>
      </w:r>
    </w:p>
    <w:p>
      <w:pPr>
        <w:pStyle w:val="Normal"/>
        <w:numPr>
          <w:ilvl w:val="3"/>
          <w:numId w:val="21"/>
        </w:numPr>
        <w:spacing w:lineRule="auto" w:line="247" w:before="0" w:after="14"/>
        <w:ind w:left="993" w:right="484" w:hanging="284"/>
        <w:jc w:val="both"/>
        <w:rPr>
          <w:rFonts w:ascii="Calibri" w:hAnsi="Calibri" w:cs="Calibri" w:asciiTheme="minorHAnsi" w:cstheme="minorHAnsi" w:hAnsiTheme="minorHAnsi"/>
        </w:rPr>
      </w:pPr>
      <w:r>
        <w:rPr>
          <w:rFonts w:eastAsia="Times New Roman" w:cs="Calibri" w:cstheme="minorHAnsi"/>
        </w:rPr>
        <w:t>kołki stalowe do wstrzeliwania z nabojem i osłoną</w:t>
      </w:r>
    </w:p>
    <w:p>
      <w:pPr>
        <w:pStyle w:val="Normal"/>
        <w:numPr>
          <w:ilvl w:val="3"/>
          <w:numId w:val="21"/>
        </w:numPr>
        <w:spacing w:lineRule="auto" w:line="247" w:before="0" w:after="14"/>
        <w:ind w:left="993" w:right="484" w:hanging="284"/>
        <w:jc w:val="both"/>
        <w:rPr>
          <w:rFonts w:ascii="Calibri" w:hAnsi="Calibri" w:cs="Calibri" w:asciiTheme="minorHAnsi" w:cstheme="minorHAnsi" w:hAnsiTheme="minorHAnsi"/>
        </w:rPr>
      </w:pPr>
      <w:r>
        <w:rPr>
          <w:rFonts w:eastAsia="Times New Roman" w:cs="Calibri" w:cstheme="minorHAnsi"/>
        </w:rPr>
        <w:t>gips budowlany szpachlowy</w:t>
      </w:r>
    </w:p>
    <w:p>
      <w:pPr>
        <w:pStyle w:val="Normal"/>
        <w:numPr>
          <w:ilvl w:val="3"/>
          <w:numId w:val="21"/>
        </w:numPr>
        <w:spacing w:lineRule="auto" w:line="247" w:before="0" w:after="14"/>
        <w:ind w:left="993" w:right="484" w:hanging="284"/>
        <w:jc w:val="both"/>
        <w:rPr>
          <w:rFonts w:ascii="Calibri" w:hAnsi="Calibri" w:cs="Calibri" w:asciiTheme="minorHAnsi" w:cstheme="minorHAnsi" w:hAnsiTheme="minorHAnsi"/>
        </w:rPr>
      </w:pPr>
      <w:r>
        <w:rPr>
          <w:rFonts w:eastAsia="Times New Roman" w:cs="Calibri" w:cstheme="minorHAnsi"/>
        </w:rPr>
        <w:t>wełna mineralna  gr. 100 mm</w:t>
      </w:r>
    </w:p>
    <w:p>
      <w:pPr>
        <w:pStyle w:val="Normal"/>
        <w:numPr>
          <w:ilvl w:val="3"/>
          <w:numId w:val="21"/>
        </w:numPr>
        <w:spacing w:lineRule="auto" w:line="247" w:before="0" w:after="14"/>
        <w:ind w:left="993" w:right="484" w:hanging="284"/>
        <w:jc w:val="both"/>
        <w:rPr>
          <w:rFonts w:ascii="Calibri" w:hAnsi="Calibri" w:cs="Calibri" w:asciiTheme="minorHAnsi" w:cstheme="minorHAnsi" w:hAnsiTheme="minorHAnsi"/>
        </w:rPr>
      </w:pPr>
      <w:r>
        <w:rPr>
          <w:rFonts w:eastAsia="Times New Roman" w:cs="Calibri" w:cstheme="minorHAnsi"/>
        </w:rPr>
        <w:t>woda</w:t>
      </w:r>
    </w:p>
    <w:p>
      <w:pPr>
        <w:pStyle w:val="Normal"/>
        <w:numPr>
          <w:ilvl w:val="3"/>
          <w:numId w:val="21"/>
        </w:numPr>
        <w:spacing w:lineRule="auto" w:line="247" w:before="0" w:after="14"/>
        <w:ind w:left="993" w:right="484" w:hanging="284"/>
        <w:jc w:val="both"/>
        <w:rPr/>
      </w:pPr>
      <w:r>
        <w:rPr>
          <w:rFonts w:eastAsia="Times New Roman" w:cs="Calibri" w:cstheme="minorHAnsi"/>
        </w:rPr>
        <w:t>inne materiały pomocnicze</w:t>
      </w:r>
    </w:p>
    <w:p>
      <w:pPr>
        <w:pStyle w:val="Normal"/>
        <w:numPr>
          <w:ilvl w:val="0"/>
          <w:numId w:val="0"/>
        </w:numPr>
        <w:spacing w:lineRule="auto" w:line="247" w:before="0" w:after="14"/>
        <w:ind w:left="3591" w:right="484" w:hanging="0"/>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0"/>
          <w:numId w:val="22"/>
        </w:numPr>
        <w:spacing w:lineRule="auto" w:line="264" w:before="0" w:after="3"/>
        <w:ind w:left="245" w:right="163" w:hanging="245"/>
        <w:jc w:val="both"/>
        <w:rPr>
          <w:rFonts w:ascii="Calibri" w:hAnsi="Calibri" w:cs="Calibri" w:asciiTheme="minorHAnsi" w:cstheme="minorHAnsi" w:hAnsiTheme="minorHAnsi"/>
        </w:rPr>
      </w:pPr>
      <w:r>
        <w:rPr>
          <w:rFonts w:eastAsia="Times New Roman" w:cs="Calibri" w:cstheme="minorHAnsi"/>
          <w:b/>
          <w:sz w:val="24"/>
        </w:rPr>
        <w:t>SPRZĘT</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Do wykonania robót związanych z montażem ścianek oraz wykonaniem obudów  przewiduje się wykorzystanie następującego sprzętu :</w:t>
      </w:r>
    </w:p>
    <w:p>
      <w:pPr>
        <w:pStyle w:val="Normal"/>
        <w:tabs>
          <w:tab w:val="center" w:pos="398" w:leader="none"/>
          <w:tab w:val="center" w:pos="3328" w:leader="none"/>
        </w:tabs>
        <w:spacing w:lineRule="auto" w:line="247" w:before="0" w:after="14"/>
        <w:jc w:val="both"/>
        <w:rPr>
          <w:rFonts w:ascii="Calibri" w:hAnsi="Calibri" w:cs="Calibri" w:asciiTheme="minorHAnsi" w:cstheme="minorHAnsi" w:hAnsiTheme="minorHAnsi"/>
        </w:rPr>
      </w:pPr>
      <w:r>
        <w:rPr>
          <w:rFonts w:cs="Calibri" w:cstheme="minorHAnsi"/>
        </w:rPr>
        <w:tab/>
      </w:r>
      <w:r>
        <w:rPr>
          <w:rFonts w:eastAsia="Times New Roman" w:cs="Calibri" w:cstheme="minorHAnsi"/>
          <w:b/>
        </w:rPr>
        <w:t>-</w:t>
        <w:tab/>
      </w:r>
      <w:r>
        <w:rPr>
          <w:rFonts w:eastAsia="Times New Roman" w:cs="Calibri" w:cstheme="minorHAnsi"/>
        </w:rPr>
        <w:t>sprzęt do systemowego montażu (wiertarki, wkrętarki, itp.)</w:t>
      </w:r>
    </w:p>
    <w:p>
      <w:pPr>
        <w:pStyle w:val="Normal"/>
        <w:spacing w:lineRule="auto" w:line="247" w:before="0" w:after="14"/>
        <w:ind w:left="-4" w:right="484" w:hanging="9"/>
        <w:jc w:val="both"/>
        <w:rPr/>
      </w:pPr>
      <w:r>
        <w:rPr>
          <w:rFonts w:eastAsia="Times New Roman" w:cs="Calibri" w:cstheme="minorHAnsi"/>
        </w:rPr>
        <w:t>Sprzęt stosowany do robót montażowych powinien być sprawny i zaakceptowany przez służby techniczne Inwestora.</w:t>
      </w:r>
    </w:p>
    <w:p>
      <w:pPr>
        <w:pStyle w:val="Normal"/>
        <w:spacing w:lineRule="auto" w:line="247" w:before="0" w:after="14"/>
        <w:ind w:left="-4" w:right="484" w:hanging="9"/>
        <w:jc w:val="both"/>
        <w:rPr>
          <w:rFonts w:eastAsia="Times New Roman" w:cs="Calibri" w:cstheme="minorHAnsi"/>
        </w:rPr>
      </w:pPr>
      <w:r>
        <w:rPr>
          <w:rFonts w:eastAsia="Times New Roman" w:cs="Calibri" w:cstheme="minorHAnsi"/>
        </w:rPr>
      </w:r>
    </w:p>
    <w:p>
      <w:pPr>
        <w:pStyle w:val="Normal"/>
        <w:spacing w:lineRule="auto" w:line="247" w:before="0" w:after="14"/>
        <w:ind w:left="-4" w:right="484" w:hanging="9"/>
        <w:jc w:val="both"/>
        <w:rPr/>
      </w:pPr>
      <w:r>
        <w:rPr>
          <w:rFonts w:eastAsia="Times New Roman" w:cs="Calibri" w:cstheme="minorHAnsi"/>
          <w:b/>
          <w:sz w:val="24"/>
        </w:rPr>
        <w:t>4. TRANSPORT</w:t>
      </w:r>
    </w:p>
    <w:p>
      <w:pPr>
        <w:pStyle w:val="Normal"/>
        <w:spacing w:lineRule="auto" w:line="247" w:before="0" w:after="14"/>
        <w:ind w:left="-4" w:right="484" w:hanging="9"/>
        <w:jc w:val="both"/>
        <w:rPr/>
      </w:pPr>
      <w:r>
        <w:rPr>
          <w:rFonts w:eastAsia="Times New Roman" w:cs="Calibri" w:cstheme="minorHAnsi"/>
        </w:rPr>
        <w:t>Elementy ścianek systemowych mogą być przewożone dowolnymi środkami transportu, przystosowanymi do przewozu danego typu ładunków. Opakowania należy układać w sposób zabezpieczający przed uszkodzeniami mechanicznymi elementów.</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agwek3"/>
        <w:ind w:left="-3" w:hanging="10"/>
        <w:jc w:val="both"/>
        <w:rPr>
          <w:rFonts w:ascii="Calibri" w:hAnsi="Calibri" w:cs="Calibri" w:asciiTheme="minorHAnsi" w:cstheme="minorHAnsi" w:hAnsiTheme="minorHAnsi"/>
        </w:rPr>
      </w:pPr>
      <w:r>
        <w:rPr>
          <w:rFonts w:cs="Calibri" w:ascii="Calibri" w:hAnsi="Calibri" w:asciiTheme="minorHAnsi" w:cstheme="minorHAnsi" w:hAnsiTheme="minorHAnsi"/>
          <w:sz w:val="24"/>
          <w:szCs w:val="24"/>
        </w:rPr>
        <w:t>5.  WYKONANIE ROBÓT</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Ogólne wymagania dotyczące wykonania i jakości robót podano w części pt. „Wymagania ogólne” niniejszej specyfikacji.</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Należy zapewnić bezpieczeństwo pracy robotników oraz osób postronnych mogących znaleźć się w pobliżu miejsca (strefy) prac i zgodnie z aktualnymi przepisami dotyczącymi BHP przy wykonywaniu robót budowlanych.</w:t>
      </w:r>
    </w:p>
    <w:p>
      <w:pPr>
        <w:pStyle w:val="Normal"/>
        <w:spacing w:lineRule="auto" w:line="264" w:before="0" w:after="3"/>
        <w:ind w:left="-3" w:right="3975" w:hanging="10"/>
        <w:jc w:val="both"/>
        <w:rPr>
          <w:rFonts w:ascii="Calibri" w:hAnsi="Calibri" w:eastAsia="Times New Roman" w:cs="Calibri" w:asciiTheme="minorHAnsi" w:cstheme="minorHAnsi" w:hAnsiTheme="minorHAnsi"/>
          <w:b/>
          <w:b/>
          <w:sz w:val="24"/>
        </w:rPr>
      </w:pPr>
      <w:r>
        <w:rPr>
          <w:rFonts w:eastAsia="Times New Roman" w:cs="Calibri" w:cstheme="minorHAnsi"/>
          <w:b/>
          <w:sz w:val="24"/>
        </w:rPr>
        <w:t xml:space="preserve">5.1. Ścianka GKF EI 30 na ruszcie metalowym. </w:t>
      </w:r>
    </w:p>
    <w:p>
      <w:pPr>
        <w:pStyle w:val="Normal"/>
        <w:spacing w:lineRule="auto" w:line="264" w:before="0" w:after="3"/>
        <w:ind w:left="-3" w:right="3975" w:hanging="10"/>
        <w:jc w:val="both"/>
        <w:rPr>
          <w:rFonts w:ascii="Calibri" w:hAnsi="Calibri" w:cs="Calibri" w:asciiTheme="minorHAnsi" w:cstheme="minorHAnsi" w:hAnsiTheme="minorHAnsi"/>
        </w:rPr>
      </w:pPr>
      <w:r>
        <w:rPr>
          <w:rFonts w:eastAsia="Times New Roman" w:cs="Calibri" w:cstheme="minorHAnsi"/>
        </w:rPr>
        <w:t>Warunki przystąpienia do robót:</w:t>
      </w:r>
    </w:p>
    <w:p>
      <w:pPr>
        <w:pStyle w:val="Normal"/>
        <w:spacing w:lineRule="auto" w:line="264" w:before="0" w:after="3"/>
        <w:ind w:left="-3" w:right="3975" w:hanging="10"/>
        <w:jc w:val="left"/>
        <w:rPr/>
      </w:pPr>
      <w:r>
        <w:rPr/>
        <w:t xml:space="preserve">                                                                 </w:t>
      </w:r>
    </w:p>
    <w:p>
      <w:pPr>
        <w:pStyle w:val="Normal"/>
        <w:spacing w:lineRule="auto" w:line="264" w:before="0" w:after="3"/>
        <w:ind w:left="-3" w:right="3975" w:hanging="10"/>
        <w:jc w:val="right"/>
        <w:rPr/>
      </w:pPr>
      <w:r>
        <w:rPr/>
        <w:t xml:space="preserve">                                                                                   </w:t>
      </w:r>
      <w:r>
        <w:rPr/>
        <w:t>- 17 -</w:t>
      </w:r>
    </w:p>
    <w:p>
      <w:pPr>
        <w:pStyle w:val="Normal"/>
        <w:spacing w:lineRule="auto" w:line="264" w:before="0" w:after="3"/>
        <w:ind w:left="-3" w:right="3975" w:hanging="10"/>
        <w:jc w:val="left"/>
        <w:rPr/>
      </w:pPr>
      <w:r>
        <w:rPr/>
      </w:r>
    </w:p>
    <w:p>
      <w:pPr>
        <w:pStyle w:val="Normal"/>
        <w:numPr>
          <w:ilvl w:val="0"/>
          <w:numId w:val="23"/>
        </w:numPr>
        <w:spacing w:lineRule="auto" w:line="247" w:before="0" w:after="14"/>
        <w:ind w:left="721" w:right="484" w:hanging="360"/>
        <w:jc w:val="both"/>
        <w:rPr>
          <w:rFonts w:ascii="Calibri" w:hAnsi="Calibri" w:cs="Calibri" w:asciiTheme="minorHAnsi" w:cstheme="minorHAnsi" w:hAnsiTheme="minorHAnsi"/>
        </w:rPr>
      </w:pPr>
      <w:r>
        <w:rPr>
          <w:rFonts w:eastAsia="Times New Roman" w:cs="Calibri" w:cstheme="minorHAnsi"/>
        </w:rPr>
        <w:t>przed przystąpieniem do wykonywania okładzin z płyt gipsowo-kartonowych powinny być zakończone wszystkie roboty stanu surowego, roboty instalacyjne podtynkowe, zamurowane przebicia i bruzdy, osadzone ościeżnice drzwiowe    i okienne.</w:t>
      </w:r>
    </w:p>
    <w:p>
      <w:pPr>
        <w:pStyle w:val="Normal"/>
        <w:numPr>
          <w:ilvl w:val="0"/>
          <w:numId w:val="23"/>
        </w:numPr>
        <w:spacing w:lineRule="auto" w:line="247" w:before="0" w:after="14"/>
        <w:ind w:left="721" w:right="484" w:hanging="360"/>
        <w:jc w:val="both"/>
        <w:rPr/>
      </w:pPr>
      <w:r>
        <w:rPr>
          <w:rFonts w:eastAsia="Times New Roman" w:cs="Calibri" w:cstheme="minorHAnsi"/>
        </w:rPr>
        <w:t>przed rozpoczęciem prac montażowych pomieszczenia powinny być oczyszczone z gruzu i odpadów.</w:t>
      </w:r>
    </w:p>
    <w:p>
      <w:pPr>
        <w:pStyle w:val="Normal"/>
        <w:numPr>
          <w:ilvl w:val="0"/>
          <w:numId w:val="23"/>
        </w:numPr>
        <w:spacing w:lineRule="auto" w:line="247" w:before="0" w:after="14"/>
        <w:ind w:left="721" w:right="484" w:hanging="360"/>
        <w:jc w:val="both"/>
        <w:rPr>
          <w:rFonts w:ascii="Calibri" w:hAnsi="Calibri" w:cs="Calibri" w:asciiTheme="minorHAnsi" w:cstheme="minorHAnsi" w:hAnsiTheme="minorHAnsi"/>
        </w:rPr>
      </w:pPr>
      <w:r>
        <w:rPr>
          <w:rFonts w:eastAsia="Times New Roman" w:cs="Calibri" w:cstheme="minorHAnsi"/>
        </w:rPr>
        <w:t>Okładziny z płyt gipsowo-kartonowych należy wykonywać w temperaturze nie niższej niż + 5 °C pod warunkiem, że w ciągu doby nie nastąpi spadek poniżej 0ºC, a wilgotność względna powietrza mieści się w granicach 60 – 80 %.</w:t>
      </w:r>
    </w:p>
    <w:p>
      <w:pPr>
        <w:pStyle w:val="Normal"/>
        <w:numPr>
          <w:ilvl w:val="0"/>
          <w:numId w:val="23"/>
        </w:numPr>
        <w:spacing w:lineRule="auto" w:line="247" w:before="0" w:after="14"/>
        <w:ind w:left="721" w:right="484" w:hanging="360"/>
        <w:jc w:val="both"/>
        <w:rPr>
          <w:rFonts w:ascii="Calibri" w:hAnsi="Calibri" w:cs="Calibri" w:asciiTheme="minorHAnsi" w:cstheme="minorHAnsi" w:hAnsiTheme="minorHAnsi"/>
        </w:rPr>
      </w:pPr>
      <w:r>
        <w:rPr>
          <w:rFonts w:eastAsia="Times New Roman" w:cs="Calibri" w:cstheme="minorHAnsi"/>
        </w:rPr>
        <w:t>Pomieszczenia powinny być suche i dobrze przewietrzone</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Mocowanie płyt do rusztu wykonuje się specjalnymi blachowkrętami za pomocą wkrętarek.</w:t>
      </w:r>
    </w:p>
    <w:p>
      <w:pPr>
        <w:pStyle w:val="Normal"/>
        <w:spacing w:lineRule="auto" w:line="247" w:before="0" w:after="14"/>
        <w:ind w:left="-4" w:right="484" w:hanging="9"/>
        <w:jc w:val="both"/>
        <w:rPr/>
      </w:pPr>
      <w:r>
        <w:rPr>
          <w:rFonts w:eastAsia="Times New Roman" w:cs="Calibri" w:cstheme="minorHAnsi"/>
        </w:rPr>
        <w:t xml:space="preserve">Złącza płyt należy okleić taśm a papierową lub z włókna szklanego i zaszpachlować zaprawą </w:t>
      </w:r>
      <w:r>
        <w:rPr>
          <w:rFonts w:eastAsia="Times New Roman" w:cs="Calibri" w:cstheme="minorHAnsi"/>
          <w:sz w:val="24"/>
        </w:rPr>
        <w:t>gipsową.</w:t>
      </w:r>
    </w:p>
    <w:p>
      <w:pPr>
        <w:pStyle w:val="Normal"/>
        <w:spacing w:lineRule="auto" w:line="247" w:before="0" w:after="14"/>
        <w:ind w:left="-4" w:right="484" w:hanging="9"/>
        <w:jc w:val="both"/>
        <w:rPr>
          <w:rFonts w:ascii="Calibri" w:hAnsi="Calibri" w:eastAsia="Times New Roman" w:cs="Calibri" w:asciiTheme="minorHAnsi" w:cstheme="minorHAnsi" w:hAnsiTheme="minorHAnsi"/>
          <w:sz w:val="24"/>
        </w:rPr>
      </w:pPr>
      <w:r>
        <w:rPr>
          <w:rFonts w:eastAsia="Times New Roman" w:cs="Calibri" w:cstheme="minorHAnsi"/>
          <w:sz w:val="24"/>
        </w:rPr>
      </w:r>
    </w:p>
    <w:p>
      <w:pPr>
        <w:pStyle w:val="Normal"/>
        <w:numPr>
          <w:ilvl w:val="0"/>
          <w:numId w:val="24"/>
        </w:numPr>
        <w:spacing w:lineRule="auto" w:line="264" w:before="0" w:after="3"/>
        <w:ind w:left="424" w:right="163" w:hanging="424"/>
        <w:jc w:val="both"/>
        <w:rPr>
          <w:rFonts w:ascii="Calibri" w:hAnsi="Calibri" w:cs="Calibri" w:asciiTheme="minorHAnsi" w:cstheme="minorHAnsi" w:hAnsiTheme="minorHAnsi"/>
        </w:rPr>
      </w:pPr>
      <w:r>
        <w:rPr>
          <w:rFonts w:eastAsia="Times New Roman" w:cs="Calibri" w:cstheme="minorHAnsi"/>
          <w:b/>
          <w:sz w:val="24"/>
        </w:rPr>
        <w:t>KONTROLA JAKOŚCI ROBÓT</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Poszczególne etapy wykonania montażu powinny być odebrane i zaakceptowane przez Inspektora Nadzoru. Fakt ten powinien znaleźć odzwierciedlenie w odpowiednim wpisie do Dziennika Budowy.</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Kontrola powinna obejmować :</w:t>
      </w:r>
    </w:p>
    <w:p>
      <w:pPr>
        <w:pStyle w:val="Normal"/>
        <w:numPr>
          <w:ilvl w:val="2"/>
          <w:numId w:val="25"/>
        </w:numPr>
        <w:spacing w:lineRule="auto" w:line="247" w:before="0" w:after="57"/>
        <w:ind w:left="722" w:right="476" w:hanging="360"/>
        <w:jc w:val="both"/>
        <w:rPr>
          <w:rFonts w:ascii="Calibri" w:hAnsi="Calibri" w:cs="Calibri" w:asciiTheme="minorHAnsi" w:cstheme="minorHAnsi" w:hAnsiTheme="minorHAnsi"/>
        </w:rPr>
      </w:pPr>
      <w:r>
        <w:rPr>
          <w:rFonts w:eastAsia="Times New Roman" w:cs="Calibri" w:cstheme="minorHAnsi"/>
        </w:rPr>
        <w:t>kontrolę elementów składowych (elementy systemowe) - strona licowa płyt GK nie powinna mieć szwów, krawędzie płyt powinny być proste lub spłaszczone.</w:t>
      </w:r>
    </w:p>
    <w:p>
      <w:pPr>
        <w:pStyle w:val="Normal"/>
        <w:numPr>
          <w:ilvl w:val="2"/>
          <w:numId w:val="25"/>
        </w:numPr>
        <w:spacing w:lineRule="auto" w:line="247" w:before="0" w:after="39"/>
        <w:ind w:left="722" w:right="476" w:hanging="360"/>
        <w:jc w:val="both"/>
        <w:rPr>
          <w:rFonts w:ascii="Calibri" w:hAnsi="Calibri" w:cs="Calibri" w:asciiTheme="minorHAnsi" w:cstheme="minorHAnsi" w:hAnsiTheme="minorHAnsi"/>
        </w:rPr>
      </w:pPr>
      <w:r>
        <w:rPr>
          <w:rFonts w:eastAsia="Times New Roman" w:cs="Calibri" w:cstheme="minorHAnsi"/>
          <w:sz w:val="24"/>
        </w:rPr>
        <w:t>sprawdzenie zgodności wykonanych ścian GK i szklanych z dokumentacją projektową.</w:t>
      </w:r>
    </w:p>
    <w:p>
      <w:pPr>
        <w:pStyle w:val="Normal"/>
        <w:numPr>
          <w:ilvl w:val="2"/>
          <w:numId w:val="25"/>
        </w:numPr>
        <w:spacing w:lineRule="auto" w:line="247" w:before="0" w:after="14"/>
        <w:ind w:left="722" w:right="476" w:hanging="360"/>
        <w:jc w:val="both"/>
        <w:rPr>
          <w:rFonts w:ascii="Calibri" w:hAnsi="Calibri" w:cs="Calibri" w:asciiTheme="minorHAnsi" w:cstheme="minorHAnsi" w:hAnsiTheme="minorHAnsi"/>
        </w:rPr>
      </w:pPr>
      <w:r>
        <w:rPr>
          <w:rFonts w:eastAsia="Times New Roman" w:cs="Calibri" w:cstheme="minorHAnsi"/>
          <w:sz w:val="24"/>
        </w:rPr>
        <w:t>sprawdzenie zgodności zastosowanych materiałów / wyrobów z dokumentacją projektową.</w:t>
      </w:r>
    </w:p>
    <w:p>
      <w:pPr>
        <w:pStyle w:val="Normal"/>
        <w:numPr>
          <w:ilvl w:val="2"/>
          <w:numId w:val="25"/>
        </w:numPr>
        <w:spacing w:lineRule="auto" w:line="247" w:before="0" w:after="14"/>
        <w:ind w:left="722" w:right="476" w:hanging="360"/>
        <w:jc w:val="both"/>
        <w:rPr>
          <w:rFonts w:ascii="Calibri" w:hAnsi="Calibri" w:cs="Calibri" w:asciiTheme="minorHAnsi" w:cstheme="minorHAnsi" w:hAnsiTheme="minorHAnsi"/>
        </w:rPr>
      </w:pPr>
      <w:r>
        <w:rPr>
          <w:rFonts w:eastAsia="Times New Roman" w:cs="Calibri" w:cstheme="minorHAnsi"/>
          <w:sz w:val="24"/>
        </w:rPr>
        <w:t>sprawdzenie poprawności montażu ścianek GK  i szklanych.</w:t>
      </w:r>
    </w:p>
    <w:p>
      <w:pPr>
        <w:pStyle w:val="Normal"/>
        <w:numPr>
          <w:ilvl w:val="2"/>
          <w:numId w:val="25"/>
        </w:numPr>
        <w:spacing w:lineRule="auto" w:line="247" w:before="0" w:after="14"/>
        <w:ind w:left="722" w:right="476" w:hanging="360"/>
        <w:jc w:val="both"/>
        <w:rPr>
          <w:rFonts w:ascii="Calibri" w:hAnsi="Calibri" w:cs="Calibri" w:asciiTheme="minorHAnsi" w:cstheme="minorHAnsi" w:hAnsiTheme="minorHAnsi"/>
        </w:rPr>
      </w:pPr>
      <w:r>
        <w:rPr>
          <w:rFonts w:eastAsia="Times New Roman" w:cs="Calibri" w:cstheme="minorHAnsi"/>
          <w:sz w:val="24"/>
        </w:rPr>
        <w:t>właściwe wypoziomowanie.</w:t>
      </w:r>
    </w:p>
    <w:p>
      <w:pPr>
        <w:pStyle w:val="Normal"/>
        <w:numPr>
          <w:ilvl w:val="2"/>
          <w:numId w:val="25"/>
        </w:numPr>
        <w:spacing w:lineRule="auto" w:line="247" w:before="0" w:after="14"/>
        <w:ind w:left="722" w:right="476" w:hanging="360"/>
        <w:jc w:val="both"/>
        <w:rPr>
          <w:rFonts w:ascii="Calibri" w:hAnsi="Calibri" w:cs="Calibri" w:asciiTheme="minorHAnsi" w:cstheme="minorHAnsi" w:hAnsiTheme="minorHAnsi"/>
        </w:rPr>
      </w:pPr>
      <w:r>
        <w:rPr>
          <w:rFonts w:eastAsia="Times New Roman" w:cs="Calibri" w:cstheme="minorHAnsi"/>
          <w:sz w:val="24"/>
        </w:rPr>
        <w:t>kontrola wizualna przylegania i prostopadłości elementów.</w:t>
      </w:r>
    </w:p>
    <w:p>
      <w:pPr>
        <w:pStyle w:val="Normal"/>
        <w:numPr>
          <w:ilvl w:val="2"/>
          <w:numId w:val="25"/>
        </w:numPr>
        <w:spacing w:lineRule="auto" w:line="247" w:before="0" w:after="225"/>
        <w:ind w:left="722" w:right="476" w:hanging="360"/>
        <w:jc w:val="both"/>
        <w:rPr>
          <w:rFonts w:ascii="Calibri" w:hAnsi="Calibri" w:cs="Calibri" w:asciiTheme="minorHAnsi" w:cstheme="minorHAnsi" w:hAnsiTheme="minorHAnsi"/>
        </w:rPr>
      </w:pPr>
      <w:r>
        <w:rPr>
          <w:rFonts w:eastAsia="Times New Roman" w:cs="Calibri" w:cstheme="minorHAnsi"/>
          <w:sz w:val="24"/>
        </w:rPr>
        <w:t>kontrola wizualna czystości i braku zabrudzeń lub uszkodzeń.</w:t>
      </w:r>
    </w:p>
    <w:p>
      <w:pPr>
        <w:pStyle w:val="Normal"/>
        <w:numPr>
          <w:ilvl w:val="0"/>
          <w:numId w:val="24"/>
        </w:numPr>
        <w:spacing w:lineRule="auto" w:line="264" w:before="0" w:after="3"/>
        <w:ind w:left="424" w:right="163" w:hanging="424"/>
        <w:jc w:val="both"/>
        <w:rPr>
          <w:rFonts w:ascii="Calibri" w:hAnsi="Calibri" w:cs="Calibri" w:asciiTheme="minorHAnsi" w:cstheme="minorHAnsi" w:hAnsiTheme="minorHAnsi"/>
        </w:rPr>
      </w:pPr>
      <w:r>
        <w:rPr>
          <w:rFonts w:eastAsia="Times New Roman" w:cs="Calibri" w:cstheme="minorHAnsi"/>
          <w:b/>
          <w:sz w:val="24"/>
        </w:rPr>
        <w:t>OBMIAR ROBÓT</w:t>
      </w:r>
    </w:p>
    <w:p>
      <w:pPr>
        <w:pStyle w:val="Normal"/>
        <w:numPr>
          <w:ilvl w:val="1"/>
          <w:numId w:val="24"/>
        </w:numPr>
        <w:spacing w:lineRule="auto" w:line="264" w:before="0" w:after="3"/>
        <w:ind w:left="1262" w:right="163" w:hanging="542"/>
        <w:jc w:val="both"/>
        <w:rPr>
          <w:rFonts w:ascii="Calibri" w:hAnsi="Calibri" w:cs="Calibri" w:asciiTheme="minorHAnsi" w:cstheme="minorHAnsi" w:hAnsiTheme="minorHAnsi"/>
        </w:rPr>
      </w:pPr>
      <w:r>
        <w:rPr>
          <w:rFonts w:eastAsia="Times New Roman" w:cs="Calibri" w:cstheme="minorHAnsi"/>
          <w:b/>
          <w:sz w:val="24"/>
        </w:rPr>
        <w:t>Jednostki i zasady obmiarowania</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Jednostką obmiarową robót jest m</w:t>
      </w:r>
      <w:r>
        <w:rPr>
          <w:rFonts w:eastAsia="Times New Roman" w:cs="Calibri" w:cstheme="minorHAnsi"/>
          <w:vertAlign w:val="superscript"/>
        </w:rPr>
        <w:t>2</w:t>
      </w:r>
      <w:r>
        <w:rPr>
          <w:rFonts w:eastAsia="Times New Roman" w:cs="Calibri" w:cstheme="minorHAnsi"/>
        </w:rPr>
        <w:t>. Ilość robót określa się na podstawie projektu   z uwzględnieniem zmian zaaprobowanych przez Inspektora i sprawdzonych w naturze.</w:t>
      </w:r>
    </w:p>
    <w:p>
      <w:pPr>
        <w:pStyle w:val="Normal"/>
        <w:spacing w:lineRule="auto" w:line="247" w:before="0" w:after="297"/>
        <w:ind w:left="-4" w:right="484" w:hanging="9"/>
        <w:jc w:val="both"/>
        <w:rPr>
          <w:rFonts w:ascii="Calibri" w:hAnsi="Calibri" w:cs="Calibri" w:asciiTheme="minorHAnsi" w:cstheme="minorHAnsi" w:hAnsiTheme="minorHAnsi"/>
        </w:rPr>
      </w:pPr>
      <w:r>
        <w:rPr>
          <w:rFonts w:eastAsia="Times New Roman" w:cs="Calibri" w:cstheme="minorHAnsi"/>
        </w:rPr>
        <w:t>Powierzchnię zmontowanych systemowych ścian działowych oblicza się w m</w:t>
      </w:r>
      <w:r>
        <w:rPr>
          <w:rFonts w:eastAsia="Times New Roman" w:cs="Calibri" w:cstheme="minorHAnsi"/>
          <w:vertAlign w:val="superscript"/>
        </w:rPr>
        <w:t>2</w:t>
      </w:r>
      <w:r>
        <w:rPr>
          <w:rFonts w:eastAsia="Times New Roman" w:cs="Calibri" w:cstheme="minorHAnsi"/>
        </w:rPr>
        <w:t>.</w:t>
      </w:r>
    </w:p>
    <w:p>
      <w:pPr>
        <w:pStyle w:val="Normal"/>
        <w:numPr>
          <w:ilvl w:val="0"/>
          <w:numId w:val="24"/>
        </w:numPr>
        <w:spacing w:lineRule="auto" w:line="264" w:before="0" w:after="3"/>
        <w:ind w:left="424" w:right="163" w:hanging="424"/>
        <w:jc w:val="both"/>
        <w:rPr>
          <w:rFonts w:ascii="Calibri" w:hAnsi="Calibri" w:cs="Calibri" w:asciiTheme="minorHAnsi" w:cstheme="minorHAnsi" w:hAnsiTheme="minorHAnsi"/>
        </w:rPr>
      </w:pPr>
      <w:r>
        <w:rPr>
          <w:rFonts w:eastAsia="Times New Roman" w:cs="Calibri" w:cstheme="minorHAnsi"/>
          <w:b/>
          <w:sz w:val="24"/>
        </w:rPr>
        <w:t>ODBIÓR ROBÓT</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Ogólne zasady odbioru robót podano w części pt. „Wymagania ogólne” niniejszej specyfikacji. Poszczególne etapy robót montażowych powinny być odebrane i zaakceptowane przez Inspektora Nadzoru. Odbioru robót dokonuje Inspektor Nadzoru, po zgłoszeniu ich przez Wykonawcę Robót do odbioru. Odbiór powinien być przeprowadzony w czasie umożliwiającym wykonanie ewentualnych poprawek bez hamowania postępu robót. Roboty poprawkowe Wykonawca wykona na własny koszt w terminie ustalonym z Inspektorem Nadzoru.</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Odbiory częściowe i końcowe należy prowadzić zgodnie z zasadami . Jeżeli wszystkie badania dały wyniki pozytywne, wykonane roboty należy uznać za zgodne z wymaganiami. Jeżeli chociaż jedno badanie dało wynik negatywny, wykonane roboty należy uznać  za niezgodne z wymogami norm i kontraktu. W takiej sytuacji Wykonawca zobowiązany jest doprowadzić roboty do zgodności z normą i dokumentacją projektową i przedstawić je   do ponownego odbioru.</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Sprawdzeniu podlega :</w:t>
      </w:r>
    </w:p>
    <w:p>
      <w:pPr>
        <w:pStyle w:val="Normal"/>
        <w:numPr>
          <w:ilvl w:val="2"/>
          <w:numId w:val="26"/>
        </w:numPr>
        <w:spacing w:lineRule="auto" w:line="247" w:before="0" w:after="14"/>
        <w:ind w:left="721" w:right="484" w:hanging="360"/>
        <w:jc w:val="both"/>
        <w:rPr>
          <w:rFonts w:ascii="Calibri" w:hAnsi="Calibri" w:cs="Calibri" w:asciiTheme="minorHAnsi" w:cstheme="minorHAnsi" w:hAnsiTheme="minorHAnsi"/>
        </w:rPr>
      </w:pPr>
      <w:r>
        <w:rPr>
          <w:rFonts w:eastAsia="Times New Roman" w:cs="Calibri" w:cstheme="minorHAnsi"/>
        </w:rPr>
        <w:t>zgodność z dokumentacją techniczną</w:t>
      </w:r>
    </w:p>
    <w:p>
      <w:pPr>
        <w:pStyle w:val="Normal"/>
        <w:numPr>
          <w:ilvl w:val="2"/>
          <w:numId w:val="26"/>
        </w:numPr>
        <w:spacing w:lineRule="auto" w:line="247" w:before="0" w:after="14"/>
        <w:ind w:left="721" w:right="484" w:hanging="360"/>
        <w:jc w:val="both"/>
        <w:rPr>
          <w:rFonts w:ascii="Calibri" w:hAnsi="Calibri" w:cs="Calibri" w:asciiTheme="minorHAnsi" w:cstheme="minorHAnsi" w:hAnsiTheme="minorHAnsi"/>
        </w:rPr>
      </w:pPr>
      <w:r>
        <w:rPr>
          <w:rFonts w:eastAsia="Times New Roman" w:cs="Calibri" w:cstheme="minorHAnsi"/>
        </w:rPr>
        <w:t>rodzaj zastosowanych materiałów</w:t>
      </w:r>
    </w:p>
    <w:p>
      <w:pPr>
        <w:pStyle w:val="Normal"/>
        <w:numPr>
          <w:ilvl w:val="2"/>
          <w:numId w:val="26"/>
        </w:numPr>
        <w:spacing w:lineRule="auto" w:line="247" w:before="0" w:after="14"/>
        <w:ind w:left="721" w:right="484" w:hanging="360"/>
        <w:jc w:val="both"/>
        <w:rPr>
          <w:rFonts w:ascii="Calibri" w:hAnsi="Calibri" w:cs="Calibri" w:asciiTheme="minorHAnsi" w:cstheme="minorHAnsi" w:hAnsiTheme="minorHAnsi"/>
        </w:rPr>
      </w:pPr>
      <w:r>
        <w:rPr>
          <w:rFonts w:eastAsia="Times New Roman" w:cs="Calibri" w:cstheme="minorHAnsi"/>
        </w:rPr>
        <w:t>przygotowanie podłoża</w:t>
      </w:r>
    </w:p>
    <w:p>
      <w:pPr>
        <w:pStyle w:val="Normal"/>
        <w:numPr>
          <w:ilvl w:val="2"/>
          <w:numId w:val="26"/>
        </w:numPr>
        <w:spacing w:lineRule="auto" w:line="247" w:before="0" w:after="14"/>
        <w:ind w:left="721" w:right="484" w:hanging="360"/>
        <w:jc w:val="both"/>
        <w:rPr/>
      </w:pPr>
      <w:r>
        <w:rPr>
          <w:rFonts w:eastAsia="Times New Roman" w:cs="Calibri" w:cstheme="minorHAnsi"/>
        </w:rPr>
        <w:t xml:space="preserve">prawidłowość zamontowania płyt i ich wykończenia na stykach, narożach i obrzeżach </w:t>
      </w:r>
      <w:r>
        <w:rPr>
          <w:rFonts w:eastAsia="Times New Roman" w:cs="Calibri" w:cstheme="minorHAnsi"/>
          <w:b/>
        </w:rPr>
        <w:t xml:space="preserve">- </w:t>
      </w:r>
      <w:r>
        <w:rPr>
          <w:rFonts w:eastAsia="Times New Roman" w:cs="Calibri" w:cstheme="minorHAnsi"/>
        </w:rPr>
        <w:t xml:space="preserve">wichrowatość powierzchni  </w:t>
      </w:r>
    </w:p>
    <w:p>
      <w:pPr>
        <w:pStyle w:val="Normal"/>
        <w:numPr>
          <w:ilvl w:val="0"/>
          <w:numId w:val="0"/>
        </w:numPr>
        <w:spacing w:lineRule="auto" w:line="247" w:before="0" w:after="14"/>
        <w:ind w:left="1082" w:right="484" w:hanging="0"/>
        <w:jc w:val="both"/>
        <w:rPr/>
      </w:pPr>
      <w:r>
        <w:rPr>
          <w:rFonts w:eastAsia="Times New Roman" w:cs="Calibri" w:cstheme="minorHAnsi"/>
        </w:rPr>
        <w:t xml:space="preserve">                                                                           </w:t>
      </w:r>
      <w:r>
        <w:rPr>
          <w:rFonts w:eastAsia="Times New Roman" w:cs="Calibri" w:cstheme="minorHAnsi"/>
        </w:rPr>
        <w:t>- 18 -</w:t>
      </w:r>
    </w:p>
    <w:p>
      <w:pPr>
        <w:pStyle w:val="Normal"/>
        <w:numPr>
          <w:ilvl w:val="0"/>
          <w:numId w:val="0"/>
        </w:numPr>
        <w:spacing w:lineRule="auto" w:line="247" w:before="0" w:after="14"/>
        <w:ind w:left="1082" w:right="484" w:hanging="0"/>
        <w:jc w:val="both"/>
        <w:rPr>
          <w:rFonts w:ascii="Calibri" w:hAnsi="Calibri" w:eastAsia="Times New Roman" w:cs="Calibri" w:asciiTheme="minorHAnsi" w:cstheme="minorHAnsi" w:hAnsiTheme="minorHAnsi"/>
        </w:rPr>
      </w:pPr>
      <w:r>
        <w:rPr>
          <w:rFonts w:eastAsia="Times New Roman" w:cs="Calibri" w:cstheme="minorHAnsi"/>
        </w:rPr>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Powierzchnie ścianek działowych systemowych powinny stanowić płaszczyzny pionowe, poziome lub o kącie pochylenia przewidzianym w dokumentacji. Kąty dwuścienne utworzone przez te płaszczyzny powinny być kątami prostymi lub posiadać rozwarcie wynikające z wcześniejszych założeń zawartych w dokumentacji. Krawędzie przycięcia płaszczyzn powinny być prostoliniowe. Sprawdzenie prawidłowości wykonania powierzchni  należy przeprowadzać za pomocą oględzin zewnętrznych oraz przykładania (w dwóch prostopadłych do siebie kierunkach ) łaty kontrolnej o długości ok.2mb, w dowolnym miejscu powierzchni.</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Odchylenie powierzchni okładzin z płyt od płaszczyzny i odchylenie krawędzi od linii prostej nie powinny być większe niż 1 mm / 1 m.</w:t>
      </w:r>
    </w:p>
    <w:p>
      <w:pPr>
        <w:pStyle w:val="Normal"/>
        <w:spacing w:lineRule="auto" w:line="247" w:before="0" w:after="289"/>
        <w:ind w:left="-4" w:right="484" w:hanging="9"/>
        <w:jc w:val="both"/>
        <w:rPr>
          <w:rFonts w:ascii="Calibri" w:hAnsi="Calibri" w:cs="Calibri" w:asciiTheme="minorHAnsi" w:cstheme="minorHAnsi" w:hAnsiTheme="minorHAnsi"/>
        </w:rPr>
      </w:pPr>
      <w:r>
        <w:rPr>
          <w:rFonts w:eastAsia="Times New Roman" w:cs="Calibri" w:cstheme="minorHAnsi"/>
        </w:rPr>
        <w:t>Roboty uznaje się za zgodne z dokumentacją projektową, SST i wymaganiami Inspektora Nadzoru, jeżeli wszystkie pomiary i badania (z uwzględnieniem dopuszczalnych tolerancji) dały pozytywne wyniki.</w:t>
      </w:r>
    </w:p>
    <w:p>
      <w:pPr>
        <w:pStyle w:val="Normal"/>
        <w:numPr>
          <w:ilvl w:val="0"/>
          <w:numId w:val="24"/>
        </w:numPr>
        <w:spacing w:lineRule="auto" w:line="264" w:before="0" w:after="3"/>
        <w:ind w:left="424" w:right="163" w:hanging="424"/>
        <w:jc w:val="both"/>
        <w:rPr>
          <w:rFonts w:ascii="Calibri" w:hAnsi="Calibri" w:cs="Calibri" w:asciiTheme="minorHAnsi" w:cstheme="minorHAnsi" w:hAnsiTheme="minorHAnsi"/>
        </w:rPr>
      </w:pPr>
      <w:r>
        <w:rPr>
          <w:rFonts w:eastAsia="Times New Roman" w:cs="Calibri" w:cstheme="minorHAnsi"/>
          <w:b/>
          <w:sz w:val="24"/>
        </w:rPr>
        <w:t>PODSTAWA PŁATNOŚCI</w:t>
      </w:r>
    </w:p>
    <w:p>
      <w:pPr>
        <w:pStyle w:val="Normal"/>
        <w:spacing w:lineRule="auto" w:line="247" w:before="0" w:after="291"/>
        <w:ind w:left="-4" w:right="484" w:hanging="9"/>
        <w:jc w:val="both"/>
        <w:rPr>
          <w:rFonts w:ascii="Calibri" w:hAnsi="Calibri" w:cs="Calibri" w:asciiTheme="minorHAnsi" w:cstheme="minorHAnsi" w:hAnsiTheme="minorHAnsi"/>
        </w:rPr>
      </w:pPr>
      <w:r>
        <w:rPr>
          <w:rFonts w:eastAsia="Times New Roman" w:cs="Calibri" w:cstheme="minorHAnsi"/>
        </w:rPr>
        <w:t>Zgodnie z warunkami umowy z Wykonawcą.</w:t>
      </w:r>
    </w:p>
    <w:p>
      <w:pPr>
        <w:pStyle w:val="Normal"/>
        <w:numPr>
          <w:ilvl w:val="0"/>
          <w:numId w:val="24"/>
        </w:numPr>
        <w:spacing w:lineRule="auto" w:line="264" w:before="0" w:after="3"/>
        <w:ind w:left="424" w:right="163" w:hanging="424"/>
        <w:jc w:val="both"/>
        <w:rPr>
          <w:rFonts w:ascii="Calibri" w:hAnsi="Calibri" w:cs="Calibri" w:asciiTheme="minorHAnsi" w:cstheme="minorHAnsi" w:hAnsiTheme="minorHAnsi"/>
        </w:rPr>
      </w:pPr>
      <w:r>
        <w:rPr>
          <w:rFonts w:eastAsia="Times New Roman" w:cs="Calibri" w:cstheme="minorHAnsi"/>
          <w:b/>
          <w:sz w:val="24"/>
        </w:rPr>
        <w:t>PRZEPISY ZWIĄZANE</w:t>
      </w:r>
    </w:p>
    <w:p>
      <w:pPr>
        <w:pStyle w:val="Normal"/>
        <w:numPr>
          <w:ilvl w:val="1"/>
          <w:numId w:val="24"/>
        </w:numPr>
        <w:spacing w:lineRule="auto" w:line="264" w:before="0" w:after="3"/>
        <w:ind w:left="1262" w:right="163" w:hanging="542"/>
        <w:jc w:val="both"/>
        <w:rPr>
          <w:rFonts w:ascii="Calibri" w:hAnsi="Calibri" w:cs="Calibri" w:asciiTheme="minorHAnsi" w:cstheme="minorHAnsi" w:hAnsiTheme="minorHAnsi"/>
        </w:rPr>
      </w:pPr>
      <w:r>
        <w:rPr>
          <w:rFonts w:eastAsia="Times New Roman" w:cs="Calibri" w:cstheme="minorHAnsi"/>
          <w:b/>
          <w:sz w:val="24"/>
        </w:rPr>
        <w:t>Normy</w:t>
      </w:r>
    </w:p>
    <w:p>
      <w:pPr>
        <w:pStyle w:val="Normal"/>
        <w:spacing w:lineRule="auto" w:line="235" w:before="0" w:after="1"/>
        <w:ind w:left="-3" w:right="2" w:hanging="10"/>
        <w:jc w:val="both"/>
        <w:rPr>
          <w:rFonts w:ascii="Calibri" w:hAnsi="Calibri" w:cs="Calibri" w:asciiTheme="minorHAnsi" w:cstheme="minorHAnsi" w:hAnsiTheme="minorHAnsi"/>
        </w:rPr>
      </w:pPr>
      <w:r>
        <w:rPr>
          <w:rFonts w:eastAsia="Times New Roman" w:cs="Calibri" w:cstheme="minorHAnsi"/>
        </w:rPr>
        <w:t>PN- 72/B- 1012 Roboty okładzinowe. Suche tynki. Wymagania i badania przy odbiorze PN- B- 79405 Wymagania dla płyt gipsowo-kartonowych PN- 93/ B- 02862  Odporność ogniowa</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Norma ISO (Seria 9000, 9001, 9002, 9003 i 9004). Normy dotyczące systemów zapewnienia jakości i zarządzania systemami zapewnienia jakości.</w:t>
      </w:r>
    </w:p>
    <w:p>
      <w:pPr>
        <w:pStyle w:val="Normal"/>
        <w:spacing w:lineRule="auto" w:line="235" w:before="0" w:after="1"/>
        <w:ind w:left="-3" w:right="2" w:hanging="10"/>
        <w:jc w:val="both"/>
        <w:rPr/>
      </w:pPr>
      <w:r>
        <w:rPr>
          <w:rFonts w:eastAsia="Times New Roman" w:cs="Calibri" w:cstheme="minorHAnsi"/>
        </w:rPr>
        <w:t>PN-87/B-02151.02 Akustyka budowlana. Ochrona przed hałasem pomieszczeń w budynkach. Dopuszczalne wartości poziomu dźwięku w pomieszczeniach.  PN-EN 12354-2:2002 Akustyka budowlana - Określenie właściwości akustycznych budynków na podstawie właściwości elementów Cześć 2: Izolacyjność od dźwięków uderzeniowych między pomieszczeniami.</w:t>
      </w:r>
    </w:p>
    <w:p>
      <w:pPr>
        <w:pStyle w:val="Normal"/>
        <w:spacing w:lineRule="auto" w:line="235" w:before="0" w:after="1"/>
        <w:ind w:left="-3" w:right="2" w:hanging="10"/>
        <w:jc w:val="both"/>
        <w:rPr>
          <w:rFonts w:ascii="Calibri" w:hAnsi="Calibri" w:eastAsia="Times New Roman" w:cs="Calibri" w:asciiTheme="minorHAnsi" w:cstheme="minorHAnsi" w:hAnsiTheme="minorHAnsi"/>
        </w:rPr>
      </w:pPr>
      <w:r>
        <w:rPr>
          <w:rFonts w:eastAsia="Times New Roman" w:cs="Calibri" w:cstheme="minorHAnsi"/>
        </w:rPr>
      </w:r>
    </w:p>
    <w:p>
      <w:pPr>
        <w:pStyle w:val="Normal"/>
        <w:spacing w:lineRule="auto" w:line="264" w:before="0" w:after="3"/>
        <w:ind w:left="-3" w:right="163" w:hanging="10"/>
        <w:jc w:val="both"/>
        <w:rPr/>
      </w:pPr>
      <w:r>
        <w:rPr>
          <w:rFonts w:eastAsia="Times New Roman" w:cs="Calibri" w:cstheme="minorHAnsi"/>
          <w:b/>
          <w:sz w:val="24"/>
        </w:rPr>
        <w:t xml:space="preserve">          </w:t>
      </w:r>
      <w:r>
        <w:rPr>
          <w:rFonts w:eastAsia="Times New Roman" w:cs="Calibri" w:cstheme="minorHAnsi"/>
          <w:b/>
          <w:sz w:val="24"/>
        </w:rPr>
        <w:t>10.2. Przepisy i instrukcje</w:t>
      </w:r>
    </w:p>
    <w:p>
      <w:pPr>
        <w:pStyle w:val="Normal"/>
        <w:numPr>
          <w:ilvl w:val="0"/>
          <w:numId w:val="27"/>
        </w:numPr>
        <w:spacing w:lineRule="auto" w:line="247" w:before="0" w:after="14"/>
        <w:ind w:left="243" w:right="476" w:hanging="243"/>
        <w:jc w:val="both"/>
        <w:rPr>
          <w:rFonts w:ascii="Calibri" w:hAnsi="Calibri" w:cs="Calibri" w:asciiTheme="minorHAnsi" w:cstheme="minorHAnsi" w:hAnsiTheme="minorHAnsi"/>
        </w:rPr>
      </w:pPr>
      <w:r>
        <w:rPr>
          <w:rFonts w:eastAsia="Times New Roman" w:cs="Calibri" w:cstheme="minorHAnsi"/>
          <w:sz w:val="24"/>
        </w:rPr>
        <w:t>Przepisy BHP przy robotach budowlanych i transportowych.</w:t>
      </w:r>
    </w:p>
    <w:p>
      <w:pPr>
        <w:pStyle w:val="Normal"/>
        <w:numPr>
          <w:ilvl w:val="0"/>
          <w:numId w:val="27"/>
        </w:numPr>
        <w:spacing w:lineRule="auto" w:line="247" w:before="0" w:after="268"/>
        <w:ind w:left="243" w:right="476" w:hanging="243"/>
        <w:jc w:val="both"/>
        <w:rPr>
          <w:rFonts w:ascii="Calibri" w:hAnsi="Calibri" w:cs="Calibri" w:asciiTheme="minorHAnsi" w:cstheme="minorHAnsi" w:hAnsiTheme="minorHAnsi"/>
        </w:rPr>
      </w:pPr>
      <w:r>
        <w:rPr>
          <w:rFonts w:eastAsia="Times New Roman" w:cs="Calibri" w:cstheme="minorHAnsi"/>
          <w:sz w:val="24"/>
        </w:rPr>
        <w:t>Instrukcje techniczne producenta stosowanych materiałów i technologii.</w:t>
      </w:r>
    </w:p>
    <w:p>
      <w:pPr>
        <w:pStyle w:val="Normal"/>
        <w:spacing w:lineRule="auto" w:line="264" w:before="0" w:after="3"/>
        <w:ind w:left="-3" w:right="163" w:hanging="10"/>
        <w:jc w:val="both"/>
        <w:rPr/>
      </w:pPr>
      <w:r>
        <w:rPr>
          <w:rFonts w:eastAsia="Times New Roman" w:cs="Calibri" w:cstheme="minorHAnsi"/>
          <w:b/>
          <w:sz w:val="24"/>
        </w:rPr>
        <w:t>10.3.  Inne dokumenty i instrukcje</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 xml:space="preserve">Instrukcja montażu płyt  gipsowo-kartonowych </w:t>
      </w:r>
    </w:p>
    <w:p>
      <w:pPr>
        <w:pStyle w:val="Normal"/>
        <w:spacing w:lineRule="auto" w:line="247" w:before="0" w:after="14"/>
        <w:ind w:left="-4" w:right="2" w:hanging="9"/>
        <w:jc w:val="both"/>
        <w:rPr>
          <w:rFonts w:ascii="Calibri" w:hAnsi="Calibri" w:eastAsia="Times New Roman" w:cs="Calibri" w:asciiTheme="minorHAnsi" w:cstheme="minorHAnsi" w:hAnsiTheme="minorHAnsi"/>
          <w:sz w:val="24"/>
        </w:rPr>
      </w:pPr>
      <w:r>
        <w:rPr>
          <w:rFonts w:eastAsia="Times New Roman" w:cs="Calibri" w:cstheme="minorHAnsi"/>
        </w:rPr>
        <w:t xml:space="preserve">Warunki techniczne wykonania i odbioru robót (aktualnie obowiązujące) Instrukcje techniczne producenta zastosowanych materiałów i technologii </w:t>
      </w:r>
      <w:r>
        <w:rPr>
          <w:rFonts w:eastAsia="Times New Roman" w:cs="Calibri" w:cstheme="minorHAnsi"/>
          <w:sz w:val="24"/>
        </w:rPr>
        <w:t>Aktualnie obowiązujące warunki wykonania i odbioru robót.</w:t>
      </w:r>
    </w:p>
    <w:p>
      <w:pPr>
        <w:pStyle w:val="Normal"/>
        <w:spacing w:lineRule="auto" w:line="247" w:before="0" w:after="14"/>
        <w:ind w:left="-4" w:right="3066" w:hanging="9"/>
        <w:jc w:val="both"/>
        <w:rPr>
          <w:rFonts w:ascii="Calibri" w:hAnsi="Calibri" w:eastAsia="Times New Roman" w:cs="Calibri" w:asciiTheme="minorHAnsi" w:cstheme="minorHAnsi" w:hAnsiTheme="minorHAnsi"/>
          <w:sz w:val="24"/>
        </w:rPr>
      </w:pPr>
      <w:r>
        <w:rPr>
          <w:rFonts w:eastAsia="Times New Roman" w:cs="Calibri" w:cstheme="minorHAnsi"/>
          <w:sz w:val="24"/>
        </w:rPr>
      </w:r>
    </w:p>
    <w:p>
      <w:pPr>
        <w:pStyle w:val="Normal"/>
        <w:spacing w:lineRule="auto" w:line="247" w:before="0" w:after="14"/>
        <w:ind w:left="-4" w:right="3066" w:hanging="9"/>
        <w:jc w:val="both"/>
        <w:rPr>
          <w:rFonts w:ascii="Calibri" w:hAnsi="Calibri" w:eastAsia="Times New Roman" w:cs="Calibri" w:asciiTheme="minorHAnsi" w:cstheme="minorHAnsi" w:hAnsiTheme="minorHAnsi"/>
          <w:sz w:val="24"/>
        </w:rPr>
      </w:pPr>
      <w:r>
        <w:rPr>
          <w:rFonts w:eastAsia="Times New Roman" w:cs="Calibri" w:cstheme="minorHAnsi"/>
          <w:sz w:val="24"/>
        </w:rPr>
      </w:r>
    </w:p>
    <w:p>
      <w:pPr>
        <w:pStyle w:val="Normal"/>
        <w:spacing w:lineRule="auto" w:line="247" w:before="0" w:after="14"/>
        <w:ind w:left="-4" w:right="3066" w:hanging="9"/>
        <w:jc w:val="both"/>
        <w:rPr>
          <w:rFonts w:ascii="Calibri" w:hAnsi="Calibri" w:eastAsia="Times New Roman" w:cs="Calibri" w:asciiTheme="minorHAnsi" w:cstheme="minorHAnsi" w:hAnsiTheme="minorHAnsi"/>
          <w:sz w:val="24"/>
        </w:rPr>
      </w:pPr>
      <w:r>
        <w:rPr>
          <w:rFonts w:eastAsia="Times New Roman" w:cs="Calibri" w:cstheme="minorHAnsi"/>
          <w:sz w:val="24"/>
        </w:rPr>
      </w:r>
    </w:p>
    <w:p>
      <w:pPr>
        <w:pStyle w:val="Normal"/>
        <w:spacing w:lineRule="auto" w:line="247" w:before="0" w:after="14"/>
        <w:ind w:left="-4" w:right="3066" w:hanging="9"/>
        <w:jc w:val="both"/>
        <w:rPr>
          <w:rFonts w:ascii="Calibri" w:hAnsi="Calibri" w:eastAsia="Times New Roman" w:cs="Calibri" w:asciiTheme="minorHAnsi" w:cstheme="minorHAnsi" w:hAnsiTheme="minorHAnsi"/>
          <w:sz w:val="24"/>
        </w:rPr>
      </w:pPr>
      <w:r>
        <w:rPr>
          <w:rFonts w:eastAsia="Times New Roman" w:cs="Calibri" w:cstheme="minorHAnsi"/>
          <w:sz w:val="24"/>
        </w:rPr>
      </w:r>
    </w:p>
    <w:p>
      <w:pPr>
        <w:pStyle w:val="Normal"/>
        <w:spacing w:lineRule="auto" w:line="247" w:before="0" w:after="14"/>
        <w:ind w:right="476" w:hanging="0"/>
        <w:jc w:val="both"/>
        <w:rPr>
          <w:rFonts w:ascii="Calibri" w:hAnsi="Calibri" w:eastAsia="Times New Roman" w:cs="Calibri" w:asciiTheme="minorHAnsi" w:cstheme="minorHAnsi" w:hAnsiTheme="minorHAnsi"/>
          <w:sz w:val="24"/>
        </w:rPr>
      </w:pPr>
      <w:r>
        <w:rPr>
          <w:rFonts w:eastAsia="Times New Roman" w:cs="Calibri" w:cstheme="minorHAnsi"/>
          <w:sz w:val="24"/>
        </w:rPr>
      </w:r>
    </w:p>
    <w:p>
      <w:pPr>
        <w:pStyle w:val="Normal"/>
        <w:spacing w:lineRule="auto" w:line="247" w:before="0" w:after="14"/>
        <w:ind w:right="476" w:hanging="0"/>
        <w:jc w:val="both"/>
        <w:rPr>
          <w:rFonts w:ascii="Calibri" w:hAnsi="Calibri" w:cs="Calibri" w:asciiTheme="minorHAnsi" w:cstheme="minorHAnsi" w:hAnsiTheme="minorHAnsi"/>
        </w:rPr>
      </w:pPr>
      <w:r>
        <w:rPr>
          <w:rFonts w:eastAsia="Times New Roman" w:cs="Calibri" w:cstheme="minorHAnsi"/>
          <w:b/>
          <w:sz w:val="40"/>
        </w:rPr>
        <w:t xml:space="preserve">SST-2.3 </w:t>
      </w:r>
      <w:r>
        <w:rPr>
          <w:rFonts w:eastAsia="Times New Roman" w:cs="Calibri" w:cstheme="minorHAnsi"/>
          <w:sz w:val="24"/>
        </w:rPr>
        <w:t>SZCZEGÓŁOWA SPECYFIKACJA TECHNICZNA</w:t>
      </w:r>
    </w:p>
    <w:p>
      <w:pPr>
        <w:pStyle w:val="Normal"/>
        <w:tabs>
          <w:tab w:val="center" w:pos="7661" w:leader="none"/>
        </w:tabs>
        <w:spacing w:lineRule="auto" w:line="264" w:before="0" w:after="804"/>
        <w:ind w:left="-13" w:hanging="0"/>
        <w:jc w:val="both"/>
        <w:rPr>
          <w:rFonts w:ascii="Calibri" w:hAnsi="Calibri" w:cs="Calibri" w:asciiTheme="minorHAnsi" w:cstheme="minorHAnsi" w:hAnsiTheme="minorHAnsi"/>
        </w:rPr>
      </w:pPr>
      <w:r>
        <w:rPr>
          <w:rFonts w:eastAsia="Times New Roman" w:cs="Calibri" w:cstheme="minorHAnsi"/>
          <w:b/>
          <w:sz w:val="24"/>
        </w:rPr>
        <w:t>ROBOTY W ZAKRESIE STOLARKI BUDOWLANEJ</w:t>
        <w:tab/>
        <w:t xml:space="preserve">      Kod CPV 45421000-4</w:t>
      </w:r>
    </w:p>
    <w:p>
      <w:pPr>
        <w:pStyle w:val="Normal"/>
        <w:numPr>
          <w:ilvl w:val="0"/>
          <w:numId w:val="28"/>
        </w:numPr>
        <w:spacing w:lineRule="auto" w:line="264" w:before="0" w:after="3"/>
        <w:ind w:left="245" w:right="163" w:hanging="245"/>
        <w:jc w:val="both"/>
        <w:rPr/>
      </w:pPr>
      <w:r>
        <w:rPr>
          <w:rFonts w:eastAsia="Times New Roman" w:cs="Calibri" w:cstheme="minorHAnsi"/>
          <w:b/>
          <w:sz w:val="24"/>
        </w:rPr>
        <w:t>WSTĘP</w:t>
      </w:r>
    </w:p>
    <w:p>
      <w:pPr>
        <w:pStyle w:val="Normal"/>
        <w:numPr>
          <w:ilvl w:val="0"/>
          <w:numId w:val="0"/>
        </w:numPr>
        <w:spacing w:lineRule="auto" w:line="264" w:before="0" w:after="3"/>
        <w:ind w:left="245" w:right="163" w:hanging="0"/>
        <w:jc w:val="both"/>
        <w:rPr>
          <w:rFonts w:ascii="Calibri" w:hAnsi="Calibri" w:eastAsia="Times New Roman" w:cs="Calibri" w:asciiTheme="minorHAnsi" w:cstheme="minorHAnsi" w:hAnsiTheme="minorHAnsi"/>
          <w:b/>
          <w:b/>
          <w:sz w:val="24"/>
        </w:rPr>
      </w:pPr>
      <w:r>
        <w:rPr>
          <w:rFonts w:eastAsia="Times New Roman" w:cs="Calibri" w:cstheme="minorHAnsi"/>
          <w:b/>
          <w:sz w:val="24"/>
        </w:rPr>
      </w:r>
    </w:p>
    <w:p>
      <w:pPr>
        <w:pStyle w:val="Normal"/>
        <w:numPr>
          <w:ilvl w:val="1"/>
          <w:numId w:val="28"/>
        </w:numPr>
        <w:spacing w:lineRule="auto" w:line="264" w:before="0" w:after="3"/>
        <w:ind w:left="1208" w:right="163" w:hanging="488"/>
        <w:jc w:val="both"/>
        <w:rPr>
          <w:rFonts w:ascii="Calibri" w:hAnsi="Calibri" w:cs="Calibri" w:asciiTheme="minorHAnsi" w:cstheme="minorHAnsi" w:hAnsiTheme="minorHAnsi"/>
        </w:rPr>
      </w:pPr>
      <w:r>
        <w:rPr>
          <w:rFonts w:eastAsia="Times New Roman" w:cs="Calibri" w:cstheme="minorHAnsi"/>
          <w:b/>
          <w:sz w:val="24"/>
        </w:rPr>
        <w:t>Przedmiot SST</w:t>
      </w:r>
    </w:p>
    <w:p>
      <w:pPr>
        <w:pStyle w:val="Normal"/>
        <w:spacing w:lineRule="auto" w:line="247" w:before="0" w:after="14"/>
        <w:ind w:left="-4" w:right="484" w:hanging="9"/>
        <w:jc w:val="both"/>
        <w:rPr/>
      </w:pPr>
      <w:r>
        <w:rPr>
          <w:rFonts w:eastAsia="Times New Roman" w:cs="Calibri" w:cstheme="minorHAnsi"/>
        </w:rPr>
        <w:t>Przedmiotem niniejszej specyfikacji technicznej są wymagania dotyczące wykonania i odbioru stolarki drzwiowej.</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t xml:space="preserve">                                                                                           </w:t>
      </w:r>
      <w:r>
        <w:rPr>
          <w:rFonts w:eastAsia="Times New Roman" w:cs="Calibri" w:cstheme="minorHAnsi"/>
        </w:rPr>
        <w:t>- 19 -</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1"/>
          <w:numId w:val="28"/>
        </w:numPr>
        <w:spacing w:lineRule="auto" w:line="264" w:before="0" w:after="3"/>
        <w:ind w:left="1208" w:right="163" w:hanging="488"/>
        <w:jc w:val="both"/>
        <w:rPr>
          <w:rFonts w:ascii="Calibri" w:hAnsi="Calibri" w:cs="Calibri" w:asciiTheme="minorHAnsi" w:cstheme="minorHAnsi" w:hAnsiTheme="minorHAnsi"/>
        </w:rPr>
      </w:pPr>
      <w:r>
        <w:rPr>
          <w:rFonts w:eastAsia="Times New Roman" w:cs="Calibri" w:cstheme="minorHAnsi"/>
          <w:b/>
          <w:sz w:val="24"/>
        </w:rPr>
        <w:t>Zakres stosowania SST</w:t>
      </w:r>
    </w:p>
    <w:p>
      <w:pPr>
        <w:pStyle w:val="Normal"/>
        <w:spacing w:lineRule="auto" w:line="247" w:before="0" w:after="14"/>
        <w:ind w:left="-4" w:right="484" w:hanging="9"/>
        <w:jc w:val="both"/>
        <w:rPr/>
      </w:pPr>
      <w:r>
        <w:rPr>
          <w:rFonts w:eastAsia="Times New Roman" w:cs="Calibri" w:cstheme="minorHAnsi"/>
        </w:rPr>
        <w:t>Specyfikacja techniczna jest stosowana jako dokument przetargowy i kontraktowy przy zlecaniu i realizacji robót wymienionych w pkt. 1.3.</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1"/>
          <w:numId w:val="28"/>
        </w:numPr>
        <w:spacing w:lineRule="auto" w:line="264" w:before="0" w:after="3"/>
        <w:ind w:left="1208" w:right="163" w:hanging="488"/>
        <w:jc w:val="both"/>
        <w:rPr>
          <w:rFonts w:ascii="Calibri" w:hAnsi="Calibri" w:cs="Calibri" w:asciiTheme="minorHAnsi" w:cstheme="minorHAnsi" w:hAnsiTheme="minorHAnsi"/>
        </w:rPr>
      </w:pPr>
      <w:r>
        <w:rPr>
          <w:rFonts w:eastAsia="Times New Roman" w:cs="Calibri" w:cstheme="minorHAnsi"/>
          <w:b/>
          <w:sz w:val="24"/>
        </w:rPr>
        <w:t>Zakres robót objętych SST</w:t>
      </w:r>
    </w:p>
    <w:p>
      <w:pPr>
        <w:pStyle w:val="Normal"/>
        <w:spacing w:lineRule="auto" w:line="247" w:before="0" w:after="14"/>
        <w:ind w:left="-4" w:hanging="9"/>
        <w:jc w:val="both"/>
        <w:rPr>
          <w:rFonts w:ascii="Calibri" w:hAnsi="Calibri" w:cs="Calibri" w:asciiTheme="minorHAnsi" w:cstheme="minorHAnsi" w:hAnsiTheme="minorHAnsi"/>
        </w:rPr>
      </w:pPr>
      <w:r>
        <w:rPr>
          <w:rFonts w:eastAsia="Times New Roman" w:cs="Calibri" w:cstheme="minorHAnsi"/>
        </w:rPr>
        <w:t>Roboty, których dotyczy specyfikacja, obejmują wszystkie czynności umożliwiające i mające na celu wykonanie  stolarki drzwiowej.</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W tym celu należy:</w:t>
      </w:r>
    </w:p>
    <w:p>
      <w:pPr>
        <w:pStyle w:val="Normal"/>
        <w:numPr>
          <w:ilvl w:val="1"/>
          <w:numId w:val="29"/>
        </w:numPr>
        <w:spacing w:lineRule="auto" w:line="247" w:before="0" w:after="14"/>
        <w:ind w:left="708" w:right="484" w:hanging="346"/>
        <w:jc w:val="both"/>
        <w:rPr>
          <w:rFonts w:ascii="Calibri" w:hAnsi="Calibri" w:cs="Calibri" w:asciiTheme="minorHAnsi" w:cstheme="minorHAnsi" w:hAnsiTheme="minorHAnsi"/>
        </w:rPr>
      </w:pPr>
      <w:r>
        <w:rPr>
          <w:rFonts w:eastAsia="Times New Roman" w:cs="Calibri" w:cstheme="minorHAnsi"/>
        </w:rPr>
        <w:t xml:space="preserve">drzwi wejściowe do lokalu  – </w:t>
      </w:r>
      <w:r>
        <w:rPr/>
        <w:t xml:space="preserve">Jako drzwi wejściowe zastosować drzwi drewniane o szerokości 100cm i wysokości 205cm z przeszkleniem. Skrzydło drzwiowe o grubości 82mm wykonane z klejonki, wierzchnia warstwa z płyty wodoodpornej, z uszczelką po całym obwodzie. Przeszklenie w drzwiach typ reflex brąz. Ościeżnica drewniana wykonana z klejonki wielowarstwowej. Dwie wkładki patentowe góra i dół </w:t>
      </w:r>
    </w:p>
    <w:p>
      <w:pPr>
        <w:pStyle w:val="Normal"/>
        <w:numPr>
          <w:ilvl w:val="1"/>
          <w:numId w:val="29"/>
        </w:numPr>
        <w:spacing w:lineRule="auto" w:line="247" w:before="0" w:after="14"/>
        <w:ind w:left="708" w:right="484" w:hanging="346"/>
        <w:jc w:val="both"/>
        <w:rPr/>
      </w:pPr>
      <w:r>
        <w:rPr>
          <w:rFonts w:eastAsia="Times New Roman" w:cs="Calibri" w:cstheme="minorHAnsi"/>
        </w:rPr>
        <w:t xml:space="preserve">drzwi wewnętrzne  – zamontować zunifikowane skrzydło i ościeżnicę. Drzwi montować na ościeżnicy regulowanej. </w:t>
      </w:r>
      <w:r>
        <w:rPr/>
        <w:t>Do pokoi zastosować drzwi pełne, do łazienek drzwi z górnym przeszkleniem</w:t>
      </w:r>
    </w:p>
    <w:p>
      <w:pPr>
        <w:pStyle w:val="Normal"/>
        <w:numPr>
          <w:ilvl w:val="1"/>
          <w:numId w:val="29"/>
        </w:numPr>
        <w:spacing w:lineRule="auto" w:line="247" w:before="0" w:after="14"/>
        <w:ind w:left="708" w:right="484" w:hanging="346"/>
        <w:jc w:val="both"/>
        <w:rPr>
          <w:rFonts w:ascii="Calibri" w:hAnsi="Calibri" w:cs="Calibri" w:asciiTheme="minorHAnsi" w:cstheme="minorHAnsi" w:hAnsiTheme="minorHAnsi"/>
        </w:rPr>
      </w:pPr>
      <w:r>
        <w:rPr>
          <w:rFonts w:cs="Calibri" w:cstheme="minorHAnsi"/>
        </w:rPr>
      </w:r>
    </w:p>
    <w:p>
      <w:pPr>
        <w:pStyle w:val="Normal"/>
        <w:spacing w:lineRule="auto" w:line="247" w:before="0" w:after="14"/>
        <w:ind w:left="708" w:right="484" w:hanging="0"/>
        <w:jc w:val="both"/>
        <w:rPr/>
      </w:pPr>
      <w:r>
        <w:rPr>
          <w:rFonts w:eastAsia="Times New Roman" w:cs="Calibri" w:cstheme="minorHAnsi"/>
          <w:b/>
          <w:sz w:val="24"/>
        </w:rPr>
        <w:t>1.4.  Określenia podstawowe</w:t>
      </w:r>
    </w:p>
    <w:p>
      <w:pPr>
        <w:pStyle w:val="Normal"/>
        <w:spacing w:lineRule="auto" w:line="247" w:before="0" w:after="14"/>
        <w:ind w:left="-4" w:right="484" w:hanging="9"/>
        <w:jc w:val="both"/>
        <w:rPr/>
      </w:pPr>
      <w:r>
        <w:rPr>
          <w:rFonts w:eastAsia="Times New Roman" w:cs="Calibri" w:cstheme="minorHAnsi"/>
        </w:rPr>
        <w:t>Określenia podane w niniejszej SST są zgodne z obowiązującymi odpowiednimi normami.</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spacing w:lineRule="auto" w:line="264" w:before="0" w:after="3"/>
        <w:ind w:left="-3" w:right="163" w:hanging="10"/>
        <w:jc w:val="both"/>
        <w:rPr/>
      </w:pPr>
      <w:r>
        <w:rPr>
          <w:rFonts w:eastAsia="Times New Roman" w:cs="Calibri" w:cstheme="minorHAnsi"/>
          <w:b/>
          <w:sz w:val="24"/>
        </w:rPr>
        <w:t xml:space="preserve">          </w:t>
      </w:r>
      <w:r>
        <w:rPr>
          <w:rFonts w:eastAsia="Times New Roman" w:cs="Calibri" w:cstheme="minorHAnsi"/>
          <w:b/>
          <w:sz w:val="24"/>
        </w:rPr>
        <w:t>1.5.  Ogólne wymagania dotyczące robót</w:t>
      </w:r>
    </w:p>
    <w:p>
      <w:pPr>
        <w:pStyle w:val="Normal"/>
        <w:spacing w:lineRule="auto" w:line="247" w:before="0" w:after="289"/>
        <w:ind w:left="-4" w:right="285" w:hanging="9"/>
        <w:jc w:val="both"/>
        <w:rPr/>
      </w:pPr>
      <w:r>
        <w:rPr>
          <w:rFonts w:eastAsia="Times New Roman" w:cs="Calibri" w:cstheme="minorHAnsi"/>
        </w:rPr>
        <w:t xml:space="preserve">Wykonawca  robót  jest  odpowiedzialny  za  jakość  ich </w:t>
        <w:tab/>
        <w:t>wykonania  oraz  za  zgodność z dokumentacją projektową, SST i poleceniami Inspektora.</w:t>
      </w:r>
    </w:p>
    <w:p>
      <w:pPr>
        <w:pStyle w:val="Normal"/>
        <w:numPr>
          <w:ilvl w:val="0"/>
          <w:numId w:val="30"/>
        </w:numPr>
        <w:spacing w:lineRule="auto" w:line="264" w:before="0" w:after="3"/>
        <w:ind w:left="245" w:right="163" w:hanging="245"/>
        <w:jc w:val="both"/>
        <w:rPr>
          <w:rFonts w:ascii="Calibri" w:hAnsi="Calibri" w:cs="Calibri" w:asciiTheme="minorHAnsi" w:cstheme="minorHAnsi" w:hAnsiTheme="minorHAnsi"/>
        </w:rPr>
      </w:pPr>
      <w:r>
        <w:rPr>
          <w:rFonts w:eastAsia="Times New Roman" w:cs="Calibri" w:cstheme="minorHAnsi"/>
          <w:b/>
          <w:sz w:val="24"/>
        </w:rPr>
        <w:t>MATERIAŁY:</w:t>
      </w:r>
    </w:p>
    <w:p>
      <w:pPr>
        <w:pStyle w:val="ListParagraph"/>
        <w:numPr>
          <w:ilvl w:val="0"/>
          <w:numId w:val="68"/>
        </w:numPr>
        <w:spacing w:lineRule="auto" w:line="264" w:before="0" w:after="3"/>
        <w:ind w:left="965" w:right="163" w:hanging="360"/>
        <w:contextualSpacing/>
        <w:rPr>
          <w:rFonts w:ascii="Calibri" w:hAnsi="Calibri" w:cs="Calibri" w:asciiTheme="minorHAnsi" w:cstheme="minorHAnsi" w:hAnsiTheme="minorHAnsi"/>
        </w:rPr>
      </w:pPr>
      <w:r>
        <w:rPr/>
        <w:t>okna jednodzielne dwurzędowe drewniane zespolone dwuszybowe budownictwa użyteczności publicznej fabrycznie wykończone</w:t>
      </w:r>
    </w:p>
    <w:p>
      <w:pPr>
        <w:pStyle w:val="ListParagraph"/>
        <w:numPr>
          <w:ilvl w:val="0"/>
          <w:numId w:val="68"/>
        </w:numPr>
        <w:spacing w:before="0" w:after="14"/>
        <w:ind w:left="965" w:right="484" w:hanging="360"/>
        <w:contextualSpacing/>
        <w:rPr/>
      </w:pPr>
      <w:r>
        <w:rPr>
          <w:rFonts w:eastAsia="Times New Roman" w:cs="Calibri" w:cstheme="minorHAnsi"/>
        </w:rPr>
        <w:t xml:space="preserve">drzwi wewnętrzne zunifikowane. Skrzydło z ramy drewnianej o wymiarach 90x200cm, wypełnienie typu plaster miodu, rama wraz z płytą obłożona płyta HDF , skrzydło pokryte okleiną HPL o gr. 0,7mm, szyba hartowana , matowa, ościeżnica drewniana regulowana               </w:t>
      </w:r>
    </w:p>
    <w:p>
      <w:pPr>
        <w:pStyle w:val="ListParagraph"/>
        <w:numPr>
          <w:ilvl w:val="0"/>
          <w:numId w:val="0"/>
        </w:numPr>
        <w:spacing w:before="0" w:after="14"/>
        <w:ind w:left="1570" w:right="484" w:hanging="0"/>
        <w:contextualSpacing/>
        <w:rPr>
          <w:rFonts w:ascii="Calibri" w:hAnsi="Calibri" w:eastAsia="Times New Roman" w:cs="Calibri" w:asciiTheme="minorHAnsi" w:cstheme="minorHAnsi" w:hAnsiTheme="minorHAnsi"/>
        </w:rPr>
      </w:pPr>
      <w:r>
        <w:rPr>
          <w:rFonts w:eastAsia="Times New Roman" w:cs="Calibri" w:cstheme="minorHAnsi"/>
        </w:rPr>
      </w:r>
    </w:p>
    <w:p>
      <w:pPr>
        <w:pStyle w:val="Normal"/>
        <w:spacing w:lineRule="auto" w:line="247" w:before="0" w:after="265"/>
        <w:ind w:right="484" w:hanging="0"/>
        <w:jc w:val="both"/>
        <w:rPr/>
      </w:pPr>
      <w:r>
        <w:rPr>
          <w:rFonts w:eastAsia="Times New Roman" w:cs="Calibri" w:cstheme="minorHAnsi"/>
        </w:rPr>
        <w:t xml:space="preserve">   </w:t>
      </w:r>
      <w:r>
        <w:rPr>
          <w:rFonts w:eastAsia="Times New Roman" w:cs="Calibri" w:cstheme="minorHAnsi"/>
        </w:rPr>
        <w:t>Należy wbudować  stolarkę kompletnie wykończoną wraz z okuciami i powłokami malarskimi.</w:t>
      </w:r>
    </w:p>
    <w:p>
      <w:pPr>
        <w:pStyle w:val="Normal"/>
        <w:numPr>
          <w:ilvl w:val="0"/>
          <w:numId w:val="30"/>
        </w:numPr>
        <w:spacing w:lineRule="auto" w:line="264" w:before="0" w:after="3"/>
        <w:ind w:left="245" w:right="163" w:hanging="245"/>
        <w:jc w:val="both"/>
        <w:rPr>
          <w:rFonts w:ascii="Calibri" w:hAnsi="Calibri" w:cs="Calibri" w:asciiTheme="minorHAnsi" w:cstheme="minorHAnsi" w:hAnsiTheme="minorHAnsi"/>
        </w:rPr>
      </w:pPr>
      <w:r>
        <w:rPr>
          <w:rFonts w:eastAsia="Times New Roman" w:cs="Calibri" w:cstheme="minorHAnsi"/>
          <w:b/>
          <w:sz w:val="24"/>
        </w:rPr>
        <w:t>SPRZĘT</w:t>
      </w:r>
    </w:p>
    <w:p>
      <w:pPr>
        <w:pStyle w:val="Normal"/>
        <w:spacing w:lineRule="auto" w:line="247" w:before="0" w:after="272"/>
        <w:ind w:left="-3" w:right="476" w:hanging="10"/>
        <w:jc w:val="both"/>
        <w:rPr/>
      </w:pPr>
      <w:r>
        <w:rPr>
          <w:rFonts w:eastAsia="Times New Roman" w:cs="Calibri" w:cstheme="minorHAnsi"/>
          <w:sz w:val="24"/>
        </w:rPr>
        <w:t>Roboty można wykonać przy użyciu dowolnego typu sprzętu zaakceptowanego przez Inspektora.</w:t>
      </w:r>
    </w:p>
    <w:p>
      <w:pPr>
        <w:pStyle w:val="Normal"/>
        <w:spacing w:lineRule="auto" w:line="247" w:before="0" w:after="272"/>
        <w:ind w:left="-3" w:right="476" w:hanging="10"/>
        <w:jc w:val="both"/>
        <w:rPr/>
      </w:pPr>
      <w:r>
        <w:rPr>
          <w:rFonts w:eastAsia="Times New Roman" w:cs="Calibri" w:cstheme="minorHAnsi"/>
          <w:b/>
          <w:sz w:val="24"/>
        </w:rPr>
        <w:t xml:space="preserve">4. TRANSPORT                                                                                                                                             </w:t>
      </w:r>
    </w:p>
    <w:p>
      <w:pPr>
        <w:pStyle w:val="Normal"/>
        <w:spacing w:lineRule="auto" w:line="247" w:before="0" w:after="272"/>
        <w:ind w:left="-13" w:right="476" w:hanging="0"/>
        <w:jc w:val="both"/>
        <w:rPr/>
      </w:pPr>
      <w:r>
        <w:rPr>
          <w:rFonts w:eastAsia="Times New Roman" w:cs="Calibri" w:cstheme="minorHAnsi"/>
          <w:b/>
          <w:sz w:val="24"/>
        </w:rPr>
        <w:t xml:space="preserve"> </w:t>
      </w:r>
      <w:r>
        <w:rPr>
          <w:rFonts w:eastAsia="Times New Roman" w:cs="Calibri" w:cstheme="minorHAnsi"/>
        </w:rPr>
        <w:t>Każda partia wyrobów przewidziana do wysyłki powinna zawierać wszystkie elementy przewidziane normą lub projektem indywidualnym. Okucia nie zamontowane do wyrobu przechowywać i transportować w odrębnych opakowaniach. Elementy do transportu należy zabezpieczyć przed uszkodzeniem przez odpowiednie opakowanie. Zabezpieczone przed uszkodzeniem elementy przewozić w miarę możliwości przy użyciu palet lub jednostek kontenerowych. Elementy mogą być przewożone dowolnymi środkami transportu zaakceptowanymi przez Inżyniera, oraz zabezpieczone przed uszkodzeniami, przesunięciem lub utratą stateczności. Sposób składowania wg punktu 2.6.</w:t>
      </w:r>
    </w:p>
    <w:p>
      <w:pPr>
        <w:pStyle w:val="Normal"/>
        <w:numPr>
          <w:ilvl w:val="0"/>
          <w:numId w:val="30"/>
        </w:numPr>
        <w:spacing w:lineRule="auto" w:line="264" w:before="0" w:after="3"/>
        <w:ind w:left="245" w:right="163" w:hanging="245"/>
        <w:jc w:val="both"/>
        <w:rPr>
          <w:rFonts w:ascii="Calibri" w:hAnsi="Calibri" w:cs="Calibri" w:asciiTheme="minorHAnsi" w:cstheme="minorHAnsi" w:hAnsiTheme="minorHAnsi"/>
        </w:rPr>
      </w:pPr>
      <w:r>
        <w:rPr>
          <w:rFonts w:eastAsia="Times New Roman" w:cs="Calibri" w:cstheme="minorHAnsi"/>
          <w:b/>
          <w:sz w:val="24"/>
        </w:rPr>
        <w:t>WYKONANIE ROBÓT</w:t>
      </w:r>
    </w:p>
    <w:p>
      <w:pPr>
        <w:pStyle w:val="Normal"/>
        <w:numPr>
          <w:ilvl w:val="1"/>
          <w:numId w:val="30"/>
        </w:numPr>
        <w:spacing w:lineRule="auto" w:line="264" w:before="0" w:after="3"/>
        <w:ind w:left="1205" w:right="163" w:hanging="485"/>
        <w:jc w:val="both"/>
        <w:rPr>
          <w:rFonts w:ascii="Calibri" w:hAnsi="Calibri" w:cs="Calibri" w:asciiTheme="minorHAnsi" w:cstheme="minorHAnsi" w:hAnsiTheme="minorHAnsi"/>
        </w:rPr>
      </w:pPr>
      <w:r>
        <w:rPr>
          <w:rFonts w:eastAsia="Times New Roman" w:cs="Calibri" w:cstheme="minorHAnsi"/>
          <w:b/>
          <w:sz w:val="24"/>
        </w:rPr>
        <w:t>Przygotowanie ościeży</w:t>
      </w:r>
    </w:p>
    <w:p>
      <w:pPr>
        <w:pStyle w:val="Normal"/>
        <w:numPr>
          <w:ilvl w:val="0"/>
          <w:numId w:val="0"/>
        </w:numPr>
        <w:spacing w:lineRule="auto" w:line="264" w:before="0" w:after="3"/>
        <w:ind w:left="1925" w:right="163" w:hanging="0"/>
        <w:jc w:val="both"/>
        <w:rPr/>
      </w:pPr>
      <w:r>
        <w:rPr/>
      </w:r>
    </w:p>
    <w:p>
      <w:pPr>
        <w:pStyle w:val="Normal"/>
        <w:numPr>
          <w:ilvl w:val="0"/>
          <w:numId w:val="0"/>
        </w:numPr>
        <w:spacing w:lineRule="auto" w:line="264" w:before="0" w:after="3"/>
        <w:ind w:left="1925" w:right="163" w:hanging="0"/>
        <w:jc w:val="left"/>
        <w:rPr/>
      </w:pPr>
      <w:r>
        <w:rPr/>
        <w:t xml:space="preserve">                                               </w:t>
      </w:r>
    </w:p>
    <w:p>
      <w:pPr>
        <w:pStyle w:val="Normal"/>
        <w:numPr>
          <w:ilvl w:val="0"/>
          <w:numId w:val="0"/>
        </w:numPr>
        <w:spacing w:lineRule="auto" w:line="264" w:before="0" w:after="3"/>
        <w:ind w:left="1925" w:right="163" w:hanging="0"/>
        <w:jc w:val="left"/>
        <w:rPr/>
      </w:pPr>
      <w:r>
        <w:rPr/>
        <w:t xml:space="preserve">                                                    </w:t>
      </w:r>
      <w:r>
        <w:rPr/>
        <w:t>- 20 -</w:t>
      </w:r>
    </w:p>
    <w:p>
      <w:pPr>
        <w:pStyle w:val="Normal"/>
        <w:numPr>
          <w:ilvl w:val="0"/>
          <w:numId w:val="0"/>
        </w:numPr>
        <w:spacing w:lineRule="auto" w:line="264" w:before="0" w:after="3"/>
        <w:ind w:left="1925" w:right="163" w:hanging="0"/>
        <w:jc w:val="left"/>
        <w:rPr/>
      </w:pPr>
      <w:r>
        <w:rPr/>
      </w:r>
    </w:p>
    <w:p>
      <w:pPr>
        <w:pStyle w:val="Normal"/>
        <w:numPr>
          <w:ilvl w:val="2"/>
          <w:numId w:val="30"/>
        </w:numPr>
        <w:spacing w:lineRule="auto" w:line="247" w:before="0" w:after="14"/>
        <w:ind w:left="1276" w:right="484" w:hanging="567"/>
        <w:jc w:val="both"/>
        <w:rPr>
          <w:rFonts w:ascii="Calibri" w:hAnsi="Calibri" w:cs="Calibri" w:asciiTheme="minorHAnsi" w:cstheme="minorHAnsi" w:hAnsiTheme="minorHAnsi"/>
        </w:rPr>
      </w:pPr>
      <w:r>
        <w:rPr>
          <w:rFonts w:eastAsia="Times New Roman" w:cs="Calibri" w:cstheme="minorHAnsi"/>
        </w:rPr>
        <w:t>Przed osadzeniem stolarki należy sprawdzić dokładność wykonania ościeża,  do którego ma przylegać ościeżnica. W przypadku występujących wad w wykonaniu ościeża lub zabrudzenia powierzchni ościeża, ościeże należy naprawić i oczyścić.</w:t>
      </w:r>
    </w:p>
    <w:p>
      <w:pPr>
        <w:pStyle w:val="Normal"/>
        <w:numPr>
          <w:ilvl w:val="2"/>
          <w:numId w:val="30"/>
        </w:numPr>
        <w:spacing w:lineRule="auto" w:line="247" w:before="0" w:after="14"/>
        <w:ind w:left="1276" w:right="484" w:hanging="567"/>
        <w:jc w:val="both"/>
        <w:rPr>
          <w:rFonts w:ascii="Calibri" w:hAnsi="Calibri" w:cs="Calibri" w:asciiTheme="minorHAnsi" w:cstheme="minorHAnsi" w:hAnsiTheme="minorHAnsi"/>
        </w:rPr>
      </w:pPr>
      <w:r>
        <w:rPr>
          <w:rFonts w:eastAsia="Times New Roman" w:cs="Calibri" w:cstheme="minorHAnsi"/>
        </w:rPr>
        <w:t xml:space="preserve">Skrzydła </w:t>
        <w:tab/>
        <w:t xml:space="preserve">drzwiowe, </w:t>
        <w:tab/>
        <w:t xml:space="preserve">ościeżnice </w:t>
        <w:tab/>
        <w:t xml:space="preserve">powinny </w:t>
        <w:tab/>
        <w:t xml:space="preserve">mieć </w:t>
        <w:tab/>
        <w:t xml:space="preserve">usunięte </w:t>
        <w:tab/>
        <w:t xml:space="preserve">wszystkie </w:t>
        <w:tab/>
        <w:t xml:space="preserve">drobne </w:t>
        <w:tab/>
        <w:t>wady powierzchniowe, np pęknięcia, wyrwy.</w:t>
      </w:r>
    </w:p>
    <w:p>
      <w:pPr>
        <w:pStyle w:val="Normal"/>
        <w:spacing w:lineRule="auto" w:line="247" w:before="0" w:after="291"/>
        <w:ind w:left="553" w:right="484" w:hanging="9"/>
        <w:jc w:val="both"/>
        <w:rPr>
          <w:rFonts w:ascii="Calibri" w:hAnsi="Calibri" w:cs="Calibri" w:asciiTheme="minorHAnsi" w:cstheme="minorHAnsi" w:hAnsiTheme="minorHAnsi"/>
        </w:rPr>
      </w:pPr>
      <w:r>
        <w:rPr>
          <w:rFonts w:eastAsia="Times New Roman" w:cs="Calibri" w:cstheme="minorHAnsi"/>
        </w:rPr>
        <w:t>Wymienione ubytki należy wypełnić kitem syntetycznym (ftalowym).</w:t>
      </w:r>
    </w:p>
    <w:p>
      <w:pPr>
        <w:pStyle w:val="Normal"/>
        <w:numPr>
          <w:ilvl w:val="1"/>
          <w:numId w:val="30"/>
        </w:numPr>
        <w:spacing w:lineRule="auto" w:line="264" w:before="0" w:after="3"/>
        <w:ind w:left="1205" w:right="163" w:hanging="485"/>
        <w:jc w:val="both"/>
        <w:rPr>
          <w:rFonts w:ascii="Calibri" w:hAnsi="Calibri" w:cs="Calibri" w:asciiTheme="minorHAnsi" w:cstheme="minorHAnsi" w:hAnsiTheme="minorHAnsi"/>
        </w:rPr>
      </w:pPr>
      <w:r>
        <w:rPr>
          <w:rFonts w:eastAsia="Times New Roman" w:cs="Calibri" w:cstheme="minorHAnsi"/>
          <w:b/>
          <w:sz w:val="24"/>
        </w:rPr>
        <w:t>Osadzanie i uszczelnianie stolarki</w:t>
      </w:r>
    </w:p>
    <w:p>
      <w:pPr>
        <w:pStyle w:val="Normal"/>
        <w:numPr>
          <w:ilvl w:val="2"/>
          <w:numId w:val="30"/>
        </w:numPr>
        <w:spacing w:lineRule="auto" w:line="247" w:before="0" w:after="105"/>
        <w:ind w:left="1276" w:right="484" w:hanging="567"/>
        <w:jc w:val="both"/>
        <w:rPr>
          <w:rFonts w:ascii="Calibri" w:hAnsi="Calibri" w:cs="Calibri" w:asciiTheme="minorHAnsi" w:cstheme="minorHAnsi" w:hAnsiTheme="minorHAnsi"/>
        </w:rPr>
      </w:pPr>
      <w:r>
        <w:rPr>
          <w:rFonts w:eastAsia="Times New Roman" w:cs="Calibri" w:cstheme="minorHAnsi"/>
          <w:sz w:val="24"/>
        </w:rPr>
        <w:t>Osadzanie stolarki drzwiowej</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Dokładność wykonania ościeży powinna odpowiadać wymogom dla robót murowych wg  SST. Ościeżnicę mocować zgodnie z instrukcją producenta.</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Szczeliny między ościeżnicą a murem wypełnić materiałem izolacyjnym dopuszczonym do tego celu świadectwem ITB.</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 xml:space="preserve">Przed trwałym zamocowaniem należy sprawdzić ustawienie ościeżnic w pionie   i poziomie; </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Po zmontowaniu skrzydła  dokładnie zamknąć i sprawdzić luzy.</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Dopuszczalne wymiary luzów w stykach elementów stolarskich.</w:t>
      </w:r>
    </w:p>
    <w:tbl>
      <w:tblPr>
        <w:tblStyle w:val="TableGrid"/>
        <w:tblW w:w="8323" w:type="dxa"/>
        <w:jc w:val="left"/>
        <w:tblInd w:w="72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9" w:type="dxa"/>
          <w:left w:w="31" w:type="dxa"/>
          <w:bottom w:w="13" w:type="dxa"/>
          <w:right w:w="115" w:type="dxa"/>
        </w:tblCellMar>
        <w:tblLook w:firstRow="1" w:noVBand="1" w:lastRow="0" w:firstColumn="1" w:lastColumn="0" w:noHBand="0" w:val="04a0"/>
      </w:tblPr>
      <w:tblGrid>
        <w:gridCol w:w="3359"/>
        <w:gridCol w:w="2547"/>
        <w:gridCol w:w="2417"/>
      </w:tblGrid>
      <w:tr>
        <w:trPr>
          <w:trHeight w:val="566" w:hRule="atLeast"/>
        </w:trPr>
        <w:tc>
          <w:tcPr>
            <w:tcW w:w="3359"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ind w:right="5" w:hanging="0"/>
              <w:jc w:val="both"/>
              <w:rPr>
                <w:rFonts w:ascii="Calibri" w:hAnsi="Calibri" w:cs="Calibri" w:asciiTheme="minorHAnsi" w:cstheme="minorHAnsi" w:hAnsiTheme="minorHAnsi"/>
              </w:rPr>
            </w:pPr>
            <w:r>
              <w:rPr>
                <w:rFonts w:eastAsia="Times New Roman" w:cs="Calibri" w:cstheme="minorHAnsi"/>
                <w:sz w:val="24"/>
              </w:rPr>
              <w:t>Miejsca luzów</w:t>
            </w:r>
          </w:p>
        </w:tc>
        <w:tc>
          <w:tcPr>
            <w:tcW w:w="496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sz w:val="24"/>
              </w:rPr>
              <w:t>Wartość luzu i odchyłek</w:t>
            </w:r>
          </w:p>
        </w:tc>
      </w:tr>
      <w:tr>
        <w:trPr>
          <w:trHeight w:val="302" w:hRule="atLeast"/>
        </w:trPr>
        <w:tc>
          <w:tcPr>
            <w:tcW w:w="3359"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jc w:val="both"/>
              <w:rPr>
                <w:rFonts w:ascii="Calibri" w:hAnsi="Calibri" w:cs="Calibri" w:asciiTheme="minorHAnsi" w:cstheme="minorHAnsi" w:hAnsiTheme="minorHAnsi"/>
              </w:rPr>
            </w:pPr>
            <w:r>
              <w:rPr>
                <w:rFonts w:cs="Calibri" w:cstheme="minorHAnsi"/>
              </w:rPr>
            </w:r>
          </w:p>
        </w:tc>
        <w:tc>
          <w:tcPr>
            <w:tcW w:w="25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ind w:left="12" w:hanging="0"/>
              <w:jc w:val="both"/>
              <w:rPr>
                <w:rFonts w:ascii="Calibri" w:hAnsi="Calibri" w:cs="Calibri" w:asciiTheme="minorHAnsi" w:cstheme="minorHAnsi" w:hAnsiTheme="minorHAnsi"/>
              </w:rPr>
            </w:pPr>
            <w:r>
              <w:rPr>
                <w:rFonts w:eastAsia="Times New Roman" w:cs="Calibri" w:cstheme="minorHAnsi"/>
                <w:sz w:val="24"/>
              </w:rPr>
              <w:t>okien</w:t>
            </w:r>
          </w:p>
        </w:tc>
        <w:tc>
          <w:tcPr>
            <w:tcW w:w="24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ind w:left="11" w:hanging="0"/>
              <w:jc w:val="both"/>
              <w:rPr>
                <w:rFonts w:ascii="Calibri" w:hAnsi="Calibri" w:cs="Calibri" w:asciiTheme="minorHAnsi" w:cstheme="minorHAnsi" w:hAnsiTheme="minorHAnsi"/>
              </w:rPr>
            </w:pPr>
            <w:r>
              <w:rPr>
                <w:rFonts w:eastAsia="Times New Roman" w:cs="Calibri" w:cstheme="minorHAnsi"/>
                <w:sz w:val="24"/>
              </w:rPr>
              <w:t>drzwi</w:t>
            </w:r>
          </w:p>
        </w:tc>
      </w:tr>
      <w:tr>
        <w:trPr>
          <w:trHeight w:val="288" w:hRule="atLeast"/>
        </w:trPr>
        <w:tc>
          <w:tcPr>
            <w:tcW w:w="3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sz w:val="24"/>
              </w:rPr>
              <w:t>Luzy między skrzydłami</w:t>
            </w:r>
          </w:p>
        </w:tc>
        <w:tc>
          <w:tcPr>
            <w:tcW w:w="25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ind w:left="2" w:hanging="0"/>
              <w:jc w:val="both"/>
              <w:rPr>
                <w:rFonts w:ascii="Calibri" w:hAnsi="Calibri" w:cs="Calibri" w:asciiTheme="minorHAnsi" w:cstheme="minorHAnsi" w:hAnsiTheme="minorHAnsi"/>
              </w:rPr>
            </w:pPr>
            <w:r>
              <w:rPr>
                <w:rFonts w:eastAsia="Times New Roman" w:cs="Calibri" w:cstheme="minorHAnsi"/>
                <w:sz w:val="24"/>
              </w:rPr>
              <w:t>+2</w:t>
            </w:r>
          </w:p>
        </w:tc>
        <w:tc>
          <w:tcPr>
            <w:tcW w:w="24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ind w:left="2" w:hanging="0"/>
              <w:jc w:val="both"/>
              <w:rPr>
                <w:rFonts w:ascii="Calibri" w:hAnsi="Calibri" w:cs="Calibri" w:asciiTheme="minorHAnsi" w:cstheme="minorHAnsi" w:hAnsiTheme="minorHAnsi"/>
              </w:rPr>
            </w:pPr>
            <w:r>
              <w:rPr>
                <w:rFonts w:eastAsia="Times New Roman" w:cs="Calibri" w:cstheme="minorHAnsi"/>
                <w:sz w:val="24"/>
              </w:rPr>
              <w:t>+2</w:t>
            </w:r>
          </w:p>
        </w:tc>
      </w:tr>
      <w:tr>
        <w:trPr>
          <w:trHeight w:val="355" w:hRule="atLeast"/>
        </w:trPr>
        <w:tc>
          <w:tcPr>
            <w:tcW w:w="3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jc w:val="both"/>
              <w:rPr>
                <w:rFonts w:ascii="Calibri" w:hAnsi="Calibri" w:cs="Calibri" w:asciiTheme="minorHAnsi" w:cstheme="minorHAnsi" w:hAnsiTheme="minorHAnsi"/>
              </w:rPr>
            </w:pPr>
            <w:r>
              <w:rPr>
                <w:rFonts w:eastAsia="Times New Roman" w:cs="Calibri" w:cstheme="minorHAnsi"/>
                <w:sz w:val="24"/>
              </w:rPr>
              <w:t>Między skrzydłami a ościeżnicą</w:t>
            </w:r>
          </w:p>
        </w:tc>
        <w:tc>
          <w:tcPr>
            <w:tcW w:w="25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ind w:left="7" w:hanging="0"/>
              <w:jc w:val="both"/>
              <w:rPr>
                <w:rFonts w:ascii="Calibri" w:hAnsi="Calibri" w:cs="Calibri" w:asciiTheme="minorHAnsi" w:cstheme="minorHAnsi" w:hAnsiTheme="minorHAnsi"/>
              </w:rPr>
            </w:pPr>
            <w:r>
              <w:rPr>
                <w:rFonts w:eastAsia="Times New Roman" w:cs="Calibri" w:cstheme="minorHAnsi"/>
                <w:sz w:val="24"/>
              </w:rPr>
              <w:t>-1</w:t>
            </w:r>
          </w:p>
        </w:tc>
        <w:tc>
          <w:tcPr>
            <w:tcW w:w="24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ind w:left="3" w:hanging="0"/>
              <w:jc w:val="both"/>
              <w:rPr>
                <w:rFonts w:ascii="Calibri" w:hAnsi="Calibri" w:cs="Calibri" w:asciiTheme="minorHAnsi" w:cstheme="minorHAnsi" w:hAnsiTheme="minorHAnsi"/>
              </w:rPr>
            </w:pPr>
            <w:r>
              <w:rPr>
                <w:rFonts w:eastAsia="Times New Roman" w:cs="Calibri" w:cstheme="minorHAnsi"/>
                <w:sz w:val="24"/>
              </w:rPr>
              <w:t>- 1</w:t>
            </w:r>
          </w:p>
        </w:tc>
      </w:tr>
    </w:tbl>
    <w:p>
      <w:pPr>
        <w:pStyle w:val="Normal"/>
        <w:numPr>
          <w:ilvl w:val="0"/>
          <w:numId w:val="0"/>
        </w:numPr>
        <w:spacing w:lineRule="auto" w:line="264" w:before="0" w:after="3"/>
        <w:ind w:left="1205" w:right="163" w:hanging="0"/>
        <w:jc w:val="both"/>
        <w:rPr>
          <w:rFonts w:eastAsia="Times New Roman" w:cs="Calibri" w:cstheme="minorHAnsi"/>
          <w:b/>
          <w:b/>
          <w:sz w:val="24"/>
        </w:rPr>
      </w:pPr>
      <w:r>
        <w:rPr>
          <w:rFonts w:eastAsia="Times New Roman" w:cs="Calibri" w:cstheme="minorHAnsi"/>
          <w:b/>
          <w:sz w:val="24"/>
        </w:rPr>
      </w:r>
    </w:p>
    <w:p>
      <w:pPr>
        <w:pStyle w:val="Normal"/>
        <w:numPr>
          <w:ilvl w:val="1"/>
          <w:numId w:val="30"/>
        </w:numPr>
        <w:spacing w:lineRule="auto" w:line="264" w:before="0" w:after="3"/>
        <w:ind w:left="1205" w:right="163" w:hanging="485"/>
        <w:jc w:val="both"/>
        <w:rPr>
          <w:rFonts w:ascii="Calibri" w:hAnsi="Calibri" w:cs="Calibri" w:asciiTheme="minorHAnsi" w:cstheme="minorHAnsi" w:hAnsiTheme="minorHAnsi"/>
        </w:rPr>
      </w:pPr>
      <w:r>
        <w:rPr>
          <w:rFonts w:eastAsia="Times New Roman" w:cs="Calibri" w:cstheme="minorHAnsi"/>
          <w:b/>
          <w:sz w:val="24"/>
        </w:rPr>
        <w:t>Powłoki malarskie</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Powierzchnia powłok nie powinna mieć uszkodzeń.</w:t>
      </w:r>
    </w:p>
    <w:p>
      <w:pPr>
        <w:pStyle w:val="Normal"/>
        <w:spacing w:lineRule="auto" w:line="235" w:before="0" w:after="298"/>
        <w:ind w:left="-3" w:right="100" w:hanging="10"/>
        <w:jc w:val="both"/>
        <w:rPr>
          <w:rFonts w:ascii="Calibri" w:hAnsi="Calibri" w:cs="Calibri" w:asciiTheme="minorHAnsi" w:cstheme="minorHAnsi" w:hAnsiTheme="minorHAnsi"/>
        </w:rPr>
      </w:pPr>
      <w:r>
        <w:rPr>
          <w:rFonts w:eastAsia="Times New Roman" w:cs="Calibri" w:cstheme="minorHAnsi"/>
        </w:rPr>
        <w:t>Barwa powłoki powinna być jednolita, bez widocznych poprawek, śladów pędzla, rys   i odprysków. Wykonane powłoki nie powinny wydzielać nieprzyjemnego zapachu i zawierać substancji szkodliwych dla zdrowia.</w:t>
      </w:r>
    </w:p>
    <w:p>
      <w:pPr>
        <w:pStyle w:val="Normal"/>
        <w:numPr>
          <w:ilvl w:val="0"/>
          <w:numId w:val="30"/>
        </w:numPr>
        <w:spacing w:lineRule="auto" w:line="264" w:before="0" w:after="3"/>
        <w:ind w:left="245" w:right="163" w:hanging="245"/>
        <w:jc w:val="both"/>
        <w:rPr>
          <w:rFonts w:ascii="Calibri" w:hAnsi="Calibri" w:cs="Calibri" w:asciiTheme="minorHAnsi" w:cstheme="minorHAnsi" w:hAnsiTheme="minorHAnsi"/>
        </w:rPr>
      </w:pPr>
      <w:r>
        <w:rPr>
          <w:rFonts w:eastAsia="Times New Roman" w:cs="Calibri" w:cstheme="minorHAnsi"/>
          <w:b/>
          <w:sz w:val="24"/>
        </w:rPr>
        <w:t>KONTROLA JAKOŚCI</w:t>
      </w:r>
    </w:p>
    <w:p>
      <w:pPr>
        <w:pStyle w:val="Normal"/>
        <w:numPr>
          <w:ilvl w:val="1"/>
          <w:numId w:val="30"/>
        </w:numPr>
        <w:spacing w:lineRule="auto" w:line="247" w:before="0" w:after="14"/>
        <w:ind w:left="1205" w:right="163" w:hanging="485"/>
        <w:jc w:val="both"/>
        <w:rPr/>
      </w:pPr>
      <w:r>
        <w:rPr>
          <w:rFonts w:eastAsia="Times New Roman" w:cs="Calibri" w:cstheme="minorHAnsi"/>
        </w:rPr>
        <w:t>Zasady kontroli jakości powinny być zgodne z wymogami PN-88/B-10085  - dla stolarki okiennej i drzwiowej i PN -72/B-10180 - dla robót szklarskich.</w:t>
      </w:r>
    </w:p>
    <w:p>
      <w:pPr>
        <w:pStyle w:val="Normal"/>
        <w:numPr>
          <w:ilvl w:val="0"/>
          <w:numId w:val="0"/>
        </w:numPr>
        <w:spacing w:lineRule="auto" w:line="247" w:before="0" w:after="14"/>
        <w:ind w:left="1925" w:right="163" w:hanging="0"/>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1"/>
          <w:numId w:val="30"/>
        </w:numPr>
        <w:spacing w:lineRule="auto" w:line="247" w:before="0" w:after="14"/>
        <w:ind w:left="1205" w:right="163" w:hanging="485"/>
        <w:jc w:val="both"/>
        <w:rPr>
          <w:rFonts w:ascii="Calibri" w:hAnsi="Calibri" w:cs="Calibri" w:asciiTheme="minorHAnsi" w:cstheme="minorHAnsi" w:hAnsiTheme="minorHAnsi"/>
        </w:rPr>
      </w:pPr>
      <w:r>
        <w:rPr>
          <w:rFonts w:eastAsia="Times New Roman" w:cs="Calibri" w:cstheme="minorHAnsi"/>
        </w:rPr>
        <w:t>Ocena jakości powinna obejmować:</w:t>
      </w:r>
    </w:p>
    <w:p>
      <w:pPr>
        <w:pStyle w:val="Normal"/>
        <w:numPr>
          <w:ilvl w:val="3"/>
          <w:numId w:val="31"/>
        </w:numPr>
        <w:spacing w:lineRule="auto" w:line="247" w:before="0" w:after="14"/>
        <w:ind w:left="708" w:right="484" w:hanging="346"/>
        <w:jc w:val="both"/>
        <w:rPr>
          <w:rFonts w:ascii="Calibri" w:hAnsi="Calibri" w:cs="Calibri" w:asciiTheme="minorHAnsi" w:cstheme="minorHAnsi" w:hAnsiTheme="minorHAnsi"/>
        </w:rPr>
      </w:pPr>
      <w:r>
        <w:rPr>
          <w:rFonts w:eastAsia="Times New Roman" w:cs="Calibri" w:cstheme="minorHAnsi"/>
        </w:rPr>
        <w:t>sprawdzenie zgodności wymiarów,</w:t>
      </w:r>
    </w:p>
    <w:p>
      <w:pPr>
        <w:pStyle w:val="Normal"/>
        <w:numPr>
          <w:ilvl w:val="3"/>
          <w:numId w:val="31"/>
        </w:numPr>
        <w:spacing w:lineRule="auto" w:line="247" w:before="0" w:after="14"/>
        <w:ind w:left="708" w:right="484" w:hanging="346"/>
        <w:jc w:val="both"/>
        <w:rPr/>
      </w:pPr>
      <w:r>
        <w:rPr>
          <w:rFonts w:eastAsia="Times New Roman" w:cs="Calibri" w:cstheme="minorHAnsi"/>
        </w:rPr>
        <w:t>sprawdzenie  zgodności  elementów  odtwarzanych  z  elementami dostarczonymi do odwzorowania,</w:t>
      </w:r>
    </w:p>
    <w:p>
      <w:pPr>
        <w:pStyle w:val="Normal"/>
        <w:numPr>
          <w:ilvl w:val="3"/>
          <w:numId w:val="31"/>
        </w:numPr>
        <w:spacing w:lineRule="auto" w:line="247" w:before="0" w:after="14"/>
        <w:ind w:left="708" w:right="484" w:hanging="346"/>
        <w:jc w:val="both"/>
        <w:rPr>
          <w:rFonts w:ascii="Calibri" w:hAnsi="Calibri" w:cs="Calibri" w:asciiTheme="minorHAnsi" w:cstheme="minorHAnsi" w:hAnsiTheme="minorHAnsi"/>
        </w:rPr>
      </w:pPr>
      <w:r>
        <w:rPr>
          <w:rFonts w:eastAsia="Times New Roman" w:cs="Calibri" w:cstheme="minorHAnsi"/>
        </w:rPr>
        <w:t>sprawdzenie jakości materiałów z których została wykonana stolarka,</w:t>
      </w:r>
    </w:p>
    <w:p>
      <w:pPr>
        <w:pStyle w:val="Normal"/>
        <w:numPr>
          <w:ilvl w:val="3"/>
          <w:numId w:val="31"/>
        </w:numPr>
        <w:spacing w:lineRule="auto" w:line="247" w:before="0" w:after="14"/>
        <w:ind w:left="708" w:right="484" w:hanging="346"/>
        <w:jc w:val="both"/>
        <w:rPr>
          <w:rFonts w:ascii="Calibri" w:hAnsi="Calibri" w:cs="Calibri" w:asciiTheme="minorHAnsi" w:cstheme="minorHAnsi" w:hAnsiTheme="minorHAnsi"/>
        </w:rPr>
      </w:pPr>
      <w:r>
        <w:rPr>
          <w:rFonts w:eastAsia="Times New Roman" w:cs="Calibri" w:cstheme="minorHAnsi"/>
        </w:rPr>
        <w:t>sprawdzenie prawidłowości wykonania z uwzględnieniem szczegółów konstrukcyjnych,</w:t>
      </w:r>
    </w:p>
    <w:p>
      <w:pPr>
        <w:pStyle w:val="Normal"/>
        <w:numPr>
          <w:ilvl w:val="3"/>
          <w:numId w:val="31"/>
        </w:numPr>
        <w:spacing w:lineRule="auto" w:line="247" w:before="0" w:after="294"/>
        <w:ind w:left="708" w:right="484" w:hanging="346"/>
        <w:jc w:val="both"/>
        <w:rPr>
          <w:rFonts w:ascii="Calibri" w:hAnsi="Calibri" w:cs="Calibri" w:asciiTheme="minorHAnsi" w:cstheme="minorHAnsi" w:hAnsiTheme="minorHAnsi"/>
        </w:rPr>
      </w:pPr>
      <w:r>
        <w:rPr>
          <w:rFonts w:eastAsia="Times New Roman" w:cs="Calibri" w:cstheme="minorHAnsi"/>
        </w:rPr>
        <w:t>sprawdzenie działania skrzydeł i elementów ruchomych, okuć oraz ich funkcjonowania, -</w:t>
        <w:tab/>
        <w:t>sprawdzenie prawidłowości zmontowania i uszczelnienia. Roboty podlegają odbiorowi.</w:t>
      </w:r>
    </w:p>
    <w:p>
      <w:pPr>
        <w:pStyle w:val="Normal"/>
        <w:numPr>
          <w:ilvl w:val="0"/>
          <w:numId w:val="30"/>
        </w:numPr>
        <w:spacing w:lineRule="auto" w:line="264" w:before="0" w:after="3"/>
        <w:ind w:left="245" w:right="163" w:hanging="245"/>
        <w:jc w:val="both"/>
        <w:rPr>
          <w:rFonts w:ascii="Calibri" w:hAnsi="Calibri" w:cs="Calibri" w:asciiTheme="minorHAnsi" w:cstheme="minorHAnsi" w:hAnsiTheme="minorHAnsi"/>
        </w:rPr>
      </w:pPr>
      <w:r>
        <w:rPr>
          <w:rFonts w:eastAsia="Times New Roman" w:cs="Calibri" w:cstheme="minorHAnsi"/>
          <w:b/>
          <w:sz w:val="24"/>
        </w:rPr>
        <w:t>OBMIAR ROBÓT</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Jednostką obmiarową robót jest:</w:t>
      </w:r>
    </w:p>
    <w:p>
      <w:pPr>
        <w:pStyle w:val="Normal"/>
        <w:spacing w:lineRule="auto" w:line="247" w:before="0" w:after="14"/>
        <w:ind w:left="-4" w:right="484" w:hanging="9"/>
        <w:jc w:val="both"/>
        <w:rPr/>
      </w:pPr>
      <w:r>
        <w:rPr>
          <w:rFonts w:eastAsia="Times New Roman" w:cs="Calibri" w:cstheme="minorHAnsi"/>
        </w:rPr>
        <w:t>- szt. wbudowanej stolarki w świetle ościeżnic.</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0"/>
          <w:numId w:val="0"/>
        </w:numPr>
        <w:spacing w:lineRule="auto" w:line="264" w:before="0" w:after="3"/>
        <w:ind w:left="365" w:right="163" w:hanging="0"/>
        <w:jc w:val="both"/>
        <w:rPr/>
      </w:pPr>
      <w:r>
        <w:rPr>
          <w:rFonts w:eastAsia="Times New Roman" w:cs="Calibri" w:cstheme="minorHAnsi"/>
          <w:b/>
          <w:sz w:val="24"/>
        </w:rPr>
        <w:t>7. ODBIÓR ROBÓT</w:t>
      </w:r>
    </w:p>
    <w:p>
      <w:pPr>
        <w:pStyle w:val="Normal"/>
        <w:spacing w:lineRule="auto" w:line="247" w:before="0" w:after="290"/>
        <w:ind w:left="-4" w:right="563" w:hanging="9"/>
        <w:jc w:val="both"/>
        <w:rPr/>
      </w:pPr>
      <w:r>
        <w:rPr>
          <w:rFonts w:eastAsia="Times New Roman" w:cs="Calibri" w:cstheme="minorHAnsi"/>
        </w:rPr>
        <w:t>Wszystkie roboty wymienione w  specyfikacji podlegają zasadom odbioru robót zanikających. Odbiór obejmuje wszystkie materiały podane w punkcie 2, oraz czynności wyszczególnione w punkcie 5.</w:t>
      </w:r>
    </w:p>
    <w:p>
      <w:pPr>
        <w:pStyle w:val="Normal"/>
        <w:spacing w:lineRule="auto" w:line="247" w:before="0" w:after="290"/>
        <w:ind w:left="-4" w:right="563" w:hanging="9"/>
        <w:jc w:val="both"/>
        <w:rPr/>
      </w:pPr>
      <w:r>
        <w:rPr>
          <w:rFonts w:eastAsia="Times New Roman" w:cs="Calibri" w:cstheme="minorHAnsi"/>
        </w:rPr>
        <w:t xml:space="preserve">                                                                              </w:t>
      </w:r>
      <w:r>
        <w:rPr>
          <w:rFonts w:eastAsia="Times New Roman" w:cs="Calibri" w:cstheme="minorHAnsi"/>
        </w:rPr>
        <w:t>- 21 -</w:t>
      </w:r>
    </w:p>
    <w:p>
      <w:pPr>
        <w:pStyle w:val="Normal"/>
        <w:numPr>
          <w:ilvl w:val="0"/>
          <w:numId w:val="32"/>
        </w:numPr>
        <w:spacing w:lineRule="auto" w:line="264" w:before="0" w:after="3"/>
        <w:ind w:left="365" w:right="163" w:hanging="365"/>
        <w:jc w:val="both"/>
        <w:rPr>
          <w:rFonts w:ascii="Calibri" w:hAnsi="Calibri" w:cs="Calibri" w:asciiTheme="minorHAnsi" w:cstheme="minorHAnsi" w:hAnsiTheme="minorHAnsi"/>
        </w:rPr>
      </w:pPr>
      <w:r>
        <w:rPr>
          <w:rFonts w:eastAsia="Times New Roman" w:cs="Calibri" w:cstheme="minorHAnsi"/>
          <w:b/>
          <w:sz w:val="24"/>
        </w:rPr>
        <w:t>PODSTAWA PŁATNOŚCI</w:t>
      </w:r>
    </w:p>
    <w:p>
      <w:pPr>
        <w:pStyle w:val="Normal"/>
        <w:spacing w:lineRule="auto" w:line="247" w:before="0" w:after="286"/>
        <w:ind w:left="-4" w:right="484" w:hanging="9"/>
        <w:jc w:val="both"/>
        <w:rPr>
          <w:rFonts w:ascii="Calibri" w:hAnsi="Calibri" w:cs="Calibri" w:asciiTheme="minorHAnsi" w:cstheme="minorHAnsi" w:hAnsiTheme="minorHAnsi"/>
        </w:rPr>
      </w:pPr>
      <w:r>
        <w:rPr>
          <w:rFonts w:eastAsia="Times New Roman" w:cs="Calibri" w:cstheme="minorHAnsi"/>
        </w:rPr>
        <w:t>Zgodnie z warunkami umowy z Wykonawcą.</w:t>
      </w:r>
    </w:p>
    <w:p>
      <w:pPr>
        <w:pStyle w:val="Normal"/>
        <w:numPr>
          <w:ilvl w:val="0"/>
          <w:numId w:val="32"/>
        </w:numPr>
        <w:spacing w:lineRule="auto" w:line="264" w:before="0" w:after="3"/>
        <w:ind w:left="365" w:right="163" w:hanging="365"/>
        <w:jc w:val="both"/>
        <w:rPr>
          <w:rFonts w:ascii="Calibri" w:hAnsi="Calibri" w:cs="Calibri" w:asciiTheme="minorHAnsi" w:cstheme="minorHAnsi" w:hAnsiTheme="minorHAnsi"/>
        </w:rPr>
      </w:pPr>
      <w:r>
        <w:rPr>
          <w:rFonts w:eastAsia="Times New Roman" w:cs="Calibri" w:cstheme="minorHAnsi"/>
          <w:b/>
          <w:sz w:val="24"/>
        </w:rPr>
        <w:t>PRZEPISY ZWIĄZANE</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PN-B-10085:2001      Stolarka budowlana. Okna i drzwi. Wymagania i badania.</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PN-75/B-94000          Okucia budowlane. Podział.</w:t>
      </w:r>
    </w:p>
    <w:p>
      <w:pPr>
        <w:pStyle w:val="Normal"/>
        <w:spacing w:lineRule="auto" w:line="247" w:before="0" w:after="14"/>
        <w:ind w:left="-4" w:right="484" w:hanging="9"/>
        <w:jc w:val="both"/>
        <w:rPr/>
      </w:pPr>
      <w:r>
        <w:rPr>
          <w:rFonts w:eastAsia="Times New Roman" w:cs="Calibri" w:cstheme="minorHAnsi"/>
        </w:rPr>
        <w:t xml:space="preserve">Aktualne warunki wykonania i odbioru robót                                                                                                                          </w:t>
      </w:r>
    </w:p>
    <w:p>
      <w:pPr>
        <w:pStyle w:val="Normal"/>
        <w:spacing w:lineRule="auto" w:line="247" w:before="0" w:after="14"/>
        <w:ind w:left="-4" w:right="484" w:hanging="9"/>
        <w:jc w:val="both"/>
        <w:rPr>
          <w:rFonts w:eastAsia="Times New Roman" w:cs="Calibri" w:cstheme="minorHAnsi"/>
          <w:b/>
          <w:b/>
          <w:sz w:val="40"/>
        </w:rPr>
      </w:pPr>
      <w:r>
        <w:rPr>
          <w:rFonts w:eastAsia="Times New Roman" w:cs="Calibri" w:cstheme="minorHAnsi"/>
          <w:b/>
          <w:sz w:val="40"/>
        </w:rPr>
      </w:r>
    </w:p>
    <w:p>
      <w:pPr>
        <w:pStyle w:val="Normal"/>
        <w:spacing w:lineRule="auto" w:line="247" w:before="0" w:after="14"/>
        <w:ind w:left="-4" w:right="484" w:hanging="9"/>
        <w:jc w:val="both"/>
        <w:rPr>
          <w:rFonts w:eastAsia="Times New Roman" w:cs="Calibri" w:cstheme="minorHAnsi"/>
          <w:b/>
          <w:b/>
          <w:sz w:val="40"/>
        </w:rPr>
      </w:pPr>
      <w:r>
        <w:rPr>
          <w:rFonts w:eastAsia="Times New Roman" w:cs="Calibri" w:cstheme="minorHAnsi"/>
          <w:b/>
          <w:sz w:val="40"/>
        </w:rPr>
      </w:r>
    </w:p>
    <w:p>
      <w:pPr>
        <w:pStyle w:val="Normal"/>
        <w:spacing w:lineRule="auto" w:line="247" w:before="0" w:after="14"/>
        <w:ind w:left="-4" w:right="484" w:hanging="9"/>
        <w:jc w:val="both"/>
        <w:rPr/>
      </w:pPr>
      <w:r>
        <w:rPr>
          <w:rFonts w:eastAsia="Times New Roman" w:cs="Calibri" w:cstheme="minorHAnsi"/>
          <w:b/>
          <w:sz w:val="40"/>
        </w:rPr>
        <w:t>ST-2.4</w:t>
        <w:tab/>
      </w:r>
      <w:r>
        <w:rPr>
          <w:rFonts w:eastAsia="Times New Roman" w:cs="Calibri" w:cstheme="minorHAnsi"/>
          <w:sz w:val="24"/>
        </w:rPr>
        <w:t>SZCZEGÓŁOWA SPECYFIKACJA TECHNICZNA</w:t>
      </w:r>
    </w:p>
    <w:p>
      <w:pPr>
        <w:pStyle w:val="Normal"/>
        <w:tabs>
          <w:tab w:val="center" w:pos="7719" w:leader="none"/>
        </w:tabs>
        <w:spacing w:lineRule="auto" w:line="264" w:before="0" w:after="247"/>
        <w:ind w:left="-13" w:hanging="0"/>
        <w:jc w:val="both"/>
        <w:rPr>
          <w:rFonts w:ascii="Calibri" w:hAnsi="Calibri" w:cs="Calibri" w:asciiTheme="minorHAnsi" w:cstheme="minorHAnsi" w:hAnsiTheme="minorHAnsi"/>
        </w:rPr>
      </w:pPr>
      <w:r>
        <w:rPr>
          <w:rFonts w:eastAsia="Times New Roman" w:cs="Calibri" w:cstheme="minorHAnsi"/>
          <w:b/>
          <w:sz w:val="24"/>
        </w:rPr>
        <w:t>TYNKOWANIE</w:t>
        <w:tab/>
        <w:t xml:space="preserve">        Kod CPV 45410000-9</w:t>
      </w:r>
    </w:p>
    <w:p>
      <w:pPr>
        <w:pStyle w:val="Normal"/>
        <w:numPr>
          <w:ilvl w:val="0"/>
          <w:numId w:val="33"/>
        </w:numPr>
        <w:spacing w:lineRule="auto" w:line="264" w:before="0" w:after="3"/>
        <w:ind w:left="245" w:right="163" w:hanging="245"/>
        <w:jc w:val="both"/>
        <w:rPr>
          <w:rFonts w:ascii="Calibri" w:hAnsi="Calibri" w:cs="Calibri" w:asciiTheme="minorHAnsi" w:cstheme="minorHAnsi" w:hAnsiTheme="minorHAnsi"/>
        </w:rPr>
      </w:pPr>
      <w:r>
        <w:rPr>
          <w:rFonts w:eastAsia="Times New Roman" w:cs="Calibri" w:cstheme="minorHAnsi"/>
          <w:b/>
          <w:sz w:val="24"/>
        </w:rPr>
        <w:t>WSTĘP</w:t>
      </w:r>
    </w:p>
    <w:p>
      <w:pPr>
        <w:pStyle w:val="Normal"/>
        <w:spacing w:lineRule="auto" w:line="264" w:before="0" w:after="3"/>
        <w:ind w:left="-3" w:right="163" w:hanging="10"/>
        <w:jc w:val="both"/>
        <w:rPr>
          <w:rFonts w:ascii="Calibri" w:hAnsi="Calibri" w:cs="Calibri" w:asciiTheme="minorHAnsi" w:cstheme="minorHAnsi" w:hAnsiTheme="minorHAnsi"/>
        </w:rPr>
      </w:pPr>
      <w:r>
        <w:rPr>
          <w:rFonts w:eastAsia="Times New Roman" w:cs="Calibri" w:cstheme="minorHAnsi"/>
          <w:b/>
          <w:sz w:val="24"/>
        </w:rPr>
        <w:t>1.1.  Przedmiot SST</w:t>
      </w:r>
    </w:p>
    <w:p>
      <w:pPr>
        <w:pStyle w:val="Normal"/>
        <w:spacing w:lineRule="auto" w:line="247" w:before="0" w:after="14"/>
        <w:ind w:left="-4" w:right="484" w:hanging="9"/>
        <w:jc w:val="both"/>
        <w:rPr/>
      </w:pPr>
      <w:r>
        <w:rPr>
          <w:rFonts w:eastAsia="Times New Roman" w:cs="Calibri" w:cstheme="minorHAnsi"/>
        </w:rPr>
        <w:t xml:space="preserve">Przedmiotem niniejszej szczegółowej specyfikacji technicznej są wymagania dotyczące wykonania i odbioru tynków wewnętrznych. </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b/>
          <w:sz w:val="24"/>
        </w:rPr>
        <w:t>1.2. Zakres stosowania  SST</w:t>
      </w:r>
    </w:p>
    <w:p>
      <w:pPr>
        <w:pStyle w:val="Normal"/>
        <w:spacing w:lineRule="auto" w:line="247" w:before="0" w:after="14"/>
        <w:ind w:left="-4" w:right="484" w:hanging="9"/>
        <w:jc w:val="both"/>
        <w:rPr/>
      </w:pPr>
      <w:r>
        <w:rPr>
          <w:rFonts w:eastAsia="Times New Roman" w:cs="Calibri" w:cstheme="minorHAnsi"/>
        </w:rPr>
        <w:t>Specyfikacja techniczna jest stosowana jako dokument przetargowy i kontraktowy przy zlecaniu i realizacji robót wymienionych w pkt.1.3.</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1"/>
          <w:numId w:val="33"/>
        </w:numPr>
        <w:spacing w:lineRule="auto" w:line="264" w:before="0" w:after="3"/>
        <w:ind w:left="426" w:right="163" w:hanging="426"/>
        <w:jc w:val="both"/>
        <w:rPr>
          <w:rFonts w:ascii="Calibri" w:hAnsi="Calibri" w:cs="Calibri" w:asciiTheme="minorHAnsi" w:cstheme="minorHAnsi" w:hAnsiTheme="minorHAnsi"/>
        </w:rPr>
      </w:pPr>
      <w:r>
        <w:rPr>
          <w:rFonts w:eastAsia="Times New Roman" w:cs="Calibri" w:cstheme="minorHAnsi"/>
          <w:b/>
          <w:sz w:val="24"/>
        </w:rPr>
        <w:t>Zakres robót objętych SST</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Roboty, których dotyczy specyfikacja, obejmują wszystkie czynności umożliwiające i mające na celu wykonanie tynków wewnętrznych ścian wg poniższego :</w:t>
      </w:r>
    </w:p>
    <w:p>
      <w:pPr>
        <w:pStyle w:val="Normal"/>
        <w:numPr>
          <w:ilvl w:val="2"/>
          <w:numId w:val="33"/>
        </w:numPr>
        <w:spacing w:lineRule="auto" w:line="247" w:before="0" w:after="14"/>
        <w:ind w:left="0" w:right="484" w:hanging="0"/>
        <w:jc w:val="both"/>
        <w:rPr>
          <w:rFonts w:ascii="Calibri" w:hAnsi="Calibri" w:cs="Calibri" w:asciiTheme="minorHAnsi" w:cstheme="minorHAnsi" w:hAnsiTheme="minorHAnsi"/>
        </w:rPr>
      </w:pPr>
      <w:r>
        <w:rPr>
          <w:rFonts w:eastAsia="Times New Roman" w:cs="Calibri" w:cstheme="minorHAnsi"/>
        </w:rPr>
        <w:t xml:space="preserve">tynki wewnętrzne cementowo - wapienne, gr. 1,5 cm, klasy III </w:t>
      </w:r>
    </w:p>
    <w:p>
      <w:pPr>
        <w:pStyle w:val="Normal"/>
        <w:spacing w:lineRule="auto" w:line="247" w:before="0" w:after="14"/>
        <w:ind w:right="484" w:hanging="0"/>
        <w:jc w:val="both"/>
        <w:rPr>
          <w:rFonts w:ascii="Calibri" w:hAnsi="Calibri" w:cs="Calibri" w:asciiTheme="minorHAnsi" w:cstheme="minorHAnsi" w:hAnsiTheme="minorHAnsi"/>
        </w:rPr>
      </w:pPr>
      <w:r>
        <w:rPr>
          <w:rFonts w:eastAsia="Times New Roman" w:cs="Calibri" w:cstheme="minorHAnsi"/>
        </w:rPr>
        <w:t>Roboty tynkarskie obejmują:</w:t>
      </w:r>
    </w:p>
    <w:p>
      <w:pPr>
        <w:pStyle w:val="Normal"/>
        <w:numPr>
          <w:ilvl w:val="2"/>
          <w:numId w:val="33"/>
        </w:numPr>
        <w:spacing w:lineRule="auto" w:line="247" w:before="0" w:after="14"/>
        <w:ind w:left="709" w:right="484" w:hanging="709"/>
        <w:jc w:val="both"/>
        <w:rPr>
          <w:rFonts w:ascii="Calibri" w:hAnsi="Calibri" w:cs="Calibri" w:asciiTheme="minorHAnsi" w:cstheme="minorHAnsi" w:hAnsiTheme="minorHAnsi"/>
        </w:rPr>
      </w:pPr>
      <w:r>
        <w:rPr>
          <w:rFonts w:eastAsia="Times New Roman" w:cs="Calibri" w:cstheme="minorHAnsi"/>
        </w:rPr>
        <w:t>roboty naprawcze tynków istniejących</w:t>
      </w:r>
    </w:p>
    <w:p>
      <w:pPr>
        <w:pStyle w:val="Normal"/>
        <w:numPr>
          <w:ilvl w:val="2"/>
          <w:numId w:val="33"/>
        </w:numPr>
        <w:spacing w:lineRule="auto" w:line="247" w:before="0" w:after="14"/>
        <w:ind w:left="709" w:right="484" w:hanging="709"/>
        <w:jc w:val="both"/>
        <w:rPr/>
      </w:pPr>
      <w:r>
        <w:rPr>
          <w:rFonts w:eastAsia="Times New Roman" w:cs="Calibri" w:cstheme="minorHAnsi"/>
        </w:rPr>
        <w:t>otynkowanie przemurować i uzupełnień murów</w:t>
      </w:r>
    </w:p>
    <w:p>
      <w:pPr>
        <w:pStyle w:val="Normal"/>
        <w:numPr>
          <w:ilvl w:val="0"/>
          <w:numId w:val="0"/>
        </w:numPr>
        <w:spacing w:lineRule="auto" w:line="247" w:before="0" w:after="14"/>
        <w:ind w:left="1440" w:right="484" w:hanging="0"/>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1"/>
          <w:numId w:val="33"/>
        </w:numPr>
        <w:spacing w:lineRule="auto" w:line="264" w:before="0" w:after="3"/>
        <w:ind w:left="1145" w:right="163" w:hanging="425"/>
        <w:jc w:val="both"/>
        <w:rPr>
          <w:rFonts w:ascii="Calibri" w:hAnsi="Calibri" w:cs="Calibri" w:asciiTheme="minorHAnsi" w:cstheme="minorHAnsi" w:hAnsiTheme="minorHAnsi"/>
        </w:rPr>
      </w:pPr>
      <w:r>
        <w:rPr>
          <w:rFonts w:eastAsia="Times New Roman" w:cs="Calibri" w:cstheme="minorHAnsi"/>
          <w:b/>
          <w:sz w:val="24"/>
        </w:rPr>
        <w:t>Określenia podstawowe</w:t>
      </w:r>
    </w:p>
    <w:p>
      <w:pPr>
        <w:pStyle w:val="Normal"/>
        <w:spacing w:lineRule="auto" w:line="247" w:before="0" w:after="14"/>
        <w:ind w:left="-4" w:right="484" w:hanging="9"/>
        <w:jc w:val="both"/>
        <w:rPr/>
      </w:pPr>
      <w:r>
        <w:rPr>
          <w:rFonts w:eastAsia="Times New Roman" w:cs="Calibri" w:cstheme="minorHAnsi"/>
        </w:rPr>
        <w:t>Określenia podane w niniejszej SST są zgodne z obowiązującymi odpowiednimi normami.</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1"/>
          <w:numId w:val="33"/>
        </w:numPr>
        <w:spacing w:lineRule="auto" w:line="264" w:before="0" w:after="3"/>
        <w:ind w:left="1145" w:right="163" w:hanging="425"/>
        <w:jc w:val="both"/>
        <w:rPr>
          <w:rFonts w:ascii="Calibri" w:hAnsi="Calibri" w:cs="Calibri" w:asciiTheme="minorHAnsi" w:cstheme="minorHAnsi" w:hAnsiTheme="minorHAnsi"/>
        </w:rPr>
      </w:pPr>
      <w:r>
        <w:rPr>
          <w:rFonts w:eastAsia="Times New Roman" w:cs="Calibri" w:cstheme="minorHAnsi"/>
          <w:b/>
          <w:sz w:val="24"/>
        </w:rPr>
        <w:t>Ogólne wymagania dotyczące robót</w:t>
      </w:r>
    </w:p>
    <w:p>
      <w:pPr>
        <w:pStyle w:val="Normal"/>
        <w:spacing w:lineRule="auto" w:line="247" w:before="0" w:after="272"/>
        <w:ind w:left="-3" w:right="476" w:hanging="10"/>
        <w:jc w:val="both"/>
        <w:rPr>
          <w:rFonts w:ascii="Calibri" w:hAnsi="Calibri" w:cs="Calibri" w:asciiTheme="minorHAnsi" w:cstheme="minorHAnsi" w:hAnsiTheme="minorHAnsi"/>
        </w:rPr>
      </w:pPr>
      <w:r>
        <w:rPr>
          <w:rFonts w:eastAsia="Times New Roman" w:cs="Calibri" w:cstheme="minorHAnsi"/>
          <w:sz w:val="24"/>
        </w:rPr>
        <w:t>Wykonawca robót jest odpowiedzialny za jakość ich wykonania oraz za zgodność z dokumentacją projektową, SST i poleceniami Inspektora.</w:t>
      </w:r>
    </w:p>
    <w:p>
      <w:pPr>
        <w:pStyle w:val="Normal"/>
        <w:numPr>
          <w:ilvl w:val="0"/>
          <w:numId w:val="33"/>
        </w:numPr>
        <w:spacing w:lineRule="auto" w:line="264" w:before="0" w:after="3"/>
        <w:ind w:left="245" w:right="163" w:hanging="245"/>
        <w:jc w:val="both"/>
        <w:rPr>
          <w:rFonts w:ascii="Calibri" w:hAnsi="Calibri" w:cs="Calibri" w:asciiTheme="minorHAnsi" w:cstheme="minorHAnsi" w:hAnsiTheme="minorHAnsi"/>
        </w:rPr>
      </w:pPr>
      <w:r>
        <w:rPr>
          <w:rFonts w:eastAsia="Times New Roman" w:cs="Calibri" w:cstheme="minorHAnsi"/>
          <w:b/>
          <w:sz w:val="24"/>
        </w:rPr>
        <w:t>MATERIAŁY</w:t>
      </w:r>
    </w:p>
    <w:p>
      <w:pPr>
        <w:pStyle w:val="Normal"/>
        <w:spacing w:lineRule="auto" w:line="264" w:before="0" w:after="3"/>
        <w:ind w:left="-3" w:right="163" w:hanging="10"/>
        <w:jc w:val="both"/>
        <w:rPr>
          <w:rFonts w:ascii="Calibri" w:hAnsi="Calibri" w:cs="Calibri" w:asciiTheme="minorHAnsi" w:cstheme="minorHAnsi" w:hAnsiTheme="minorHAnsi"/>
        </w:rPr>
      </w:pPr>
      <w:r>
        <w:rPr>
          <w:rFonts w:eastAsia="Times New Roman" w:cs="Calibri" w:cstheme="minorHAnsi"/>
          <w:b/>
          <w:sz w:val="24"/>
        </w:rPr>
        <w:t>a)  Materiały do tynku</w:t>
      </w:r>
    </w:p>
    <w:p>
      <w:pPr>
        <w:pStyle w:val="Normal"/>
        <w:numPr>
          <w:ilvl w:val="2"/>
          <w:numId w:val="34"/>
        </w:numPr>
        <w:spacing w:lineRule="auto" w:line="247" w:before="0" w:after="14"/>
        <w:ind w:left="361" w:right="484" w:firstLine="360"/>
        <w:jc w:val="both"/>
        <w:rPr>
          <w:rFonts w:ascii="Calibri" w:hAnsi="Calibri" w:cs="Calibri" w:asciiTheme="minorHAnsi" w:cstheme="minorHAnsi" w:hAnsiTheme="minorHAnsi"/>
        </w:rPr>
      </w:pPr>
      <w:r>
        <w:rPr>
          <w:rFonts w:eastAsia="Times New Roman" w:cs="Calibri" w:cstheme="minorHAnsi"/>
        </w:rPr>
        <w:t>piasek</w:t>
      </w:r>
    </w:p>
    <w:p>
      <w:pPr>
        <w:pStyle w:val="Normal"/>
        <w:numPr>
          <w:ilvl w:val="2"/>
          <w:numId w:val="34"/>
        </w:numPr>
        <w:spacing w:lineRule="auto" w:line="247" w:before="0" w:after="14"/>
        <w:ind w:left="361" w:right="484" w:firstLine="360"/>
        <w:jc w:val="both"/>
        <w:rPr>
          <w:rFonts w:ascii="Calibri" w:hAnsi="Calibri" w:cs="Calibri" w:asciiTheme="minorHAnsi" w:cstheme="minorHAnsi" w:hAnsiTheme="minorHAnsi"/>
        </w:rPr>
      </w:pPr>
      <w:r>
        <w:rPr>
          <w:rFonts w:eastAsia="Times New Roman" w:cs="Calibri" w:cstheme="minorHAnsi"/>
        </w:rPr>
        <w:t>cement</w:t>
      </w:r>
    </w:p>
    <w:p>
      <w:pPr>
        <w:pStyle w:val="Normal"/>
        <w:numPr>
          <w:ilvl w:val="2"/>
          <w:numId w:val="34"/>
        </w:numPr>
        <w:spacing w:lineRule="auto" w:line="247" w:before="0" w:after="14"/>
        <w:ind w:left="361" w:right="484" w:firstLine="360"/>
        <w:jc w:val="both"/>
        <w:rPr>
          <w:rFonts w:ascii="Calibri" w:hAnsi="Calibri" w:cs="Calibri" w:asciiTheme="minorHAnsi" w:cstheme="minorHAnsi" w:hAnsiTheme="minorHAnsi"/>
        </w:rPr>
      </w:pPr>
      <w:r>
        <w:rPr>
          <w:rFonts w:eastAsia="Times New Roman" w:cs="Calibri" w:cstheme="minorHAnsi"/>
        </w:rPr>
        <w:t>preparaty gruntujące</w:t>
      </w:r>
    </w:p>
    <w:p>
      <w:pPr>
        <w:pStyle w:val="Normal"/>
        <w:numPr>
          <w:ilvl w:val="2"/>
          <w:numId w:val="34"/>
        </w:numPr>
        <w:spacing w:lineRule="auto" w:line="247" w:before="0" w:after="14"/>
        <w:ind w:left="361" w:right="484" w:firstLine="360"/>
        <w:jc w:val="both"/>
        <w:rPr>
          <w:rFonts w:ascii="Calibri" w:hAnsi="Calibri" w:cs="Calibri" w:asciiTheme="minorHAnsi" w:cstheme="minorHAnsi" w:hAnsiTheme="minorHAnsi"/>
        </w:rPr>
      </w:pPr>
      <w:r>
        <w:rPr>
          <w:rFonts w:eastAsia="Times New Roman" w:cs="Calibri" w:cstheme="minorHAnsi"/>
        </w:rPr>
        <w:t>sucha mieszanka tynkarska</w:t>
      </w:r>
    </w:p>
    <w:p>
      <w:pPr>
        <w:pStyle w:val="Normal"/>
        <w:numPr>
          <w:ilvl w:val="2"/>
          <w:numId w:val="34"/>
        </w:numPr>
        <w:spacing w:lineRule="auto" w:line="247" w:before="0" w:after="14"/>
        <w:ind w:left="361" w:right="484" w:firstLine="360"/>
        <w:jc w:val="both"/>
        <w:rPr>
          <w:rFonts w:ascii="Calibri" w:hAnsi="Calibri" w:cs="Calibri" w:asciiTheme="minorHAnsi" w:cstheme="minorHAnsi" w:hAnsiTheme="minorHAnsi"/>
        </w:rPr>
      </w:pPr>
      <w:r>
        <w:rPr>
          <w:rFonts w:eastAsia="Times New Roman" w:cs="Calibri" w:cstheme="minorHAnsi"/>
        </w:rPr>
        <w:t>gips szpachlowy</w:t>
      </w:r>
    </w:p>
    <w:p>
      <w:pPr>
        <w:pStyle w:val="Normal"/>
        <w:numPr>
          <w:ilvl w:val="2"/>
          <w:numId w:val="34"/>
        </w:numPr>
        <w:spacing w:lineRule="auto" w:line="247" w:before="0" w:after="14"/>
        <w:ind w:left="361" w:right="484" w:firstLine="360"/>
        <w:jc w:val="both"/>
        <w:rPr>
          <w:rFonts w:ascii="Calibri" w:hAnsi="Calibri" w:cs="Calibri" w:asciiTheme="minorHAnsi" w:cstheme="minorHAnsi" w:hAnsiTheme="minorHAnsi"/>
        </w:rPr>
      </w:pPr>
      <w:r>
        <w:rPr>
          <w:rFonts w:eastAsia="Times New Roman" w:cs="Calibri" w:cstheme="minorHAnsi"/>
        </w:rPr>
        <w:t>woda</w:t>
      </w:r>
    </w:p>
    <w:p>
      <w:pPr>
        <w:pStyle w:val="Normal"/>
        <w:numPr>
          <w:ilvl w:val="2"/>
          <w:numId w:val="34"/>
        </w:numPr>
        <w:spacing w:lineRule="auto" w:line="247" w:before="0" w:after="14"/>
        <w:ind w:left="361" w:right="484" w:firstLine="360"/>
        <w:jc w:val="both"/>
        <w:rPr>
          <w:rFonts w:ascii="Calibri" w:hAnsi="Calibri" w:cs="Calibri" w:asciiTheme="minorHAnsi" w:cstheme="minorHAnsi" w:hAnsiTheme="minorHAnsi"/>
        </w:rPr>
      </w:pPr>
      <w:r>
        <w:rPr>
          <w:rFonts w:eastAsia="Times New Roman" w:cs="Calibri" w:cstheme="minorHAnsi"/>
        </w:rPr>
        <w:t>sucha mieszanka tynkarska mineralna do zapraw dekoracyjnych</w:t>
      </w:r>
    </w:p>
    <w:p>
      <w:pPr>
        <w:pStyle w:val="Normal"/>
        <w:numPr>
          <w:ilvl w:val="2"/>
          <w:numId w:val="34"/>
        </w:numPr>
        <w:spacing w:lineRule="auto" w:line="247" w:before="0" w:after="14"/>
        <w:ind w:left="361" w:right="484" w:firstLine="360"/>
        <w:jc w:val="both"/>
        <w:rPr>
          <w:rFonts w:ascii="Calibri" w:hAnsi="Calibri" w:cs="Calibri" w:asciiTheme="minorHAnsi" w:cstheme="minorHAnsi" w:hAnsiTheme="minorHAnsi"/>
        </w:rPr>
      </w:pPr>
      <w:r>
        <w:rPr>
          <w:rFonts w:eastAsia="Times New Roman" w:cs="Calibri" w:cstheme="minorHAnsi"/>
        </w:rPr>
        <w:t>preparaty wzmacniające podłoże</w:t>
      </w:r>
    </w:p>
    <w:p>
      <w:pPr>
        <w:pStyle w:val="Normal"/>
        <w:numPr>
          <w:ilvl w:val="2"/>
          <w:numId w:val="34"/>
        </w:numPr>
        <w:spacing w:lineRule="auto" w:line="247" w:before="0" w:after="14"/>
        <w:ind w:left="361" w:right="484" w:firstLine="360"/>
        <w:jc w:val="both"/>
        <w:rPr>
          <w:rFonts w:ascii="Calibri" w:hAnsi="Calibri" w:cs="Calibri" w:asciiTheme="minorHAnsi" w:cstheme="minorHAnsi" w:hAnsiTheme="minorHAnsi"/>
        </w:rPr>
      </w:pPr>
      <w:r>
        <w:rPr>
          <w:rFonts w:eastAsia="Times New Roman" w:cs="Calibri" w:cstheme="minorHAnsi"/>
        </w:rPr>
        <w:t>lekki tynk podkładowy</w:t>
      </w:r>
    </w:p>
    <w:p>
      <w:pPr>
        <w:pStyle w:val="Normal"/>
        <w:numPr>
          <w:ilvl w:val="2"/>
          <w:numId w:val="34"/>
        </w:numPr>
        <w:spacing w:lineRule="auto" w:line="247" w:before="0" w:after="14"/>
        <w:ind w:left="361" w:right="484" w:firstLine="360"/>
        <w:jc w:val="both"/>
        <w:rPr/>
      </w:pPr>
      <w:r>
        <w:rPr>
          <w:rFonts w:eastAsia="Times New Roman" w:cs="Calibri" w:cstheme="minorHAnsi"/>
        </w:rPr>
        <w:t>zaprawa cementowo-wapienna M – 5</w:t>
      </w:r>
    </w:p>
    <w:p>
      <w:pPr>
        <w:pStyle w:val="Normal"/>
        <w:numPr>
          <w:ilvl w:val="0"/>
          <w:numId w:val="0"/>
        </w:numPr>
        <w:spacing w:lineRule="auto" w:line="247" w:before="0" w:after="14"/>
        <w:ind w:left="722" w:right="484" w:hanging="0"/>
        <w:jc w:val="both"/>
        <w:rPr/>
      </w:pPr>
      <w:r>
        <w:rPr>
          <w:rFonts w:eastAsia="Times New Roman" w:cs="Calibri" w:cstheme="minorHAnsi"/>
        </w:rPr>
        <w:t xml:space="preserve">                                                                               </w:t>
      </w:r>
      <w:r>
        <w:rPr>
          <w:rFonts w:eastAsia="Times New Roman" w:cs="Calibri" w:cstheme="minorHAnsi"/>
        </w:rPr>
        <w:t>- 22 -</w:t>
      </w:r>
    </w:p>
    <w:p>
      <w:pPr>
        <w:pStyle w:val="Normal"/>
        <w:numPr>
          <w:ilvl w:val="0"/>
          <w:numId w:val="0"/>
        </w:numPr>
        <w:spacing w:lineRule="auto" w:line="247" w:before="0" w:after="14"/>
        <w:ind w:left="722" w:right="484" w:hanging="0"/>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2"/>
          <w:numId w:val="34"/>
        </w:numPr>
        <w:spacing w:lineRule="auto" w:line="247" w:before="0" w:after="14"/>
        <w:ind w:left="361" w:right="484" w:firstLine="360"/>
        <w:jc w:val="both"/>
        <w:rPr>
          <w:rFonts w:ascii="Calibri" w:hAnsi="Calibri" w:cs="Calibri" w:asciiTheme="minorHAnsi" w:cstheme="minorHAnsi" w:hAnsiTheme="minorHAnsi"/>
        </w:rPr>
      </w:pPr>
      <w:r>
        <w:rPr>
          <w:rFonts w:eastAsia="Times New Roman" w:cs="Calibri" w:cstheme="minorHAnsi"/>
        </w:rPr>
        <w:t>masa klejąca</w:t>
      </w:r>
    </w:p>
    <w:p>
      <w:pPr>
        <w:pStyle w:val="Normal"/>
        <w:numPr>
          <w:ilvl w:val="2"/>
          <w:numId w:val="34"/>
        </w:numPr>
        <w:spacing w:lineRule="auto" w:line="247" w:before="0" w:after="14"/>
        <w:ind w:left="361" w:right="484" w:firstLine="360"/>
        <w:jc w:val="both"/>
        <w:rPr/>
      </w:pPr>
      <w:r>
        <w:rPr>
          <w:rFonts w:eastAsia="Times New Roman" w:cs="Calibri" w:cstheme="minorHAnsi"/>
        </w:rPr>
        <w:t xml:space="preserve">narożnik ochronny z siatką </w:t>
      </w:r>
    </w:p>
    <w:p>
      <w:pPr>
        <w:pStyle w:val="Normal"/>
        <w:numPr>
          <w:ilvl w:val="2"/>
          <w:numId w:val="34"/>
        </w:numPr>
        <w:spacing w:lineRule="auto" w:line="247" w:before="0" w:after="14"/>
        <w:ind w:left="361" w:right="484" w:firstLine="360"/>
        <w:jc w:val="both"/>
        <w:rPr>
          <w:rFonts w:ascii="Calibri" w:hAnsi="Calibri" w:eastAsia="Times New Roman" w:cs="Calibri" w:asciiTheme="minorHAnsi" w:cstheme="minorHAnsi" w:hAnsiTheme="minorHAnsi"/>
        </w:rPr>
      </w:pPr>
      <w:r>
        <w:rPr>
          <w:rFonts w:eastAsia="Times New Roman" w:cs="Calibri" w:cstheme="minorHAnsi"/>
        </w:rPr>
      </w:r>
    </w:p>
    <w:p>
      <w:pPr>
        <w:pStyle w:val="Normal"/>
        <w:spacing w:lineRule="auto" w:line="247" w:before="0" w:after="14"/>
        <w:ind w:right="484" w:hanging="0"/>
        <w:jc w:val="both"/>
        <w:rPr>
          <w:rFonts w:ascii="Calibri" w:hAnsi="Calibri" w:cs="Calibri" w:asciiTheme="minorHAnsi" w:cstheme="minorHAnsi" w:hAnsiTheme="minorHAnsi"/>
        </w:rPr>
      </w:pPr>
      <w:r>
        <w:rPr>
          <w:rFonts w:eastAsia="Times New Roman" w:cs="Calibri" w:cstheme="minorHAnsi"/>
          <w:b/>
          <w:sz w:val="24"/>
        </w:rPr>
        <w:t>2.1.  Woda (PN-EN 1008:20041</w:t>
      </w:r>
    </w:p>
    <w:p>
      <w:pPr>
        <w:pStyle w:val="Normal"/>
        <w:spacing w:lineRule="auto" w:line="247" w:before="0" w:after="14"/>
        <w:ind w:left="-4" w:right="484" w:hanging="9"/>
        <w:jc w:val="both"/>
        <w:rPr/>
      </w:pPr>
      <w:r>
        <w:rPr>
          <w:rFonts w:eastAsia="Times New Roman" w:cs="Calibri" w:cstheme="minorHAnsi"/>
        </w:rPr>
        <w:t>Do przygotowania zapraw stosować można każdą wodę zdatną do picia. Niedozwolone jest użycie wód ściekowych, kanalizacyjnych bagiennych oraz wód zawierających tłuszcze organiczne, oleje i muł.</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spacing w:lineRule="auto" w:line="264" w:before="0" w:after="3"/>
        <w:ind w:left="-3" w:right="163" w:hanging="10"/>
        <w:jc w:val="both"/>
        <w:rPr>
          <w:rFonts w:ascii="Calibri" w:hAnsi="Calibri" w:cs="Calibri" w:asciiTheme="minorHAnsi" w:cstheme="minorHAnsi" w:hAnsiTheme="minorHAnsi"/>
        </w:rPr>
      </w:pPr>
      <w:r>
        <w:rPr>
          <w:rFonts w:eastAsia="Times New Roman" w:cs="Calibri" w:cstheme="minorHAnsi"/>
          <w:b/>
          <w:sz w:val="24"/>
        </w:rPr>
        <w:t>2.2.  Piasek (PN-EN 13139:2003)</w:t>
      </w:r>
    </w:p>
    <w:p>
      <w:pPr>
        <w:pStyle w:val="Normal"/>
        <w:spacing w:lineRule="auto" w:line="247" w:before="0" w:after="14"/>
        <w:ind w:left="707" w:right="484" w:hanging="720"/>
        <w:jc w:val="both"/>
        <w:rPr>
          <w:rFonts w:ascii="Calibri" w:hAnsi="Calibri" w:cs="Calibri" w:asciiTheme="minorHAnsi" w:cstheme="minorHAnsi" w:hAnsiTheme="minorHAnsi"/>
        </w:rPr>
      </w:pPr>
      <w:r>
        <w:rPr>
          <w:rFonts w:eastAsia="Times New Roman" w:cs="Calibri" w:cstheme="minorHAnsi"/>
        </w:rPr>
        <w:t>2.2.1. Piasek powinien  spełniać wymagania obowiązującej  normy przedmiotowej, a w szczególności:</w:t>
      </w:r>
    </w:p>
    <w:p>
      <w:pPr>
        <w:pStyle w:val="Normal"/>
        <w:numPr>
          <w:ilvl w:val="3"/>
          <w:numId w:val="35"/>
        </w:numPr>
        <w:spacing w:lineRule="auto" w:line="247" w:before="0" w:after="14"/>
        <w:ind w:left="909" w:right="492" w:hanging="188"/>
        <w:jc w:val="both"/>
        <w:rPr>
          <w:rFonts w:ascii="Calibri" w:hAnsi="Calibri" w:cs="Calibri" w:asciiTheme="minorHAnsi" w:cstheme="minorHAnsi" w:hAnsiTheme="minorHAnsi"/>
        </w:rPr>
      </w:pPr>
      <w:r>
        <w:rPr>
          <w:rFonts w:eastAsia="Times New Roman" w:cs="Calibri" w:cstheme="minorHAnsi"/>
        </w:rPr>
        <w:t>nie zawierać domieszek organicznych,</w:t>
      </w:r>
    </w:p>
    <w:p>
      <w:pPr>
        <w:pStyle w:val="Normal"/>
        <w:numPr>
          <w:ilvl w:val="3"/>
          <w:numId w:val="35"/>
        </w:numPr>
        <w:spacing w:before="0" w:after="0"/>
        <w:ind w:left="909" w:right="492" w:hanging="188"/>
        <w:jc w:val="both"/>
        <w:rPr/>
      </w:pPr>
      <w:r>
        <w:rPr>
          <w:rFonts w:eastAsia="Times New Roman" w:cs="Calibri" w:cstheme="minorHAnsi"/>
        </w:rPr>
        <w:t xml:space="preserve">mieć </w:t>
        <w:tab/>
        <w:t xml:space="preserve">frakcje </w:t>
        <w:tab/>
        <w:t xml:space="preserve">różnych  wymiarów,  a </w:t>
        <w:tab/>
        <w:t>mianowicie:  piasek  drobnoziarnisty</w:t>
      </w:r>
    </w:p>
    <w:p>
      <w:pPr>
        <w:pStyle w:val="Normal"/>
        <w:spacing w:lineRule="auto" w:line="247" w:before="0" w:after="14"/>
        <w:ind w:left="913" w:right="484" w:hanging="9"/>
        <w:jc w:val="both"/>
        <w:rPr>
          <w:rFonts w:ascii="Calibri" w:hAnsi="Calibri" w:cs="Calibri" w:asciiTheme="minorHAnsi" w:cstheme="minorHAnsi" w:hAnsiTheme="minorHAnsi"/>
        </w:rPr>
      </w:pPr>
      <w:r>
        <w:rPr>
          <w:rFonts w:eastAsia="Times New Roman" w:cs="Calibri" w:cstheme="minorHAnsi"/>
        </w:rPr>
        <w:t>0,25-0,5 mm, piasek  średnioziarnisty 0,5-1,0 mm, piasek gruboziarnisty 1,0-2,0 mm</w:t>
      </w:r>
    </w:p>
    <w:p>
      <w:pPr>
        <w:pStyle w:val="Normal"/>
        <w:spacing w:lineRule="auto" w:line="247" w:before="0" w:after="14"/>
        <w:ind w:left="707" w:right="484" w:hanging="720"/>
        <w:jc w:val="both"/>
        <w:rPr>
          <w:rFonts w:ascii="Calibri" w:hAnsi="Calibri" w:cs="Calibri" w:asciiTheme="minorHAnsi" w:cstheme="minorHAnsi" w:hAnsiTheme="minorHAnsi"/>
        </w:rPr>
      </w:pPr>
      <w:r>
        <w:rPr>
          <w:rFonts w:eastAsia="Times New Roman" w:cs="Calibri" w:cstheme="minorHAnsi"/>
        </w:rPr>
        <w:t>2.2.2. Do spodnich warstw tynku należy stosować piasek gruboziarnisty, do warstw wierzchnich – średnioziarnisty.</w:t>
      </w:r>
    </w:p>
    <w:p>
      <w:pPr>
        <w:pStyle w:val="Normal"/>
        <w:spacing w:lineRule="auto" w:line="247" w:before="0" w:after="14"/>
        <w:ind w:left="707" w:right="484" w:hanging="720"/>
        <w:jc w:val="both"/>
        <w:rPr/>
      </w:pPr>
      <w:r>
        <w:rPr>
          <w:rFonts w:eastAsia="Times New Roman" w:cs="Calibri" w:cstheme="minorHAnsi"/>
        </w:rPr>
        <w:t>2.2.3. Do gładzi piasek powinien być drobnoziarnisty i przechodzić całkowicie przez sito o prześwicie 0,5 mm.</w:t>
      </w:r>
    </w:p>
    <w:p>
      <w:pPr>
        <w:pStyle w:val="Normal"/>
        <w:spacing w:lineRule="auto" w:line="247" w:before="0" w:after="14"/>
        <w:ind w:left="707" w:right="484" w:hanging="720"/>
        <w:jc w:val="both"/>
        <w:rPr>
          <w:rFonts w:ascii="Calibri" w:hAnsi="Calibri" w:eastAsia="Times New Roman" w:cs="Calibri" w:asciiTheme="minorHAnsi" w:cstheme="minorHAnsi" w:hAnsiTheme="minorHAnsi"/>
        </w:rPr>
      </w:pPr>
      <w:r>
        <w:rPr>
          <w:rFonts w:eastAsia="Times New Roman" w:cs="Calibri" w:cstheme="minorHAnsi"/>
        </w:rPr>
      </w:r>
    </w:p>
    <w:p>
      <w:pPr>
        <w:pStyle w:val="Normal"/>
        <w:spacing w:lineRule="auto" w:line="264" w:before="0" w:after="3"/>
        <w:ind w:left="-3" w:right="163" w:hanging="10"/>
        <w:jc w:val="both"/>
        <w:rPr>
          <w:rFonts w:ascii="Calibri" w:hAnsi="Calibri" w:cs="Calibri" w:asciiTheme="minorHAnsi" w:cstheme="minorHAnsi" w:hAnsiTheme="minorHAnsi"/>
        </w:rPr>
      </w:pPr>
      <w:r>
        <w:rPr>
          <w:rFonts w:eastAsia="Times New Roman" w:cs="Calibri" w:cstheme="minorHAnsi"/>
          <w:b/>
          <w:sz w:val="24"/>
        </w:rPr>
        <w:t>2.3. Zaprawy budowlane cementowo-wapienne.</w:t>
      </w:r>
    </w:p>
    <w:p>
      <w:pPr>
        <w:pStyle w:val="Normal"/>
        <w:spacing w:lineRule="auto" w:line="247" w:before="0" w:after="14"/>
        <w:ind w:left="-3" w:right="476" w:hanging="10"/>
        <w:jc w:val="both"/>
        <w:rPr>
          <w:rFonts w:ascii="Calibri" w:hAnsi="Calibri" w:cs="Calibri" w:asciiTheme="minorHAnsi" w:cstheme="minorHAnsi" w:hAnsiTheme="minorHAnsi"/>
        </w:rPr>
      </w:pPr>
      <w:r>
        <w:rPr>
          <w:rFonts w:eastAsia="Times New Roman" w:cs="Calibri" w:cstheme="minorHAnsi"/>
          <w:sz w:val="24"/>
        </w:rPr>
        <w:t>Marka i skład zaprawy powinny być zgodne z wymaganiami normy państwowej.</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Przygotowanie zapraw do robót tynkarskich powinno być wykonywane mechanicznie.</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Zaprawę należy przygotować w takiej ilości, aby mogła być wbudowana możliwie wcześnie po jej przygotowaniu tj. ok. 3 godzin.</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Do zapraw tynkarskich należy stosować piasek rzeczny lub kopalniany.</w:t>
      </w:r>
    </w:p>
    <w:p>
      <w:pPr>
        <w:pStyle w:val="Normal"/>
        <w:spacing w:lineRule="auto" w:line="235" w:before="0" w:after="1"/>
        <w:ind w:left="-3" w:right="100" w:hanging="10"/>
        <w:jc w:val="both"/>
        <w:rPr>
          <w:rFonts w:ascii="Calibri" w:hAnsi="Calibri" w:cs="Calibri" w:asciiTheme="minorHAnsi" w:cstheme="minorHAnsi" w:hAnsiTheme="minorHAnsi"/>
        </w:rPr>
      </w:pPr>
      <w:r>
        <w:rPr>
          <w:rFonts w:eastAsia="Times New Roman" w:cs="Calibri" w:cstheme="minorHAnsi"/>
        </w:rPr>
        <w:t>Do zapraw cementowo-wapiennych należy stosować cement portlandzki oraz cement hutniczy 25 pod warunkiem, że temperatura otoczenia w ciągu 7 dni od chwili zużycia zaprawy nie będzie niższa niż + 5°C.</w:t>
      </w:r>
    </w:p>
    <w:p>
      <w:pPr>
        <w:pStyle w:val="Normal"/>
        <w:spacing w:lineRule="auto" w:line="247" w:before="0" w:after="14"/>
        <w:ind w:left="-4" w:right="381" w:hanging="9"/>
        <w:jc w:val="both"/>
        <w:rPr>
          <w:rFonts w:ascii="Calibri" w:hAnsi="Calibri" w:cs="Calibri" w:asciiTheme="minorHAnsi" w:cstheme="minorHAnsi" w:hAnsiTheme="minorHAnsi"/>
        </w:rPr>
      </w:pPr>
      <w:r>
        <w:rPr>
          <w:rFonts w:eastAsia="Times New Roman" w:cs="Calibri" w:cstheme="minorHAnsi"/>
        </w:rPr>
        <w:t>Do zapraw cementowo-wapiennych należy stosować wapno sucho gaszone lub gaszone  w postaci ciasta wapiennego otrzymanego z wapna niegaszonego, które powinno tworzyć jednolitą i jednobarwną masę, bez grudek niegaszonego wapna i zanieczyszczeń obcych.</w:t>
      </w:r>
    </w:p>
    <w:p>
      <w:pPr>
        <w:pStyle w:val="Normal"/>
        <w:spacing w:lineRule="auto" w:line="247" w:before="0" w:after="295"/>
        <w:ind w:left="-4" w:hanging="9"/>
        <w:jc w:val="both"/>
        <w:rPr>
          <w:rFonts w:ascii="Calibri" w:hAnsi="Calibri" w:cs="Calibri" w:asciiTheme="minorHAnsi" w:cstheme="minorHAnsi" w:hAnsiTheme="minorHAnsi"/>
        </w:rPr>
      </w:pPr>
      <w:r>
        <w:rPr>
          <w:rFonts w:eastAsia="Times New Roman" w:cs="Calibri" w:cstheme="minorHAnsi"/>
        </w:rPr>
        <w:t>Skład objętościowy zapraw należy dobierać doświadczalnie, w zależności od wymaganej marki zaprawy oraz rodzaju cementu i wapna.</w:t>
      </w:r>
    </w:p>
    <w:p>
      <w:pPr>
        <w:pStyle w:val="Normal"/>
        <w:numPr>
          <w:ilvl w:val="0"/>
          <w:numId w:val="36"/>
        </w:numPr>
        <w:spacing w:lineRule="auto" w:line="264" w:before="0" w:after="3"/>
        <w:ind w:left="245" w:right="163" w:hanging="245"/>
        <w:jc w:val="both"/>
        <w:rPr>
          <w:rFonts w:ascii="Calibri" w:hAnsi="Calibri" w:cs="Calibri" w:asciiTheme="minorHAnsi" w:cstheme="minorHAnsi" w:hAnsiTheme="minorHAnsi"/>
        </w:rPr>
      </w:pPr>
      <w:r>
        <w:rPr>
          <w:rFonts w:eastAsia="Times New Roman" w:cs="Calibri" w:cstheme="minorHAnsi"/>
          <w:b/>
          <w:sz w:val="24"/>
        </w:rPr>
        <w:t>SPRZĘT</w:t>
      </w:r>
    </w:p>
    <w:p>
      <w:pPr>
        <w:pStyle w:val="Normal"/>
        <w:spacing w:lineRule="auto" w:line="247" w:before="0" w:after="286"/>
        <w:ind w:left="-4" w:right="484" w:hanging="9"/>
        <w:jc w:val="both"/>
        <w:rPr>
          <w:rFonts w:ascii="Calibri" w:hAnsi="Calibri" w:cs="Calibri" w:asciiTheme="minorHAnsi" w:cstheme="minorHAnsi" w:hAnsiTheme="minorHAnsi"/>
        </w:rPr>
      </w:pPr>
      <w:r>
        <w:rPr>
          <w:rFonts w:eastAsia="Times New Roman" w:cs="Calibri" w:cstheme="minorHAnsi"/>
        </w:rPr>
        <w:t>Roboty można wykonać przy użyciu dowolnego typu sprzętu.</w:t>
      </w:r>
    </w:p>
    <w:p>
      <w:pPr>
        <w:pStyle w:val="Normal"/>
        <w:numPr>
          <w:ilvl w:val="0"/>
          <w:numId w:val="36"/>
        </w:numPr>
        <w:spacing w:lineRule="auto" w:line="264" w:before="0" w:after="3"/>
        <w:ind w:left="245" w:right="163" w:hanging="245"/>
        <w:jc w:val="both"/>
        <w:rPr>
          <w:rFonts w:ascii="Calibri" w:hAnsi="Calibri" w:cs="Calibri" w:asciiTheme="minorHAnsi" w:cstheme="minorHAnsi" w:hAnsiTheme="minorHAnsi"/>
        </w:rPr>
      </w:pPr>
      <w:r>
        <w:rPr>
          <w:rFonts w:eastAsia="Times New Roman" w:cs="Calibri" w:cstheme="minorHAnsi"/>
          <w:b/>
          <w:sz w:val="24"/>
        </w:rPr>
        <w:t>TRANSPORT</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Materiały i elementy mogą być przewożone dowolnymi środkami transportu.</w:t>
      </w:r>
    </w:p>
    <w:p>
      <w:pPr>
        <w:pStyle w:val="Normal"/>
        <w:spacing w:lineRule="auto" w:line="247" w:before="0" w:after="290"/>
        <w:ind w:left="-4" w:right="484" w:hanging="9"/>
        <w:jc w:val="both"/>
        <w:rPr>
          <w:rFonts w:ascii="Calibri" w:hAnsi="Calibri" w:cs="Calibri" w:asciiTheme="minorHAnsi" w:cstheme="minorHAnsi" w:hAnsiTheme="minorHAnsi"/>
        </w:rPr>
      </w:pPr>
      <w:r>
        <w:rPr>
          <w:rFonts w:eastAsia="Times New Roman" w:cs="Calibri" w:cstheme="minorHAnsi"/>
        </w:rPr>
        <w:t>Podczas transportu materiały i elementy konstrukcji powinny być zabezpieczone przed uszkodzeniami lub utratą stateczności.</w:t>
      </w:r>
    </w:p>
    <w:p>
      <w:pPr>
        <w:pStyle w:val="Normal"/>
        <w:numPr>
          <w:ilvl w:val="0"/>
          <w:numId w:val="36"/>
        </w:numPr>
        <w:spacing w:lineRule="auto" w:line="264" w:before="0" w:after="3"/>
        <w:ind w:left="245" w:right="163" w:hanging="245"/>
        <w:jc w:val="both"/>
        <w:rPr>
          <w:rFonts w:ascii="Calibri" w:hAnsi="Calibri" w:cs="Calibri" w:asciiTheme="minorHAnsi" w:cstheme="minorHAnsi" w:hAnsiTheme="minorHAnsi"/>
        </w:rPr>
      </w:pPr>
      <w:r>
        <w:rPr>
          <w:rFonts w:eastAsia="Times New Roman" w:cs="Calibri" w:cstheme="minorHAnsi"/>
          <w:b/>
          <w:sz w:val="24"/>
        </w:rPr>
        <w:t>WYKONANIE ROBÓT</w:t>
      </w:r>
    </w:p>
    <w:p>
      <w:pPr>
        <w:pStyle w:val="Normal"/>
        <w:spacing w:lineRule="auto" w:line="264" w:before="0" w:after="3"/>
        <w:ind w:left="-3" w:right="163" w:hanging="10"/>
        <w:jc w:val="both"/>
        <w:rPr>
          <w:rFonts w:ascii="Calibri" w:hAnsi="Calibri" w:cs="Calibri" w:asciiTheme="minorHAnsi" w:cstheme="minorHAnsi" w:hAnsiTheme="minorHAnsi"/>
        </w:rPr>
      </w:pPr>
      <w:r>
        <w:rPr>
          <w:rFonts w:eastAsia="Times New Roman" w:cs="Calibri" w:cstheme="minorHAnsi"/>
          <w:b/>
          <w:sz w:val="24"/>
        </w:rPr>
        <w:t>5.1. Ogólne zasady wykonywania tynków:</w:t>
      </w:r>
    </w:p>
    <w:p>
      <w:pPr>
        <w:pStyle w:val="Normal"/>
        <w:numPr>
          <w:ilvl w:val="0"/>
          <w:numId w:val="37"/>
        </w:numPr>
        <w:spacing w:lineRule="auto" w:line="247" w:before="0" w:after="14"/>
        <w:ind w:left="360" w:right="484" w:hanging="360"/>
        <w:jc w:val="both"/>
        <w:rPr>
          <w:rFonts w:ascii="Calibri" w:hAnsi="Calibri" w:cs="Calibri" w:asciiTheme="minorHAnsi" w:cstheme="minorHAnsi" w:hAnsiTheme="minorHAnsi"/>
        </w:rPr>
      </w:pPr>
      <w:r>
        <w:rPr>
          <w:rFonts w:eastAsia="Times New Roman" w:cs="Calibri" w:cstheme="minorHAnsi"/>
        </w:rPr>
        <w:t xml:space="preserve">Przed przystąpieniem do wykonywania robót tynkowych powinny być zakończone wszystkie roboty stanu surowego, roboty instalacyjne podtynkowe, zamurowane przebicia   bruzdy, </w:t>
      </w:r>
    </w:p>
    <w:p>
      <w:pPr>
        <w:pStyle w:val="Normal"/>
        <w:numPr>
          <w:ilvl w:val="0"/>
          <w:numId w:val="37"/>
        </w:numPr>
        <w:spacing w:lineRule="auto" w:line="247" w:before="0" w:after="14"/>
        <w:ind w:left="360" w:right="484" w:hanging="360"/>
        <w:jc w:val="both"/>
        <w:rPr>
          <w:rFonts w:ascii="Calibri" w:hAnsi="Calibri" w:cs="Calibri" w:asciiTheme="minorHAnsi" w:cstheme="minorHAnsi" w:hAnsiTheme="minorHAnsi"/>
        </w:rPr>
      </w:pPr>
      <w:r>
        <w:rPr>
          <w:rFonts w:eastAsia="Times New Roman" w:cs="Calibri" w:cstheme="minorHAnsi"/>
        </w:rPr>
        <w:t>Zaleca się przystąpienie do wykonywania tynków po okresie osiadania i skurczów murów</w:t>
      </w:r>
    </w:p>
    <w:p>
      <w:pPr>
        <w:pStyle w:val="Normal"/>
        <w:numPr>
          <w:ilvl w:val="0"/>
          <w:numId w:val="37"/>
        </w:numPr>
        <w:spacing w:lineRule="auto" w:line="247" w:before="0" w:after="14"/>
        <w:ind w:left="360" w:right="484" w:hanging="360"/>
        <w:jc w:val="both"/>
        <w:rPr>
          <w:rFonts w:ascii="Calibri" w:hAnsi="Calibri" w:cs="Calibri" w:asciiTheme="minorHAnsi" w:cstheme="minorHAnsi" w:hAnsiTheme="minorHAnsi"/>
        </w:rPr>
      </w:pPr>
      <w:r>
        <w:rPr>
          <w:rFonts w:eastAsia="Times New Roman" w:cs="Calibri" w:cstheme="minorHAnsi"/>
        </w:rPr>
        <w:t>Tynki należy wykonywać w temperaturze nie niższej niż + 5°C pod warunkiem, że w ciągu doby nie nastąpi spadek poniżej 0°C.</w:t>
      </w:r>
    </w:p>
    <w:p>
      <w:pPr>
        <w:pStyle w:val="Normal"/>
        <w:numPr>
          <w:ilvl w:val="1"/>
          <w:numId w:val="37"/>
        </w:numPr>
        <w:spacing w:lineRule="auto" w:line="235" w:before="0" w:after="1"/>
        <w:ind w:left="371" w:right="484" w:hanging="10"/>
        <w:jc w:val="both"/>
        <w:rPr>
          <w:rFonts w:ascii="Calibri" w:hAnsi="Calibri" w:cs="Calibri" w:asciiTheme="minorHAnsi" w:cstheme="minorHAnsi" w:hAnsiTheme="minorHAnsi"/>
        </w:rPr>
      </w:pPr>
      <w:r>
        <w:rPr>
          <w:rFonts w:eastAsia="Times New Roman" w:cs="Calibri" w:cstheme="minorHAnsi"/>
        </w:rPr>
        <w:t xml:space="preserve">niższych temperaturach można wykonywać tynki jedynie przy zastosowaniu odpowiednich środków </w:t>
        <w:tab/>
        <w:t xml:space="preserve">zabezpieczających, </w:t>
        <w:tab/>
        <w:t xml:space="preserve">zgodnie </w:t>
        <w:tab/>
        <w:t xml:space="preserve">z </w:t>
        <w:tab/>
        <w:t xml:space="preserve">„Wytycznymi </w:t>
        <w:tab/>
        <w:t xml:space="preserve">wykonywania </w:t>
        <w:tab/>
        <w:t xml:space="preserve">robót </w:t>
        <w:tab/>
        <w:t>budowlano montażowych w okresie obniżonych temperatur".</w:t>
      </w:r>
    </w:p>
    <w:p>
      <w:pPr>
        <w:pStyle w:val="Normal"/>
        <w:numPr>
          <w:ilvl w:val="0"/>
          <w:numId w:val="37"/>
        </w:numPr>
        <w:spacing w:lineRule="auto" w:line="247" w:before="0" w:after="14"/>
        <w:ind w:left="360" w:right="484" w:hanging="360"/>
        <w:jc w:val="both"/>
        <w:rPr/>
      </w:pPr>
      <w:r>
        <w:rPr>
          <w:rFonts w:eastAsia="Times New Roman" w:cs="Calibri" w:cstheme="minorHAnsi"/>
        </w:rPr>
        <w:t>Zaleca się chronić świeżo wykonane tynki zewnętrzne w ciągu pierwszych dwóch dni przed nasłonecznieniem dłuższym niż dwie godziny dziennie.</w:t>
      </w:r>
    </w:p>
    <w:p>
      <w:pPr>
        <w:pStyle w:val="Normal"/>
        <w:numPr>
          <w:ilvl w:val="0"/>
          <w:numId w:val="0"/>
        </w:numPr>
        <w:spacing w:lineRule="auto" w:line="247" w:before="0" w:after="14"/>
        <w:ind w:left="360" w:right="484" w:hanging="0"/>
        <w:jc w:val="both"/>
        <w:rPr/>
      </w:pPr>
      <w:r>
        <w:rPr>
          <w:rFonts w:eastAsia="Times New Roman" w:cs="Calibri" w:cstheme="minorHAnsi"/>
        </w:rPr>
        <w:t xml:space="preserve">                                                                                   </w:t>
      </w:r>
      <w:r>
        <w:rPr>
          <w:rFonts w:eastAsia="Times New Roman" w:cs="Calibri" w:cstheme="minorHAnsi"/>
        </w:rPr>
        <w:t>- 23 -</w:t>
      </w:r>
    </w:p>
    <w:p>
      <w:pPr>
        <w:pStyle w:val="Normal"/>
        <w:numPr>
          <w:ilvl w:val="0"/>
          <w:numId w:val="0"/>
        </w:numPr>
        <w:spacing w:lineRule="auto" w:line="247" w:before="0" w:after="14"/>
        <w:ind w:left="360" w:right="484" w:hanging="0"/>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1"/>
          <w:numId w:val="37"/>
        </w:numPr>
        <w:spacing w:lineRule="auto" w:line="247" w:before="0" w:after="14"/>
        <w:ind w:left="371" w:right="484" w:hanging="10"/>
        <w:jc w:val="both"/>
        <w:rPr/>
      </w:pPr>
      <w:r>
        <w:rPr>
          <w:rFonts w:eastAsia="Times New Roman" w:cs="Calibri" w:cstheme="minorHAnsi"/>
        </w:rPr>
        <w:t xml:space="preserve">okresie wysokich temperatur świeżo wykonane tynki powinny być w czasie wiązania i twardnienia, tj. w ciągu 1 tygodnia, zwilżane wodą. </w:t>
      </w:r>
    </w:p>
    <w:p>
      <w:pPr>
        <w:pStyle w:val="Normal"/>
        <w:numPr>
          <w:ilvl w:val="0"/>
          <w:numId w:val="0"/>
        </w:numPr>
        <w:spacing w:lineRule="auto" w:line="247" w:before="0" w:after="14"/>
        <w:ind w:left="732" w:right="484" w:hanging="0"/>
        <w:jc w:val="both"/>
        <w:rPr>
          <w:rFonts w:ascii="Calibri" w:hAnsi="Calibri" w:eastAsia="Times New Roman" w:cs="Calibri" w:asciiTheme="minorHAnsi" w:cstheme="minorHAnsi" w:hAnsiTheme="minorHAnsi"/>
        </w:rPr>
      </w:pPr>
      <w:r>
        <w:rPr>
          <w:rFonts w:eastAsia="Times New Roman" w:cs="Calibri" w:cstheme="minorHAnsi"/>
        </w:rPr>
      </w:r>
    </w:p>
    <w:p>
      <w:pPr>
        <w:pStyle w:val="Normal"/>
        <w:spacing w:lineRule="auto" w:line="247" w:before="0" w:after="14"/>
        <w:ind w:right="484" w:hanging="0"/>
        <w:jc w:val="both"/>
        <w:rPr>
          <w:rFonts w:ascii="Calibri" w:hAnsi="Calibri" w:cs="Calibri" w:asciiTheme="minorHAnsi" w:cstheme="minorHAnsi" w:hAnsiTheme="minorHAnsi"/>
        </w:rPr>
      </w:pPr>
      <w:r>
        <w:rPr>
          <w:rFonts w:eastAsia="Times New Roman" w:cs="Calibri" w:cstheme="minorHAnsi"/>
          <w:b/>
          <w:sz w:val="24"/>
        </w:rPr>
        <w:t>5.2. Przygotowanie podłoży</w:t>
      </w:r>
    </w:p>
    <w:p>
      <w:pPr>
        <w:pStyle w:val="Nagwek4"/>
        <w:ind w:left="-3" w:hanging="10"/>
        <w:jc w:val="both"/>
        <w:rPr>
          <w:rFonts w:ascii="Calibri" w:hAnsi="Calibri" w:cs="Calibri" w:asciiTheme="minorHAnsi" w:cstheme="minorHAnsi" w:hAnsiTheme="minorHAnsi"/>
        </w:rPr>
      </w:pPr>
      <w:r>
        <w:rPr>
          <w:rFonts w:cs="Calibri" w:ascii="Calibri" w:hAnsi="Calibri" w:asciiTheme="minorHAnsi" w:cstheme="minorHAnsi" w:hAnsiTheme="minorHAnsi"/>
          <w:b w:val="false"/>
          <w:u w:val="single" w:color="000000"/>
        </w:rPr>
        <w:t>5.2.1. Spoiny w murach ceglanych</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W ścianach przewidzianych do tynkowania nie należy wypełniać zaprawą spoin przy zewnętrznych licach na głębokości 5-10 mm.</w:t>
      </w:r>
    </w:p>
    <w:p>
      <w:pPr>
        <w:pStyle w:val="Normal"/>
        <w:spacing w:lineRule="auto" w:line="247" w:before="0" w:after="14"/>
        <w:ind w:left="-4" w:right="484" w:hanging="9"/>
        <w:jc w:val="both"/>
        <w:rPr/>
      </w:pPr>
      <w:r>
        <w:rPr>
          <w:rFonts w:eastAsia="Times New Roman" w:cs="Calibri" w:cstheme="minorHAnsi"/>
        </w:rPr>
        <w:t>Bezpośrednio przed tynkowaniem podłoże należy oczyścić z kurzu szczotkami oraz usunąć plamy z rdzy i substancji tłustych. Plamy z substancji tłustych można usunąć przez zmycie 10% roztworem szarego mydła lub przez wypalenie lampą benzynową. Nadmiernie suchą</w:t>
      </w:r>
      <w:r>
        <w:rPr>
          <w:rFonts w:eastAsia="Times New Roman" w:cs="Calibri" w:cstheme="minorHAnsi"/>
          <w:sz w:val="24"/>
        </w:rPr>
        <w:t xml:space="preserve"> powierzchnię podłoża należy zwilżyć wodą.</w:t>
      </w:r>
    </w:p>
    <w:p>
      <w:pPr>
        <w:pStyle w:val="Normal"/>
        <w:spacing w:lineRule="auto" w:line="247" w:before="0" w:after="14"/>
        <w:ind w:left="-4" w:right="484" w:hanging="9"/>
        <w:jc w:val="both"/>
        <w:rPr>
          <w:rFonts w:ascii="Calibri" w:hAnsi="Calibri" w:eastAsia="Times New Roman" w:cs="Calibri" w:asciiTheme="minorHAnsi" w:cstheme="minorHAnsi" w:hAnsiTheme="minorHAnsi"/>
          <w:sz w:val="24"/>
        </w:rPr>
      </w:pPr>
      <w:r>
        <w:rPr>
          <w:rFonts w:eastAsia="Times New Roman" w:cs="Calibri" w:cstheme="minorHAnsi"/>
          <w:sz w:val="24"/>
        </w:rPr>
      </w:r>
    </w:p>
    <w:p>
      <w:pPr>
        <w:pStyle w:val="Normal"/>
        <w:spacing w:lineRule="auto" w:line="264" w:before="0" w:after="3"/>
        <w:ind w:left="-3" w:right="163" w:hanging="10"/>
        <w:jc w:val="both"/>
        <w:rPr>
          <w:rFonts w:ascii="Calibri" w:hAnsi="Calibri" w:cs="Calibri" w:asciiTheme="minorHAnsi" w:cstheme="minorHAnsi" w:hAnsiTheme="minorHAnsi"/>
        </w:rPr>
      </w:pPr>
      <w:r>
        <w:rPr>
          <w:rFonts w:eastAsia="Times New Roman" w:cs="Calibri" w:cstheme="minorHAnsi"/>
          <w:b/>
          <w:sz w:val="24"/>
        </w:rPr>
        <w:t>5.3. Wykonywanie tynków trójwarstwowych</w:t>
      </w:r>
    </w:p>
    <w:p>
      <w:pPr>
        <w:pStyle w:val="Normal"/>
        <w:spacing w:lineRule="auto" w:line="247" w:before="0" w:after="14"/>
        <w:ind w:left="707" w:right="484" w:hanging="720"/>
        <w:jc w:val="both"/>
        <w:rPr>
          <w:rFonts w:ascii="Calibri" w:hAnsi="Calibri" w:cs="Calibri" w:asciiTheme="minorHAnsi" w:cstheme="minorHAnsi" w:hAnsiTheme="minorHAnsi"/>
        </w:rPr>
      </w:pPr>
      <w:r>
        <w:rPr>
          <w:rFonts w:eastAsia="Times New Roman" w:cs="Calibri" w:cstheme="minorHAnsi"/>
        </w:rPr>
        <w:t>5.3.1.  Tynk trójwarstwowy powinien być wykonany z obrzutki, narzutu i gładzi. Narzut tynków wewnętrznych należy wykonać według pasów i listew kierunkowych.</w:t>
      </w:r>
    </w:p>
    <w:p>
      <w:pPr>
        <w:pStyle w:val="Normal"/>
        <w:spacing w:lineRule="auto" w:line="247" w:before="0" w:after="14"/>
        <w:ind w:left="707" w:right="484" w:hanging="720"/>
        <w:jc w:val="both"/>
        <w:rPr>
          <w:rFonts w:ascii="Calibri" w:hAnsi="Calibri" w:cs="Calibri" w:asciiTheme="minorHAnsi" w:cstheme="minorHAnsi" w:hAnsiTheme="minorHAnsi"/>
        </w:rPr>
      </w:pPr>
      <w:r>
        <w:rPr>
          <w:rFonts w:eastAsia="Times New Roman" w:cs="Calibri" w:cstheme="minorHAnsi"/>
        </w:rPr>
        <w:t>5.3.2.  Gładź należy nanosić po związaniu warstwy narzutu, lecz przed jej stwardnieniem. Podczas zacierania warstwa gładzi powinna być mocno dociskana do warstwy narzutu.</w:t>
      </w:r>
    </w:p>
    <w:p>
      <w:pPr>
        <w:pStyle w:val="Normal"/>
        <w:spacing w:lineRule="auto" w:line="247" w:before="0" w:after="14"/>
        <w:ind w:left="716" w:right="561" w:hanging="9"/>
        <w:jc w:val="both"/>
        <w:rPr/>
      </w:pPr>
      <w:r>
        <w:rPr>
          <w:rFonts w:eastAsia="Times New Roman" w:cs="Calibri" w:cstheme="minorHAnsi"/>
        </w:rPr>
        <w:t>Należy stosować zaprawy cementowo-wapienne - w tynkach nie narażonych  na zawilgocenie o stosunku 1:1:4, - w tynkach narażonych na zawilgocenie oraz w tynkach zewnętrznych o stosunku 1:1:2.</w:t>
      </w:r>
    </w:p>
    <w:p>
      <w:pPr>
        <w:pStyle w:val="Normal"/>
        <w:spacing w:lineRule="auto" w:line="247" w:before="0" w:after="14"/>
        <w:ind w:left="716" w:right="561"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0"/>
          <w:numId w:val="38"/>
        </w:numPr>
        <w:spacing w:lineRule="auto" w:line="264" w:before="0" w:after="3"/>
        <w:ind w:left="239" w:right="163" w:hanging="239"/>
        <w:jc w:val="both"/>
        <w:rPr>
          <w:rFonts w:ascii="Calibri" w:hAnsi="Calibri" w:cs="Calibri" w:asciiTheme="minorHAnsi" w:cstheme="minorHAnsi" w:hAnsiTheme="minorHAnsi"/>
        </w:rPr>
      </w:pPr>
      <w:r>
        <w:rPr>
          <w:rFonts w:eastAsia="Times New Roman" w:cs="Calibri" w:cstheme="minorHAnsi"/>
          <w:b/>
          <w:sz w:val="24"/>
        </w:rPr>
        <w:t>KONTROLA JAKOŚCI</w:t>
      </w:r>
    </w:p>
    <w:p>
      <w:pPr>
        <w:pStyle w:val="Normal"/>
        <w:spacing w:lineRule="auto" w:line="264" w:before="0" w:after="3"/>
        <w:ind w:left="-3" w:right="163" w:hanging="10"/>
        <w:jc w:val="both"/>
        <w:rPr>
          <w:rFonts w:ascii="Calibri" w:hAnsi="Calibri" w:cs="Calibri" w:asciiTheme="minorHAnsi" w:cstheme="minorHAnsi" w:hAnsiTheme="minorHAnsi"/>
        </w:rPr>
      </w:pPr>
      <w:r>
        <w:rPr>
          <w:rFonts w:eastAsia="Times New Roman" w:cs="Calibri" w:cstheme="minorHAnsi"/>
          <w:b/>
          <w:sz w:val="24"/>
        </w:rPr>
        <w:t>6.1.  Zaprawy</w:t>
      </w:r>
    </w:p>
    <w:p>
      <w:pPr>
        <w:pStyle w:val="Normal"/>
        <w:spacing w:lineRule="auto" w:line="247" w:before="0" w:after="14"/>
        <w:ind w:left="-3" w:right="476" w:hanging="10"/>
        <w:jc w:val="both"/>
        <w:rPr>
          <w:rFonts w:ascii="Calibri" w:hAnsi="Calibri" w:cs="Calibri" w:asciiTheme="minorHAnsi" w:cstheme="minorHAnsi" w:hAnsiTheme="minorHAnsi"/>
        </w:rPr>
      </w:pPr>
      <w:r>
        <w:rPr>
          <w:rFonts w:eastAsia="Times New Roman" w:cs="Calibri" w:cstheme="minorHAnsi"/>
          <w:sz w:val="24"/>
        </w:rPr>
        <w:t>W przypadku gdy zaprawa wytwarzana jest na placu budowy, należy kontrolować jej markę i konsystencję w sposób podany w obowiązującej normie.</w:t>
      </w:r>
    </w:p>
    <w:p>
      <w:pPr>
        <w:pStyle w:val="Normal"/>
        <w:spacing w:lineRule="auto" w:line="247" w:before="0" w:after="271"/>
        <w:ind w:left="-3" w:right="476" w:hanging="10"/>
        <w:jc w:val="both"/>
        <w:rPr>
          <w:rFonts w:ascii="Calibri" w:hAnsi="Calibri" w:cs="Calibri" w:asciiTheme="minorHAnsi" w:cstheme="minorHAnsi" w:hAnsiTheme="minorHAnsi"/>
        </w:rPr>
      </w:pPr>
      <w:r>
        <w:rPr>
          <w:rFonts w:eastAsia="Times New Roman" w:cs="Calibri" w:cstheme="minorHAnsi"/>
          <w:sz w:val="24"/>
        </w:rPr>
        <w:t>Wyniki odbiorów materiałów i wyrobów powinny być każdorazowo wpisywane do dziennika budowy.</w:t>
      </w:r>
    </w:p>
    <w:p>
      <w:pPr>
        <w:pStyle w:val="Normal"/>
        <w:numPr>
          <w:ilvl w:val="0"/>
          <w:numId w:val="39"/>
        </w:numPr>
        <w:spacing w:lineRule="auto" w:line="264" w:before="0" w:after="3"/>
        <w:ind w:left="365" w:right="163" w:hanging="365"/>
        <w:jc w:val="both"/>
        <w:rPr>
          <w:rFonts w:ascii="Calibri" w:hAnsi="Calibri" w:cs="Calibri" w:asciiTheme="minorHAnsi" w:cstheme="minorHAnsi" w:hAnsiTheme="minorHAnsi"/>
        </w:rPr>
      </w:pPr>
      <w:r>
        <w:rPr>
          <w:rFonts w:eastAsia="Times New Roman" w:cs="Calibri" w:cstheme="minorHAnsi"/>
          <w:b/>
          <w:sz w:val="24"/>
        </w:rPr>
        <w:t>OBMIAR ROBÓT</w:t>
      </w:r>
    </w:p>
    <w:p>
      <w:pPr>
        <w:pStyle w:val="Normal"/>
        <w:spacing w:lineRule="auto" w:line="247" w:before="0" w:after="271"/>
        <w:ind w:left="-3" w:right="476" w:hanging="10"/>
        <w:jc w:val="both"/>
        <w:rPr>
          <w:rFonts w:ascii="Calibri" w:hAnsi="Calibri" w:cs="Calibri" w:asciiTheme="minorHAnsi" w:cstheme="minorHAnsi" w:hAnsiTheme="minorHAnsi"/>
        </w:rPr>
      </w:pPr>
      <w:r>
        <w:rPr>
          <w:rFonts w:eastAsia="Times New Roman" w:cs="Calibri" w:cstheme="minorHAnsi"/>
          <w:sz w:val="24"/>
        </w:rPr>
        <w:t>Jednostką obmiarową robót jest m². Ilość robót określa się na podstawie projektu z uwzględnieniem zmian zaaprobowanych przez Inżyniera i sprawdzonych w naturze.</w:t>
      </w:r>
    </w:p>
    <w:p>
      <w:pPr>
        <w:pStyle w:val="Normal"/>
        <w:numPr>
          <w:ilvl w:val="0"/>
          <w:numId w:val="39"/>
        </w:numPr>
        <w:spacing w:lineRule="auto" w:line="264" w:before="0" w:after="3"/>
        <w:ind w:left="365" w:right="163" w:hanging="365"/>
        <w:jc w:val="both"/>
        <w:rPr>
          <w:rFonts w:ascii="Calibri" w:hAnsi="Calibri" w:cs="Calibri" w:asciiTheme="minorHAnsi" w:cstheme="minorHAnsi" w:hAnsiTheme="minorHAnsi"/>
        </w:rPr>
      </w:pPr>
      <w:r>
        <w:rPr>
          <w:rFonts w:eastAsia="Times New Roman" w:cs="Calibri" w:cstheme="minorHAnsi"/>
          <w:b/>
          <w:sz w:val="24"/>
        </w:rPr>
        <w:t>ODBIÓR ROBÓT</w:t>
      </w:r>
    </w:p>
    <w:p>
      <w:pPr>
        <w:pStyle w:val="Normal"/>
        <w:numPr>
          <w:ilvl w:val="1"/>
          <w:numId w:val="39"/>
        </w:numPr>
        <w:spacing w:lineRule="auto" w:line="264" w:before="0" w:after="3"/>
        <w:ind w:left="1144" w:right="163" w:hanging="424"/>
        <w:jc w:val="both"/>
        <w:rPr>
          <w:rFonts w:ascii="Calibri" w:hAnsi="Calibri" w:cs="Calibri" w:asciiTheme="minorHAnsi" w:cstheme="minorHAnsi" w:hAnsiTheme="minorHAnsi"/>
        </w:rPr>
      </w:pPr>
      <w:r>
        <w:rPr>
          <w:rFonts w:eastAsia="Times New Roman" w:cs="Calibri" w:cstheme="minorHAnsi"/>
          <w:b/>
          <w:sz w:val="24"/>
        </w:rPr>
        <w:t>Odbiór podłoża</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Odbiór podłoża należy przeprowadzić bezpośrednio przed przystąpieniem do robót tynkowych. Podłoże powinno być przygotowane zgodnie z wymaganiami w pkt. 5.2.1. Jeżeli odbiór podłoża odbywa się po dłuższym czasie od jego wykonania, należy podłoże oczyścić  i zmyć wodą.</w:t>
      </w:r>
    </w:p>
    <w:p>
      <w:pPr>
        <w:pStyle w:val="Normal"/>
        <w:numPr>
          <w:ilvl w:val="1"/>
          <w:numId w:val="39"/>
        </w:numPr>
        <w:spacing w:lineRule="auto" w:line="264" w:before="0" w:after="3"/>
        <w:ind w:left="1144" w:right="163" w:hanging="424"/>
        <w:jc w:val="both"/>
        <w:rPr>
          <w:rFonts w:ascii="Calibri" w:hAnsi="Calibri" w:cs="Calibri" w:asciiTheme="minorHAnsi" w:cstheme="minorHAnsi" w:hAnsiTheme="minorHAnsi"/>
        </w:rPr>
      </w:pPr>
      <w:r>
        <w:rPr>
          <w:rFonts w:eastAsia="Times New Roman" w:cs="Calibri" w:cstheme="minorHAnsi"/>
          <w:b/>
          <w:sz w:val="24"/>
        </w:rPr>
        <w:t>Odbiór tynków</w:t>
      </w:r>
    </w:p>
    <w:p>
      <w:pPr>
        <w:pStyle w:val="Normal"/>
        <w:numPr>
          <w:ilvl w:val="2"/>
          <w:numId w:val="39"/>
        </w:numPr>
        <w:spacing w:lineRule="auto" w:line="247" w:before="0" w:after="14"/>
        <w:ind w:left="1134" w:right="484" w:hanging="425"/>
        <w:jc w:val="both"/>
        <w:rPr>
          <w:rFonts w:ascii="Calibri" w:hAnsi="Calibri" w:cs="Calibri" w:asciiTheme="minorHAnsi" w:cstheme="minorHAnsi" w:hAnsiTheme="minorHAnsi"/>
        </w:rPr>
      </w:pPr>
      <w:r>
        <w:rPr>
          <w:rFonts w:eastAsia="Times New Roman" w:cs="Calibri" w:cstheme="minorHAnsi"/>
        </w:rPr>
        <w:t>Ukształtowanie powierzchni, krawędzie przecięcia powierzchni oraz kąty dwuścienne powinny być zgodne z dokumentacją techniczną.</w:t>
      </w:r>
    </w:p>
    <w:p>
      <w:pPr>
        <w:pStyle w:val="Normal"/>
        <w:numPr>
          <w:ilvl w:val="2"/>
          <w:numId w:val="39"/>
        </w:numPr>
        <w:spacing w:lineRule="auto" w:line="247" w:before="0" w:after="14"/>
        <w:ind w:left="1418" w:right="484" w:hanging="709"/>
        <w:jc w:val="both"/>
        <w:rPr>
          <w:rFonts w:ascii="Calibri" w:hAnsi="Calibri" w:cs="Calibri" w:asciiTheme="minorHAnsi" w:cstheme="minorHAnsi" w:hAnsiTheme="minorHAnsi"/>
        </w:rPr>
      </w:pPr>
      <w:r>
        <w:rPr>
          <w:rFonts w:eastAsia="Times New Roman" w:cs="Calibri" w:cstheme="minorHAnsi"/>
        </w:rPr>
        <w:t>Dopuszczalne odchylenia powierzchni tynku kat. III od płaszczyzny i odchylenie krawędzi od linii prostej - nie większe niż 3 mm i w liczbie nie większej niż 3 na całej długości łaty kontrolnej 2 m.</w:t>
      </w:r>
    </w:p>
    <w:p>
      <w:pPr>
        <w:pStyle w:val="Normal"/>
        <w:spacing w:lineRule="auto" w:line="247" w:before="0" w:after="14"/>
        <w:ind w:left="716" w:right="484" w:hanging="9"/>
        <w:jc w:val="both"/>
        <w:rPr>
          <w:rFonts w:ascii="Calibri" w:hAnsi="Calibri" w:cs="Calibri" w:asciiTheme="minorHAnsi" w:cstheme="minorHAnsi" w:hAnsiTheme="minorHAnsi"/>
        </w:rPr>
      </w:pPr>
      <w:r>
        <w:rPr>
          <w:rFonts w:eastAsia="Times New Roman" w:cs="Calibri" w:cstheme="minorHAnsi"/>
        </w:rPr>
        <w:t>Odchylenie powierzchni i krawędzi od kierunku:</w:t>
      </w:r>
    </w:p>
    <w:p>
      <w:pPr>
        <w:pStyle w:val="Normal"/>
        <w:numPr>
          <w:ilvl w:val="3"/>
          <w:numId w:val="39"/>
        </w:numPr>
        <w:spacing w:lineRule="auto" w:line="247" w:before="0" w:after="14"/>
        <w:ind w:left="1418" w:right="484" w:hanging="709"/>
        <w:jc w:val="both"/>
        <w:rPr>
          <w:rFonts w:ascii="Calibri" w:hAnsi="Calibri" w:cs="Calibri" w:asciiTheme="minorHAnsi" w:cstheme="minorHAnsi" w:hAnsiTheme="minorHAnsi"/>
        </w:rPr>
      </w:pPr>
      <w:r>
        <w:rPr>
          <w:rFonts w:eastAsia="Times New Roman" w:cs="Calibri" w:cstheme="minorHAnsi"/>
        </w:rPr>
        <w:t>pionowego - nie większe niż 2 mm na 1 m i ogółem nie więcej niż 4 mm  w pomieszczeniu,</w:t>
      </w:r>
    </w:p>
    <w:p>
      <w:pPr>
        <w:pStyle w:val="Normal"/>
        <w:numPr>
          <w:ilvl w:val="3"/>
          <w:numId w:val="39"/>
        </w:numPr>
        <w:spacing w:lineRule="auto" w:line="247" w:before="0" w:after="14"/>
        <w:ind w:left="1418" w:right="484" w:hanging="709"/>
        <w:jc w:val="both"/>
        <w:rPr>
          <w:rFonts w:ascii="Calibri" w:hAnsi="Calibri" w:cs="Calibri" w:asciiTheme="minorHAnsi" w:cstheme="minorHAnsi" w:hAnsiTheme="minorHAnsi"/>
        </w:rPr>
      </w:pPr>
      <w:r>
        <w:rPr>
          <w:rFonts w:eastAsia="Times New Roman" w:cs="Calibri" w:cstheme="minorHAnsi"/>
        </w:rPr>
        <w:t>poziomego - nie większe niż 3 mm na 1m i ogółem nie więcej niż 6 mm na całej powierzchni między przegrodami pionowymi (ściany, belki itp.).</w:t>
      </w:r>
    </w:p>
    <w:p>
      <w:pPr>
        <w:pStyle w:val="Normal"/>
        <w:numPr>
          <w:ilvl w:val="2"/>
          <w:numId w:val="39"/>
        </w:numPr>
        <w:spacing w:lineRule="auto" w:line="247" w:before="0" w:after="14"/>
        <w:ind w:left="1418" w:right="484" w:hanging="709"/>
        <w:jc w:val="both"/>
        <w:rPr/>
      </w:pPr>
      <w:r>
        <w:rPr>
          <w:rFonts w:eastAsia="Times New Roman" w:cs="Calibri" w:cstheme="minorHAnsi"/>
        </w:rPr>
        <w:t xml:space="preserve">Niedopuszczalne są następujące wady: </w:t>
      </w:r>
    </w:p>
    <w:p>
      <w:pPr>
        <w:pStyle w:val="Normal"/>
        <w:numPr>
          <w:ilvl w:val="0"/>
          <w:numId w:val="0"/>
        </w:numPr>
        <w:spacing w:lineRule="auto" w:line="247" w:before="0" w:after="14"/>
        <w:ind w:left="2759" w:right="484" w:hanging="0"/>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0"/>
          <w:numId w:val="0"/>
        </w:numPr>
        <w:spacing w:lineRule="auto" w:line="247" w:before="0" w:after="14"/>
        <w:ind w:left="2759" w:right="484" w:hanging="0"/>
        <w:jc w:val="both"/>
        <w:rPr/>
      </w:pPr>
      <w:r>
        <w:rPr>
          <w:rFonts w:eastAsia="Times New Roman" w:cs="Calibri" w:cstheme="minorHAnsi"/>
        </w:rPr>
        <w:t xml:space="preserve">                                        </w:t>
      </w:r>
      <w:r>
        <w:rPr>
          <w:rFonts w:eastAsia="Times New Roman" w:cs="Calibri" w:cstheme="minorHAnsi"/>
        </w:rPr>
        <w:t>- 24 -</w:t>
      </w:r>
    </w:p>
    <w:p>
      <w:pPr>
        <w:pStyle w:val="Normal"/>
        <w:numPr>
          <w:ilvl w:val="0"/>
          <w:numId w:val="0"/>
        </w:numPr>
        <w:spacing w:lineRule="auto" w:line="247" w:before="0" w:after="14"/>
        <w:ind w:left="2759" w:right="484" w:hanging="0"/>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4"/>
          <w:numId w:val="40"/>
        </w:numPr>
        <w:spacing w:lineRule="auto" w:line="247" w:before="0" w:after="14"/>
        <w:ind w:left="1418" w:right="484" w:hanging="709"/>
        <w:jc w:val="both"/>
        <w:rPr>
          <w:rFonts w:ascii="Calibri" w:hAnsi="Calibri" w:cs="Calibri" w:asciiTheme="minorHAnsi" w:cstheme="minorHAnsi" w:hAnsiTheme="minorHAnsi"/>
        </w:rPr>
      </w:pPr>
      <w:r>
        <w:rPr>
          <w:rFonts w:eastAsia="Times New Roman" w:cs="Calibri" w:cstheme="minorHAnsi"/>
        </w:rPr>
        <w:t>wykwity w postaci nalotu wykrystalizowanych na powierzchni tynków roztworów soli przenikających z podłoża, pilśni itp.,</w:t>
      </w:r>
    </w:p>
    <w:p>
      <w:pPr>
        <w:pStyle w:val="Normal"/>
        <w:numPr>
          <w:ilvl w:val="4"/>
          <w:numId w:val="40"/>
        </w:numPr>
        <w:spacing w:lineRule="auto" w:line="247" w:before="0" w:after="289"/>
        <w:ind w:left="1418" w:right="484" w:hanging="709"/>
        <w:jc w:val="both"/>
        <w:rPr>
          <w:rFonts w:ascii="Calibri" w:hAnsi="Calibri" w:cs="Calibri" w:asciiTheme="minorHAnsi" w:cstheme="minorHAnsi" w:hAnsiTheme="minorHAnsi"/>
        </w:rPr>
      </w:pPr>
      <w:r>
        <w:rPr>
          <w:rFonts w:eastAsia="Times New Roman" w:cs="Calibri" w:cstheme="minorHAnsi"/>
        </w:rPr>
        <w:t>trwałe ślady zacieków na powierzchni, odstawanie, odparzenia i pęcherze wskutek niedostatecznej przyczepności tynku do podłoża.</w:t>
      </w:r>
    </w:p>
    <w:p>
      <w:pPr>
        <w:pStyle w:val="Normal"/>
        <w:numPr>
          <w:ilvl w:val="0"/>
          <w:numId w:val="39"/>
        </w:numPr>
        <w:spacing w:lineRule="auto" w:line="264" w:before="0" w:after="3"/>
        <w:ind w:left="365" w:right="163" w:hanging="365"/>
        <w:jc w:val="both"/>
        <w:rPr>
          <w:rFonts w:ascii="Calibri" w:hAnsi="Calibri" w:cs="Calibri" w:asciiTheme="minorHAnsi" w:cstheme="minorHAnsi" w:hAnsiTheme="minorHAnsi"/>
        </w:rPr>
      </w:pPr>
      <w:r>
        <w:rPr>
          <w:rFonts w:eastAsia="Times New Roman" w:cs="Calibri" w:cstheme="minorHAnsi"/>
          <w:b/>
          <w:sz w:val="24"/>
        </w:rPr>
        <w:t>PODSTAWA PŁATNOŚCI</w:t>
      </w:r>
    </w:p>
    <w:p>
      <w:pPr>
        <w:pStyle w:val="Normal"/>
        <w:spacing w:lineRule="auto" w:line="247" w:before="0" w:after="286"/>
        <w:ind w:left="-4" w:right="484" w:hanging="9"/>
        <w:jc w:val="both"/>
        <w:rPr>
          <w:rFonts w:ascii="Calibri" w:hAnsi="Calibri" w:cs="Calibri" w:asciiTheme="minorHAnsi" w:cstheme="minorHAnsi" w:hAnsiTheme="minorHAnsi"/>
        </w:rPr>
      </w:pPr>
      <w:r>
        <w:rPr>
          <w:rFonts w:eastAsia="Times New Roman" w:cs="Calibri" w:cstheme="minorHAnsi"/>
        </w:rPr>
        <w:t>Zgodnie z warunkami umowy z Wykonawcą.</w:t>
      </w:r>
    </w:p>
    <w:p>
      <w:pPr>
        <w:pStyle w:val="Normal"/>
        <w:numPr>
          <w:ilvl w:val="0"/>
          <w:numId w:val="39"/>
        </w:numPr>
        <w:spacing w:lineRule="auto" w:line="264" w:before="0" w:after="3"/>
        <w:ind w:left="365" w:right="163" w:hanging="365"/>
        <w:jc w:val="both"/>
        <w:rPr>
          <w:rFonts w:ascii="Calibri" w:hAnsi="Calibri" w:cs="Calibri" w:asciiTheme="minorHAnsi" w:cstheme="minorHAnsi" w:hAnsiTheme="minorHAnsi"/>
        </w:rPr>
      </w:pPr>
      <w:r>
        <w:rPr>
          <w:rFonts w:eastAsia="Times New Roman" w:cs="Calibri" w:cstheme="minorHAnsi"/>
          <w:b/>
          <w:sz w:val="24"/>
        </w:rPr>
        <w:t>PRZEPISY ZWIĄZANE</w:t>
      </w:r>
    </w:p>
    <w:p>
      <w:pPr>
        <w:pStyle w:val="Normal"/>
        <w:spacing w:lineRule="auto" w:line="247" w:before="0" w:after="14"/>
        <w:ind w:left="-3" w:hanging="10"/>
        <w:jc w:val="both"/>
        <w:rPr>
          <w:rFonts w:ascii="Calibri" w:hAnsi="Calibri" w:cs="Calibri" w:asciiTheme="minorHAnsi" w:cstheme="minorHAnsi" w:hAnsiTheme="minorHAnsi"/>
        </w:rPr>
      </w:pPr>
      <w:r>
        <w:rPr>
          <w:rFonts w:eastAsia="Times New Roman" w:cs="Calibri" w:cstheme="minorHAnsi"/>
          <w:sz w:val="24"/>
        </w:rPr>
        <w:t>PN-85/B-04500                  Zaprawy budowlane. Badania cech fizycznych i wytrzymałościowych..</w:t>
      </w:r>
    </w:p>
    <w:p>
      <w:pPr>
        <w:pStyle w:val="Normal"/>
        <w:spacing w:lineRule="auto" w:line="247" w:before="0" w:after="14"/>
        <w:ind w:left="-3" w:hanging="10"/>
        <w:jc w:val="both"/>
        <w:rPr>
          <w:rFonts w:ascii="Calibri" w:hAnsi="Calibri" w:cs="Calibri" w:asciiTheme="minorHAnsi" w:cstheme="minorHAnsi" w:hAnsiTheme="minorHAnsi"/>
        </w:rPr>
      </w:pPr>
      <w:r>
        <w:rPr>
          <w:rFonts w:eastAsia="Times New Roman" w:cs="Calibri" w:cstheme="minorHAnsi"/>
          <w:sz w:val="24"/>
        </w:rPr>
        <w:t>PN-70/B-10100                  Roboty tynkowe. Tynki zwykłe. Wymagania i badania przy odbiorze.</w:t>
      </w:r>
    </w:p>
    <w:p>
      <w:pPr>
        <w:pStyle w:val="Normal"/>
        <w:spacing w:lineRule="auto" w:line="247" w:before="0" w:after="14"/>
        <w:ind w:left="-3" w:right="476" w:hanging="10"/>
        <w:jc w:val="both"/>
        <w:rPr>
          <w:rFonts w:ascii="Calibri" w:hAnsi="Calibri" w:cs="Calibri" w:asciiTheme="minorHAnsi" w:cstheme="minorHAnsi" w:hAnsiTheme="minorHAnsi"/>
        </w:rPr>
      </w:pPr>
      <w:r>
        <w:rPr>
          <w:rFonts w:eastAsia="Times New Roman" w:cs="Calibri" w:cstheme="minorHAnsi"/>
          <w:sz w:val="24"/>
        </w:rPr>
        <w:t>PN-EN 1008:2004              Woda zarobowa do betonu. Specyfikacja. Pobieranie próbek.</w:t>
      </w:r>
    </w:p>
    <w:p>
      <w:pPr>
        <w:pStyle w:val="Normal"/>
        <w:spacing w:lineRule="auto" w:line="247" w:before="0" w:after="14"/>
        <w:ind w:left="-3" w:right="476" w:hanging="10"/>
        <w:jc w:val="both"/>
        <w:rPr>
          <w:rFonts w:ascii="Calibri" w:hAnsi="Calibri" w:cs="Calibri" w:asciiTheme="minorHAnsi" w:cstheme="minorHAnsi" w:hAnsiTheme="minorHAnsi"/>
        </w:rPr>
      </w:pPr>
      <w:r>
        <w:rPr>
          <w:rFonts w:eastAsia="Times New Roman" w:cs="Calibri" w:cstheme="minorHAnsi"/>
          <w:sz w:val="24"/>
        </w:rPr>
        <w:t>PN-EN 459-1:2003             Wapno budowlane.</w:t>
      </w:r>
    </w:p>
    <w:p>
      <w:pPr>
        <w:pStyle w:val="Normal"/>
        <w:spacing w:lineRule="auto" w:line="247" w:before="0" w:after="14"/>
        <w:ind w:left="-3" w:right="476" w:hanging="10"/>
        <w:jc w:val="both"/>
        <w:rPr>
          <w:rFonts w:ascii="Calibri" w:hAnsi="Calibri" w:cs="Calibri" w:asciiTheme="minorHAnsi" w:cstheme="minorHAnsi" w:hAnsiTheme="minorHAnsi"/>
        </w:rPr>
      </w:pPr>
      <w:r>
        <w:rPr>
          <w:rFonts w:eastAsia="Times New Roman" w:cs="Calibri" w:cstheme="minorHAnsi"/>
          <w:sz w:val="24"/>
        </w:rPr>
        <w:t>PN-EN 13139:2003             Kruszywa do zaprawy.</w:t>
      </w:r>
    </w:p>
    <w:p>
      <w:pPr>
        <w:pStyle w:val="Normal"/>
        <w:spacing w:lineRule="auto" w:line="247" w:before="0" w:after="14"/>
        <w:ind w:left="-3" w:right="476" w:hanging="10"/>
        <w:jc w:val="both"/>
        <w:rPr>
          <w:rFonts w:ascii="Calibri" w:hAnsi="Calibri" w:cs="Calibri" w:asciiTheme="minorHAnsi" w:cstheme="minorHAnsi" w:hAnsiTheme="minorHAnsi"/>
        </w:rPr>
      </w:pPr>
      <w:r>
        <w:rPr>
          <w:rFonts w:eastAsia="Times New Roman" w:cs="Calibri" w:cstheme="minorHAnsi"/>
          <w:sz w:val="24"/>
        </w:rPr>
        <w:t>Wymagania w zakresie wykonywania i badania przy odbiorze.</w:t>
      </w:r>
    </w:p>
    <w:p>
      <w:pPr>
        <w:pStyle w:val="Normal"/>
        <w:spacing w:lineRule="auto" w:line="247" w:before="0" w:after="14"/>
        <w:ind w:left="-3" w:right="476" w:hanging="10"/>
        <w:jc w:val="both"/>
        <w:rPr>
          <w:rFonts w:ascii="Calibri" w:hAnsi="Calibri" w:eastAsia="Times New Roman" w:cs="Calibri" w:asciiTheme="minorHAnsi" w:cstheme="minorHAnsi" w:hAnsiTheme="minorHAnsi"/>
          <w:sz w:val="24"/>
        </w:rPr>
      </w:pPr>
      <w:r>
        <w:rPr>
          <w:rFonts w:eastAsia="Times New Roman" w:cs="Calibri" w:cstheme="minorHAnsi"/>
          <w:sz w:val="24"/>
        </w:rPr>
        <w:t>Aktualne warunki wykonania i odbioru robót</w:t>
      </w:r>
    </w:p>
    <w:p>
      <w:pPr>
        <w:pStyle w:val="Normal"/>
        <w:spacing w:lineRule="auto" w:line="247" w:before="0" w:after="14"/>
        <w:ind w:left="-3" w:right="476" w:hanging="10"/>
        <w:jc w:val="both"/>
        <w:rPr>
          <w:rFonts w:ascii="Calibri" w:hAnsi="Calibri" w:eastAsia="Times New Roman" w:cs="Calibri" w:asciiTheme="minorHAnsi" w:cstheme="minorHAnsi" w:hAnsiTheme="minorHAnsi"/>
          <w:sz w:val="24"/>
        </w:rPr>
      </w:pPr>
      <w:r>
        <w:rPr>
          <w:rFonts w:eastAsia="Times New Roman" w:cs="Calibri" w:cstheme="minorHAnsi"/>
          <w:sz w:val="24"/>
        </w:rPr>
      </w:r>
    </w:p>
    <w:p>
      <w:pPr>
        <w:pStyle w:val="Normal"/>
        <w:spacing w:lineRule="auto" w:line="247" w:before="0" w:after="14"/>
        <w:ind w:right="476" w:hanging="0"/>
        <w:jc w:val="both"/>
        <w:rPr>
          <w:rFonts w:ascii="Calibri" w:hAnsi="Calibri" w:eastAsia="Times New Roman" w:cs="Calibri" w:asciiTheme="minorHAnsi" w:cstheme="minorHAnsi" w:hAnsiTheme="minorHAnsi"/>
          <w:sz w:val="24"/>
        </w:rPr>
      </w:pPr>
      <w:r>
        <w:rPr>
          <w:rFonts w:eastAsia="Times New Roman" w:cs="Calibri" w:cstheme="minorHAnsi"/>
          <w:sz w:val="24"/>
        </w:rPr>
      </w:r>
    </w:p>
    <w:p>
      <w:pPr>
        <w:pStyle w:val="Normal"/>
        <w:spacing w:lineRule="auto" w:line="247" w:before="0" w:after="14"/>
        <w:ind w:right="476" w:hanging="0"/>
        <w:jc w:val="both"/>
        <w:rPr/>
      </w:pPr>
      <w:r>
        <w:rPr>
          <w:rFonts w:eastAsia="Times New Roman" w:cs="Calibri" w:cstheme="minorHAnsi"/>
          <w:b/>
          <w:sz w:val="40"/>
        </w:rPr>
        <w:t xml:space="preserve">SST-2.5 </w:t>
      </w:r>
      <w:r>
        <w:rPr>
          <w:rFonts w:eastAsia="Times New Roman" w:cs="Calibri" w:cstheme="minorHAnsi"/>
          <w:sz w:val="24"/>
        </w:rPr>
        <w:t>SZCZEGÓŁOWA SPECYFIKACJA TECHNICZNA</w:t>
      </w:r>
    </w:p>
    <w:p>
      <w:pPr>
        <w:pStyle w:val="Normal"/>
        <w:tabs>
          <w:tab w:val="center" w:pos="7719" w:leader="none"/>
        </w:tabs>
        <w:spacing w:lineRule="auto" w:line="264" w:before="0" w:after="530"/>
        <w:ind w:left="-13" w:hanging="0"/>
        <w:jc w:val="both"/>
        <w:rPr>
          <w:rFonts w:ascii="Calibri" w:hAnsi="Calibri" w:cs="Calibri" w:asciiTheme="minorHAnsi" w:cstheme="minorHAnsi" w:hAnsiTheme="minorHAnsi"/>
        </w:rPr>
      </w:pPr>
      <w:r>
        <w:rPr>
          <w:rFonts w:eastAsia="Times New Roman" w:cs="Calibri" w:cstheme="minorHAnsi"/>
          <w:b/>
          <w:sz w:val="24"/>
        </w:rPr>
        <w:t>KŁADZENIE I UKŁADANIE PODŁÓG</w:t>
        <w:tab/>
        <w:t xml:space="preserve">        Kod CPV 45432100-5</w:t>
      </w:r>
    </w:p>
    <w:p>
      <w:pPr>
        <w:pStyle w:val="Normal"/>
        <w:numPr>
          <w:ilvl w:val="0"/>
          <w:numId w:val="41"/>
        </w:numPr>
        <w:spacing w:lineRule="auto" w:line="264" w:before="0" w:after="3"/>
        <w:ind w:left="245" w:right="163" w:hanging="245"/>
        <w:jc w:val="both"/>
        <w:rPr/>
      </w:pPr>
      <w:r>
        <w:rPr>
          <w:rFonts w:eastAsia="Times New Roman" w:cs="Calibri" w:cstheme="minorHAnsi"/>
          <w:b/>
          <w:sz w:val="24"/>
        </w:rPr>
        <w:t>WSTĘP</w:t>
      </w:r>
    </w:p>
    <w:p>
      <w:pPr>
        <w:pStyle w:val="Normal"/>
        <w:numPr>
          <w:ilvl w:val="0"/>
          <w:numId w:val="0"/>
        </w:numPr>
        <w:spacing w:lineRule="auto" w:line="264" w:before="0" w:after="3"/>
        <w:ind w:left="245" w:right="163" w:hanging="0"/>
        <w:jc w:val="both"/>
        <w:rPr>
          <w:rFonts w:ascii="Calibri" w:hAnsi="Calibri" w:eastAsia="Times New Roman" w:cs="Calibri" w:asciiTheme="minorHAnsi" w:cstheme="minorHAnsi" w:hAnsiTheme="minorHAnsi"/>
          <w:b/>
          <w:b/>
          <w:sz w:val="24"/>
        </w:rPr>
      </w:pPr>
      <w:r>
        <w:rPr>
          <w:rFonts w:eastAsia="Times New Roman" w:cs="Calibri" w:cstheme="minorHAnsi"/>
          <w:b/>
          <w:sz w:val="24"/>
        </w:rPr>
      </w:r>
    </w:p>
    <w:p>
      <w:pPr>
        <w:pStyle w:val="Normal"/>
        <w:numPr>
          <w:ilvl w:val="1"/>
          <w:numId w:val="41"/>
        </w:numPr>
        <w:spacing w:lineRule="auto" w:line="264" w:before="0" w:after="3"/>
        <w:ind w:left="1205" w:right="163" w:hanging="485"/>
        <w:jc w:val="both"/>
        <w:rPr>
          <w:rFonts w:ascii="Calibri" w:hAnsi="Calibri" w:cs="Calibri" w:asciiTheme="minorHAnsi" w:cstheme="minorHAnsi" w:hAnsiTheme="minorHAnsi"/>
        </w:rPr>
      </w:pPr>
      <w:r>
        <w:rPr>
          <w:rFonts w:eastAsia="Times New Roman" w:cs="Calibri" w:cstheme="minorHAnsi"/>
          <w:b/>
          <w:sz w:val="24"/>
        </w:rPr>
        <w:t>Przedmiot SST</w:t>
      </w:r>
    </w:p>
    <w:p>
      <w:pPr>
        <w:pStyle w:val="Normal"/>
        <w:spacing w:lineRule="auto" w:line="247" w:before="0" w:after="14"/>
        <w:ind w:left="-4" w:right="484" w:hanging="9"/>
        <w:jc w:val="both"/>
        <w:rPr/>
      </w:pPr>
      <w:r>
        <w:rPr>
          <w:rFonts w:eastAsia="Times New Roman" w:cs="Calibri" w:cstheme="minorHAnsi"/>
        </w:rPr>
        <w:t>Przedmiotem niniejszej szczegółowej specyfikacji technicznej są wymagania dotyczące wykonania i odbioru posadzek.</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1"/>
          <w:numId w:val="41"/>
        </w:numPr>
        <w:spacing w:lineRule="auto" w:line="264" w:before="0" w:after="3"/>
        <w:ind w:left="1205" w:right="163" w:hanging="485"/>
        <w:jc w:val="both"/>
        <w:rPr>
          <w:rFonts w:ascii="Calibri" w:hAnsi="Calibri" w:cs="Calibri" w:asciiTheme="minorHAnsi" w:cstheme="minorHAnsi" w:hAnsiTheme="minorHAnsi"/>
        </w:rPr>
      </w:pPr>
      <w:r>
        <w:rPr>
          <w:rFonts w:eastAsia="Times New Roman" w:cs="Calibri" w:cstheme="minorHAnsi"/>
          <w:b/>
          <w:sz w:val="24"/>
        </w:rPr>
        <w:t>Zakres stosowania  SST</w:t>
      </w:r>
    </w:p>
    <w:p>
      <w:pPr>
        <w:pStyle w:val="Normal"/>
        <w:spacing w:lineRule="auto" w:line="247" w:before="0" w:after="14"/>
        <w:ind w:left="-4" w:right="484" w:hanging="9"/>
        <w:jc w:val="both"/>
        <w:rPr/>
      </w:pPr>
      <w:r>
        <w:rPr>
          <w:rFonts w:eastAsia="Times New Roman" w:cs="Calibri" w:cstheme="minorHAnsi"/>
        </w:rPr>
        <w:t>Specyfikacja techniczna jest stosowana jako dokument przetargowy i kontraktowy przy zlecaniu i realizacji robót wymienionych w pkt.1.3.</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1"/>
          <w:numId w:val="41"/>
        </w:numPr>
        <w:spacing w:lineRule="auto" w:line="264" w:before="0" w:after="3"/>
        <w:ind w:left="1205" w:right="163" w:hanging="485"/>
        <w:jc w:val="both"/>
        <w:rPr>
          <w:rFonts w:ascii="Calibri" w:hAnsi="Calibri" w:cs="Calibri" w:asciiTheme="minorHAnsi" w:cstheme="minorHAnsi" w:hAnsiTheme="minorHAnsi"/>
        </w:rPr>
      </w:pPr>
      <w:r>
        <w:rPr>
          <w:rFonts w:eastAsia="Times New Roman" w:cs="Calibri" w:cstheme="minorHAnsi"/>
          <w:b/>
          <w:sz w:val="24"/>
        </w:rPr>
        <w:t>Zakres robót objętych SST</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Roboty, których dotyczy specyfikacja, obejmują wszystkie czynności umożliwiające i mające na celu wykonanie posadzek w pomieszczeniach piwnicy i parteru budynku Urzędu Miasta i Gminy Mrągowo przy ul. Królewieckiej 60A w Mrągowie.</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W zakres tych robót wchodzi:</w:t>
      </w:r>
    </w:p>
    <w:p>
      <w:pPr>
        <w:pStyle w:val="Normal"/>
        <w:numPr>
          <w:ilvl w:val="0"/>
          <w:numId w:val="42"/>
        </w:numPr>
        <w:spacing w:lineRule="auto" w:line="247" w:before="0" w:after="14"/>
        <w:ind w:left="708" w:right="484" w:hanging="346"/>
        <w:jc w:val="both"/>
        <w:rPr>
          <w:rFonts w:ascii="Calibri" w:hAnsi="Calibri" w:cs="Calibri" w:asciiTheme="minorHAnsi" w:cstheme="minorHAnsi" w:hAnsiTheme="minorHAnsi"/>
        </w:rPr>
      </w:pPr>
      <w:r>
        <w:rPr>
          <w:rFonts w:eastAsia="Times New Roman" w:cs="Calibri" w:cstheme="minorHAnsi"/>
        </w:rPr>
        <w:t>ułożenie posadzki z płytek gres lub terakota</w:t>
      </w:r>
    </w:p>
    <w:p>
      <w:pPr>
        <w:pStyle w:val="Normal"/>
        <w:numPr>
          <w:ilvl w:val="0"/>
          <w:numId w:val="42"/>
        </w:numPr>
        <w:spacing w:lineRule="auto" w:line="247" w:before="0" w:after="14"/>
        <w:ind w:left="708" w:right="484" w:hanging="346"/>
        <w:jc w:val="both"/>
        <w:rPr>
          <w:rFonts w:ascii="Calibri" w:hAnsi="Calibri" w:cs="Calibri" w:asciiTheme="minorHAnsi" w:cstheme="minorHAnsi" w:hAnsiTheme="minorHAnsi"/>
        </w:rPr>
      </w:pPr>
      <w:r>
        <w:rPr>
          <w:rFonts w:eastAsia="Times New Roman" w:cs="Calibri" w:cstheme="minorHAnsi"/>
        </w:rPr>
        <w:t xml:space="preserve">wykonanie cokolików przyściennych wys. 15cm </w:t>
      </w:r>
    </w:p>
    <w:p>
      <w:pPr>
        <w:pStyle w:val="Normal"/>
        <w:numPr>
          <w:ilvl w:val="0"/>
          <w:numId w:val="42"/>
        </w:numPr>
        <w:spacing w:lineRule="auto" w:line="247" w:before="0" w:after="14"/>
        <w:ind w:left="708" w:right="484" w:hanging="346"/>
        <w:jc w:val="both"/>
        <w:rPr/>
      </w:pPr>
      <w:r>
        <w:rPr>
          <w:rFonts w:eastAsia="Times New Roman" w:cs="Calibri" w:cstheme="minorHAnsi"/>
        </w:rPr>
        <w:t>ułożenie posadzek z wykładzin z tworzyw sztucznych</w:t>
      </w:r>
    </w:p>
    <w:p>
      <w:pPr>
        <w:pStyle w:val="Normal"/>
        <w:numPr>
          <w:ilvl w:val="0"/>
          <w:numId w:val="0"/>
        </w:numPr>
        <w:spacing w:lineRule="auto" w:line="247" w:before="0" w:after="14"/>
        <w:ind w:left="1069" w:right="484" w:hanging="0"/>
        <w:jc w:val="both"/>
        <w:rPr/>
      </w:pPr>
      <w:r>
        <w:rPr>
          <w:rFonts w:eastAsia="Times New Roman" w:cs="Calibri" w:cstheme="minorHAnsi"/>
        </w:rPr>
        <w:t xml:space="preserve">    </w:t>
      </w:r>
    </w:p>
    <w:p>
      <w:pPr>
        <w:pStyle w:val="Normal"/>
        <w:spacing w:lineRule="auto" w:line="247" w:before="0" w:after="14"/>
        <w:ind w:right="484" w:hanging="0"/>
        <w:jc w:val="both"/>
        <w:rPr>
          <w:rFonts w:ascii="Calibri" w:hAnsi="Calibri" w:cs="Calibri" w:asciiTheme="minorHAnsi" w:cstheme="minorHAnsi" w:hAnsiTheme="minorHAnsi"/>
        </w:rPr>
      </w:pPr>
      <w:r>
        <w:rPr>
          <w:rFonts w:eastAsia="Times New Roman" w:cs="Calibri" w:cstheme="minorHAnsi"/>
          <w:b/>
          <w:sz w:val="24"/>
        </w:rPr>
        <w:t xml:space="preserve">           </w:t>
      </w:r>
      <w:r>
        <w:rPr>
          <w:rFonts w:eastAsia="Times New Roman" w:cs="Calibri" w:cstheme="minorHAnsi"/>
          <w:b/>
          <w:sz w:val="24"/>
        </w:rPr>
        <w:t>1.4. Określenia podstawowe</w:t>
      </w:r>
    </w:p>
    <w:p>
      <w:pPr>
        <w:pStyle w:val="Normal"/>
        <w:spacing w:lineRule="auto" w:line="247" w:before="0" w:after="14"/>
        <w:ind w:left="-3" w:right="476" w:hanging="10"/>
        <w:jc w:val="both"/>
        <w:rPr/>
      </w:pPr>
      <w:r>
        <w:rPr>
          <w:rFonts w:eastAsia="Times New Roman" w:cs="Calibri" w:cstheme="minorHAnsi"/>
          <w:sz w:val="24"/>
        </w:rPr>
        <w:t xml:space="preserve">Określenia podane w niniejszej SST są zgodne z obowiązującymi odpowiednimi normami. </w:t>
      </w:r>
    </w:p>
    <w:p>
      <w:pPr>
        <w:pStyle w:val="Normal"/>
        <w:spacing w:lineRule="auto" w:line="247" w:before="0" w:after="14"/>
        <w:ind w:left="-3" w:right="476" w:hanging="10"/>
        <w:jc w:val="both"/>
        <w:rPr>
          <w:rFonts w:ascii="Calibri" w:hAnsi="Calibri" w:eastAsia="Times New Roman" w:cs="Calibri" w:asciiTheme="minorHAnsi" w:cstheme="minorHAnsi" w:hAnsiTheme="minorHAnsi"/>
          <w:sz w:val="24"/>
        </w:rPr>
      </w:pPr>
      <w:r>
        <w:rPr>
          <w:rFonts w:eastAsia="Times New Roman" w:cs="Calibri" w:cstheme="minorHAnsi"/>
          <w:sz w:val="24"/>
        </w:rPr>
      </w:r>
    </w:p>
    <w:p>
      <w:pPr>
        <w:pStyle w:val="Normal"/>
        <w:spacing w:lineRule="auto" w:line="247" w:before="0" w:after="14"/>
        <w:ind w:left="-3" w:right="476" w:hanging="10"/>
        <w:jc w:val="both"/>
        <w:rPr>
          <w:rFonts w:ascii="Calibri" w:hAnsi="Calibri" w:cs="Calibri" w:asciiTheme="minorHAnsi" w:cstheme="minorHAnsi" w:hAnsiTheme="minorHAnsi"/>
        </w:rPr>
      </w:pPr>
      <w:r>
        <w:rPr>
          <w:rFonts w:eastAsia="Times New Roman" w:cs="Calibri" w:cstheme="minorHAnsi"/>
          <w:b/>
          <w:sz w:val="24"/>
        </w:rPr>
        <w:t xml:space="preserve">            </w:t>
      </w:r>
      <w:r>
        <w:rPr>
          <w:rFonts w:eastAsia="Times New Roman" w:cs="Calibri" w:cstheme="minorHAnsi"/>
          <w:b/>
          <w:sz w:val="24"/>
        </w:rPr>
        <w:t>1.5. Ogólne wymagania dotyczące robót</w:t>
      </w:r>
    </w:p>
    <w:p>
      <w:pPr>
        <w:pStyle w:val="Normal"/>
        <w:spacing w:lineRule="auto" w:line="247" w:before="0" w:after="271"/>
        <w:ind w:left="-3" w:right="476" w:hanging="10"/>
        <w:jc w:val="both"/>
        <w:rPr>
          <w:rFonts w:ascii="Calibri" w:hAnsi="Calibri" w:cs="Calibri" w:asciiTheme="minorHAnsi" w:cstheme="minorHAnsi" w:hAnsiTheme="minorHAnsi"/>
        </w:rPr>
      </w:pPr>
      <w:r>
        <w:rPr>
          <w:rFonts w:eastAsia="Times New Roman" w:cs="Calibri" w:cstheme="minorHAnsi"/>
          <w:sz w:val="24"/>
        </w:rPr>
        <w:t>Wykonawca robót jest odpowiedzialny za jakość ich wykonania oraz za zgodność z dokumentacją projektową, SST i poleceniami Inspektora.</w:t>
      </w:r>
    </w:p>
    <w:p>
      <w:pPr>
        <w:pStyle w:val="Normal"/>
        <w:spacing w:lineRule="auto" w:line="247" w:before="0" w:after="271"/>
        <w:ind w:left="-3" w:right="476" w:hanging="10"/>
        <w:jc w:val="left"/>
        <w:rPr/>
      </w:pPr>
      <w:r>
        <w:rPr/>
        <w:t xml:space="preserve">                                                                                 </w:t>
      </w:r>
      <w:r>
        <w:rPr/>
        <w:t>- 25 -</w:t>
      </w:r>
    </w:p>
    <w:p>
      <w:pPr>
        <w:pStyle w:val="Normal"/>
        <w:spacing w:lineRule="auto" w:line="247" w:before="0" w:after="271"/>
        <w:ind w:left="-3" w:right="476" w:hanging="10"/>
        <w:jc w:val="left"/>
        <w:rPr/>
      </w:pPr>
      <w:r>
        <w:rPr/>
        <w:t xml:space="preserve">                                                                                         </w:t>
      </w:r>
    </w:p>
    <w:p>
      <w:pPr>
        <w:pStyle w:val="Normal"/>
        <w:numPr>
          <w:ilvl w:val="0"/>
          <w:numId w:val="43"/>
        </w:numPr>
        <w:spacing w:lineRule="auto" w:line="264" w:before="0" w:after="3"/>
        <w:ind w:left="245" w:right="163" w:hanging="245"/>
        <w:jc w:val="both"/>
        <w:rPr>
          <w:rFonts w:ascii="Calibri" w:hAnsi="Calibri" w:cs="Calibri" w:asciiTheme="minorHAnsi" w:cstheme="minorHAnsi" w:hAnsiTheme="minorHAnsi"/>
        </w:rPr>
      </w:pPr>
      <w:r>
        <w:rPr>
          <w:rFonts w:eastAsia="Times New Roman" w:cs="Calibri" w:cstheme="minorHAnsi"/>
          <w:b/>
          <w:sz w:val="24"/>
        </w:rPr>
        <w:t>MATERIAŁY</w:t>
      </w:r>
    </w:p>
    <w:p>
      <w:pPr>
        <w:pStyle w:val="Normal"/>
        <w:spacing w:lineRule="auto" w:line="264" w:before="0" w:after="3"/>
        <w:ind w:left="-3" w:right="163" w:hanging="10"/>
        <w:jc w:val="both"/>
        <w:rPr>
          <w:rFonts w:ascii="Calibri" w:hAnsi="Calibri" w:cs="Calibri" w:asciiTheme="minorHAnsi" w:cstheme="minorHAnsi" w:hAnsiTheme="minorHAnsi"/>
        </w:rPr>
      </w:pPr>
      <w:r>
        <w:rPr>
          <w:rFonts w:eastAsia="Times New Roman" w:cs="Calibri" w:cstheme="minorHAnsi"/>
          <w:b/>
          <w:sz w:val="24"/>
        </w:rPr>
        <w:t xml:space="preserve">            </w:t>
      </w:r>
      <w:r>
        <w:rPr>
          <w:rFonts w:eastAsia="Times New Roman" w:cs="Calibri" w:cstheme="minorHAnsi"/>
          <w:b/>
          <w:sz w:val="24"/>
        </w:rPr>
        <w:t>2.1. Wyroby posadzkowe</w:t>
      </w:r>
    </w:p>
    <w:p>
      <w:pPr>
        <w:pStyle w:val="Normal"/>
        <w:spacing w:lineRule="auto" w:line="247" w:before="0" w:after="14"/>
        <w:ind w:left="-3" w:right="476" w:hanging="10"/>
        <w:jc w:val="both"/>
        <w:rPr>
          <w:rFonts w:ascii="Calibri" w:hAnsi="Calibri" w:cs="Calibri" w:asciiTheme="minorHAnsi" w:cstheme="minorHAnsi" w:hAnsiTheme="minorHAnsi"/>
        </w:rPr>
      </w:pPr>
      <w:r>
        <w:rPr>
          <w:rFonts w:eastAsia="Times New Roman" w:cs="Calibri" w:cstheme="minorHAnsi"/>
          <w:sz w:val="24"/>
        </w:rPr>
        <w:t>Płytki podłogowe ceramiczne typu gres o wymiarach 30 x 30 cm oraz płytki cokołowe</w:t>
      </w:r>
    </w:p>
    <w:p>
      <w:pPr>
        <w:pStyle w:val="Normal"/>
        <w:spacing w:lineRule="auto" w:line="247" w:before="0" w:after="14"/>
        <w:ind w:left="-3" w:right="476" w:hanging="10"/>
        <w:jc w:val="both"/>
        <w:rPr>
          <w:rFonts w:ascii="Calibri" w:hAnsi="Calibri" w:cs="Calibri" w:asciiTheme="minorHAnsi" w:cstheme="minorHAnsi" w:hAnsiTheme="minorHAnsi"/>
        </w:rPr>
      </w:pPr>
      <w:r>
        <w:rPr>
          <w:rFonts w:eastAsia="Times New Roman" w:cs="Calibri" w:cstheme="minorHAnsi"/>
          <w:sz w:val="24"/>
        </w:rPr>
        <w:t>10x30cm</w:t>
      </w:r>
    </w:p>
    <w:p>
      <w:pPr>
        <w:pStyle w:val="Normal"/>
        <w:numPr>
          <w:ilvl w:val="1"/>
          <w:numId w:val="43"/>
        </w:numPr>
        <w:spacing w:lineRule="auto" w:line="247" w:before="0" w:after="14"/>
        <w:ind w:left="722" w:right="476" w:hanging="360"/>
        <w:jc w:val="both"/>
        <w:rPr>
          <w:rFonts w:ascii="Calibri" w:hAnsi="Calibri" w:cs="Calibri" w:asciiTheme="minorHAnsi" w:cstheme="minorHAnsi" w:hAnsiTheme="minorHAnsi"/>
        </w:rPr>
      </w:pPr>
      <w:r>
        <w:rPr>
          <w:rFonts w:eastAsia="Times New Roman" w:cs="Calibri" w:cstheme="minorHAnsi"/>
          <w:sz w:val="24"/>
        </w:rPr>
        <w:t>właściwości płytek podłogowych typu Gres</w:t>
      </w:r>
    </w:p>
    <w:p>
      <w:pPr>
        <w:pStyle w:val="Normal"/>
        <w:numPr>
          <w:ilvl w:val="1"/>
          <w:numId w:val="44"/>
        </w:numPr>
        <w:spacing w:lineRule="auto" w:line="247" w:before="0" w:after="14"/>
        <w:ind w:left="708" w:right="476" w:hanging="346"/>
        <w:jc w:val="both"/>
        <w:rPr>
          <w:rFonts w:ascii="Calibri" w:hAnsi="Calibri" w:cs="Calibri" w:asciiTheme="minorHAnsi" w:cstheme="minorHAnsi" w:hAnsiTheme="minorHAnsi"/>
        </w:rPr>
      </w:pPr>
      <w:r>
        <w:rPr>
          <w:rFonts w:eastAsia="Times New Roman" w:cs="Calibri" w:cstheme="minorHAnsi"/>
          <w:sz w:val="24"/>
        </w:rPr>
        <w:t xml:space="preserve">barwa: jasnoszara </w:t>
      </w:r>
    </w:p>
    <w:p>
      <w:pPr>
        <w:pStyle w:val="Normal"/>
        <w:numPr>
          <w:ilvl w:val="1"/>
          <w:numId w:val="44"/>
        </w:numPr>
        <w:spacing w:lineRule="auto" w:line="247" w:before="0" w:after="14"/>
        <w:ind w:left="708" w:right="476" w:hanging="346"/>
        <w:jc w:val="both"/>
        <w:rPr>
          <w:rFonts w:ascii="Calibri" w:hAnsi="Calibri" w:cs="Calibri" w:asciiTheme="minorHAnsi" w:cstheme="minorHAnsi" w:hAnsiTheme="minorHAnsi"/>
        </w:rPr>
      </w:pPr>
      <w:r>
        <w:rPr>
          <w:rFonts w:eastAsia="Times New Roman" w:cs="Calibri" w:cstheme="minorHAnsi"/>
          <w:sz w:val="24"/>
        </w:rPr>
        <w:t>nasiąkliwość po wypaleniu nie mniej niż 2,5%</w:t>
      </w:r>
    </w:p>
    <w:p>
      <w:pPr>
        <w:pStyle w:val="Normal"/>
        <w:numPr>
          <w:ilvl w:val="1"/>
          <w:numId w:val="44"/>
        </w:numPr>
        <w:spacing w:lineRule="auto" w:line="247" w:before="0" w:after="14"/>
        <w:ind w:left="708" w:right="476" w:hanging="346"/>
        <w:jc w:val="both"/>
        <w:rPr>
          <w:rFonts w:ascii="Calibri" w:hAnsi="Calibri" w:cs="Calibri" w:asciiTheme="minorHAnsi" w:cstheme="minorHAnsi" w:hAnsiTheme="minorHAnsi"/>
        </w:rPr>
      </w:pPr>
      <w:r>
        <w:rPr>
          <w:rFonts w:eastAsia="Times New Roman" w:cs="Calibri" w:cstheme="minorHAnsi"/>
          <w:sz w:val="24"/>
        </w:rPr>
        <w:t>wytrzymałość na zginanie nie mniejsza niż 25,0 MPa</w:t>
      </w:r>
    </w:p>
    <w:p>
      <w:pPr>
        <w:pStyle w:val="Normal"/>
        <w:numPr>
          <w:ilvl w:val="1"/>
          <w:numId w:val="44"/>
        </w:numPr>
        <w:spacing w:lineRule="auto" w:line="247" w:before="0" w:after="14"/>
        <w:ind w:left="708" w:right="476" w:hanging="346"/>
        <w:jc w:val="both"/>
        <w:rPr>
          <w:rFonts w:ascii="Calibri" w:hAnsi="Calibri" w:cs="Calibri" w:asciiTheme="minorHAnsi" w:cstheme="minorHAnsi" w:hAnsiTheme="minorHAnsi"/>
        </w:rPr>
      </w:pPr>
      <w:r>
        <w:rPr>
          <w:rFonts w:eastAsia="Times New Roman" w:cs="Calibri" w:cstheme="minorHAnsi"/>
          <w:sz w:val="24"/>
        </w:rPr>
        <w:t>ścieralność nie więcej niż 1,5 mm</w:t>
      </w:r>
    </w:p>
    <w:p>
      <w:pPr>
        <w:pStyle w:val="Normal"/>
        <w:numPr>
          <w:ilvl w:val="1"/>
          <w:numId w:val="44"/>
        </w:numPr>
        <w:spacing w:lineRule="auto" w:line="247" w:before="0" w:after="14"/>
        <w:ind w:left="708" w:right="476" w:hanging="346"/>
        <w:jc w:val="both"/>
        <w:rPr>
          <w:rFonts w:ascii="Calibri" w:hAnsi="Calibri" w:cs="Calibri" w:asciiTheme="minorHAnsi" w:cstheme="minorHAnsi" w:hAnsiTheme="minorHAnsi"/>
        </w:rPr>
      </w:pPr>
      <w:r>
        <w:rPr>
          <w:rFonts w:eastAsia="Times New Roman" w:cs="Calibri" w:cstheme="minorHAnsi"/>
          <w:sz w:val="24"/>
        </w:rPr>
        <w:t>mrozoodporność  - nie wymagana</w:t>
      </w:r>
    </w:p>
    <w:p>
      <w:pPr>
        <w:pStyle w:val="Normal"/>
        <w:numPr>
          <w:ilvl w:val="1"/>
          <w:numId w:val="44"/>
        </w:numPr>
        <w:spacing w:lineRule="auto" w:line="247" w:before="0" w:after="14"/>
        <w:ind w:left="708" w:right="476" w:hanging="346"/>
        <w:jc w:val="both"/>
        <w:rPr>
          <w:rFonts w:ascii="Calibri" w:hAnsi="Calibri" w:cs="Calibri" w:asciiTheme="minorHAnsi" w:cstheme="minorHAnsi" w:hAnsiTheme="minorHAnsi"/>
        </w:rPr>
      </w:pPr>
      <w:r>
        <w:rPr>
          <w:rFonts w:eastAsia="Times New Roman" w:cs="Calibri" w:cstheme="minorHAnsi"/>
          <w:sz w:val="24"/>
        </w:rPr>
        <w:t xml:space="preserve">kwasoodporność – nie wymagana </w:t>
      </w:r>
    </w:p>
    <w:p>
      <w:pPr>
        <w:pStyle w:val="Normal"/>
        <w:numPr>
          <w:ilvl w:val="1"/>
          <w:numId w:val="44"/>
        </w:numPr>
        <w:spacing w:lineRule="auto" w:line="247" w:before="0" w:after="14"/>
        <w:ind w:left="708" w:right="476" w:hanging="346"/>
        <w:jc w:val="both"/>
        <w:rPr>
          <w:rFonts w:ascii="Calibri" w:hAnsi="Calibri" w:cs="Calibri" w:asciiTheme="minorHAnsi" w:cstheme="minorHAnsi" w:hAnsiTheme="minorHAnsi"/>
        </w:rPr>
      </w:pPr>
      <w:r>
        <w:rPr>
          <w:rFonts w:eastAsia="Times New Roman" w:cs="Calibri" w:cstheme="minorHAnsi"/>
          <w:sz w:val="24"/>
        </w:rPr>
        <w:t>twardość wg skali Mahsa 8</w:t>
      </w:r>
    </w:p>
    <w:p>
      <w:pPr>
        <w:pStyle w:val="Normal"/>
        <w:numPr>
          <w:ilvl w:val="1"/>
          <w:numId w:val="44"/>
        </w:numPr>
        <w:spacing w:lineRule="auto" w:line="247" w:before="0" w:after="38"/>
        <w:ind w:left="708" w:right="476" w:hanging="346"/>
        <w:jc w:val="both"/>
        <w:rPr>
          <w:rFonts w:ascii="Calibri" w:hAnsi="Calibri" w:cs="Calibri" w:asciiTheme="minorHAnsi" w:cstheme="minorHAnsi" w:hAnsiTheme="minorHAnsi"/>
        </w:rPr>
      </w:pPr>
      <w:r>
        <w:rPr>
          <w:rFonts w:eastAsia="Times New Roman" w:cs="Calibri" w:cstheme="minorHAnsi"/>
          <w:sz w:val="24"/>
        </w:rPr>
        <w:t xml:space="preserve">ścieralność – V klasa ścieralności </w:t>
      </w:r>
    </w:p>
    <w:p>
      <w:pPr>
        <w:pStyle w:val="Normal"/>
        <w:spacing w:lineRule="auto" w:line="247" w:before="0" w:after="38"/>
        <w:ind w:left="362" w:right="476" w:hanging="0"/>
        <w:jc w:val="both"/>
        <w:rPr>
          <w:rFonts w:ascii="Calibri" w:hAnsi="Calibri" w:cs="Calibri" w:asciiTheme="minorHAnsi" w:cstheme="minorHAnsi" w:hAnsiTheme="minorHAnsi"/>
        </w:rPr>
      </w:pPr>
      <w:r>
        <w:rPr>
          <w:rFonts w:eastAsia="Times New Roman" w:cs="Calibri" w:cstheme="minorHAnsi"/>
          <w:sz w:val="24"/>
        </w:rPr>
        <w:t>Dopuszczalne odchyłki wymiarowe:</w:t>
      </w:r>
    </w:p>
    <w:p>
      <w:pPr>
        <w:pStyle w:val="Normal"/>
        <w:numPr>
          <w:ilvl w:val="1"/>
          <w:numId w:val="44"/>
        </w:numPr>
        <w:spacing w:lineRule="auto" w:line="247" w:before="0" w:after="14"/>
        <w:ind w:left="708" w:right="476" w:hanging="346"/>
        <w:jc w:val="both"/>
        <w:rPr>
          <w:rFonts w:ascii="Calibri" w:hAnsi="Calibri" w:cs="Calibri" w:asciiTheme="minorHAnsi" w:cstheme="minorHAnsi" w:hAnsiTheme="minorHAnsi"/>
        </w:rPr>
      </w:pPr>
      <w:r>
        <w:rPr>
          <w:rFonts w:eastAsia="Times New Roman" w:cs="Calibri" w:cstheme="minorHAnsi"/>
          <w:sz w:val="24"/>
        </w:rPr>
        <w:t xml:space="preserve">długość i szerokość </w:t>
      </w:r>
      <w:r>
        <w:rPr>
          <w:rFonts w:eastAsia="Segoe UI Symbol" w:cs="Calibri" w:cstheme="minorHAnsi"/>
          <w:sz w:val="24"/>
        </w:rPr>
        <w:t>±</w:t>
      </w:r>
      <w:r>
        <w:rPr>
          <w:rFonts w:eastAsia="Times New Roman" w:cs="Calibri" w:cstheme="minorHAnsi"/>
          <w:sz w:val="24"/>
        </w:rPr>
        <w:t xml:space="preserve"> 1,5 mm</w:t>
      </w:r>
    </w:p>
    <w:p>
      <w:pPr>
        <w:pStyle w:val="Normal"/>
        <w:numPr>
          <w:ilvl w:val="1"/>
          <w:numId w:val="44"/>
        </w:numPr>
        <w:spacing w:lineRule="auto" w:line="247" w:before="0" w:after="14"/>
        <w:ind w:left="708" w:right="476" w:hanging="346"/>
        <w:jc w:val="both"/>
        <w:rPr>
          <w:rFonts w:ascii="Calibri" w:hAnsi="Calibri" w:cs="Calibri" w:asciiTheme="minorHAnsi" w:cstheme="minorHAnsi" w:hAnsiTheme="minorHAnsi"/>
        </w:rPr>
      </w:pPr>
      <w:r>
        <w:rPr>
          <w:rFonts w:eastAsia="Times New Roman" w:cs="Calibri" w:cstheme="minorHAnsi"/>
          <w:sz w:val="24"/>
        </w:rPr>
        <w:t xml:space="preserve">grubość </w:t>
      </w:r>
      <w:r>
        <w:rPr>
          <w:rFonts w:eastAsia="Segoe UI Symbol" w:cs="Calibri" w:cstheme="minorHAnsi"/>
          <w:sz w:val="24"/>
        </w:rPr>
        <w:t>±</w:t>
      </w:r>
      <w:r>
        <w:rPr>
          <w:rFonts w:eastAsia="Times New Roman" w:cs="Calibri" w:cstheme="minorHAnsi"/>
          <w:sz w:val="24"/>
        </w:rPr>
        <w:t xml:space="preserve"> 0,5 mm – krzywizna 1,0 mm</w:t>
      </w:r>
    </w:p>
    <w:p>
      <w:pPr>
        <w:pStyle w:val="Normal"/>
        <w:numPr>
          <w:ilvl w:val="1"/>
          <w:numId w:val="43"/>
        </w:numPr>
        <w:spacing w:lineRule="auto" w:line="247" w:before="0" w:after="14"/>
        <w:ind w:left="722" w:right="476" w:hanging="360"/>
        <w:jc w:val="both"/>
        <w:rPr>
          <w:rFonts w:ascii="Calibri" w:hAnsi="Calibri" w:cs="Calibri" w:asciiTheme="minorHAnsi" w:cstheme="minorHAnsi" w:hAnsiTheme="minorHAnsi"/>
        </w:rPr>
      </w:pPr>
      <w:r>
        <w:rPr>
          <w:rFonts w:eastAsia="Times New Roman" w:cs="Calibri" w:cstheme="minorHAnsi"/>
          <w:sz w:val="24"/>
        </w:rPr>
        <w:t>materiały pomocnicze</w:t>
      </w:r>
    </w:p>
    <w:p>
      <w:pPr>
        <w:pStyle w:val="Normal"/>
        <w:numPr>
          <w:ilvl w:val="2"/>
          <w:numId w:val="43"/>
        </w:numPr>
        <w:spacing w:lineRule="auto" w:line="247" w:before="0" w:after="14"/>
        <w:ind w:left="849" w:right="476" w:hanging="142"/>
        <w:jc w:val="both"/>
        <w:rPr>
          <w:rFonts w:ascii="Calibri" w:hAnsi="Calibri" w:cs="Calibri" w:asciiTheme="minorHAnsi" w:cstheme="minorHAnsi" w:hAnsiTheme="minorHAnsi"/>
        </w:rPr>
      </w:pPr>
      <w:r>
        <w:rPr>
          <w:rFonts w:eastAsia="Times New Roman" w:cs="Calibri" w:cstheme="minorHAnsi"/>
          <w:sz w:val="24"/>
        </w:rPr>
        <w:t>klej do płytek</w:t>
      </w:r>
    </w:p>
    <w:p>
      <w:pPr>
        <w:pStyle w:val="Normal"/>
        <w:numPr>
          <w:ilvl w:val="2"/>
          <w:numId w:val="43"/>
        </w:numPr>
        <w:spacing w:lineRule="auto" w:line="247" w:before="0" w:after="268"/>
        <w:ind w:left="849" w:right="476" w:hanging="142"/>
        <w:jc w:val="both"/>
        <w:rPr>
          <w:rFonts w:ascii="Calibri" w:hAnsi="Calibri" w:cs="Calibri" w:asciiTheme="minorHAnsi" w:cstheme="minorHAnsi" w:hAnsiTheme="minorHAnsi"/>
        </w:rPr>
      </w:pPr>
      <w:r>
        <w:rPr>
          <w:rFonts w:eastAsia="Times New Roman" w:cs="Calibri" w:cstheme="minorHAnsi"/>
          <w:sz w:val="24"/>
        </w:rPr>
        <w:t>fuga w kolorze ciemnoszarym</w:t>
      </w:r>
    </w:p>
    <w:p>
      <w:pPr>
        <w:pStyle w:val="Normal"/>
        <w:spacing w:lineRule="auto" w:line="247" w:before="0" w:after="268"/>
        <w:ind w:right="476" w:hanging="0"/>
        <w:jc w:val="both"/>
        <w:rPr>
          <w:rFonts w:ascii="Calibri" w:hAnsi="Calibri" w:cs="Calibri" w:asciiTheme="minorHAnsi" w:cstheme="minorHAnsi" w:hAnsiTheme="minorHAnsi"/>
        </w:rPr>
      </w:pPr>
      <w:r>
        <w:rPr>
          <w:rFonts w:eastAsia="Times New Roman" w:cs="Calibri" w:cstheme="minorHAnsi"/>
          <w:sz w:val="24"/>
        </w:rPr>
        <w:t>Wykładzina podłogowa przemysłowa przeznaczona do pomieszczeń biurowych</w:t>
      </w:r>
    </w:p>
    <w:p>
      <w:pPr>
        <w:pStyle w:val="Normal"/>
        <w:numPr>
          <w:ilvl w:val="0"/>
          <w:numId w:val="43"/>
        </w:numPr>
        <w:spacing w:lineRule="auto" w:line="264" w:before="0" w:after="3"/>
        <w:ind w:left="245" w:right="163" w:hanging="245"/>
        <w:jc w:val="both"/>
        <w:rPr>
          <w:rFonts w:ascii="Calibri" w:hAnsi="Calibri" w:cs="Calibri" w:asciiTheme="minorHAnsi" w:cstheme="minorHAnsi" w:hAnsiTheme="minorHAnsi"/>
        </w:rPr>
      </w:pPr>
      <w:r>
        <w:rPr>
          <w:rFonts w:eastAsia="Times New Roman" w:cs="Calibri" w:cstheme="minorHAnsi"/>
          <w:b/>
          <w:sz w:val="24"/>
        </w:rPr>
        <w:t>SPRZĘT</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Ogólne wymagania dotyczące sprzętu podano w Wymaganiach Ogólnych niniejszej specyfikacji. Do wykonania robót związanych z wykonaniem robót posadzkowych przewiduje się wykorzystanie następującego sprzętu:</w:t>
      </w:r>
    </w:p>
    <w:p>
      <w:pPr>
        <w:pStyle w:val="Normal"/>
        <w:spacing w:lineRule="auto" w:line="247" w:before="0" w:after="14"/>
        <w:ind w:left="142" w:right="484" w:hanging="142"/>
        <w:jc w:val="both"/>
        <w:rPr>
          <w:rFonts w:ascii="Calibri" w:hAnsi="Calibri" w:cs="Calibri" w:asciiTheme="minorHAnsi" w:cstheme="minorHAnsi" w:hAnsiTheme="minorHAnsi"/>
        </w:rPr>
      </w:pPr>
      <w:r>
        <w:rPr>
          <w:rFonts w:eastAsia="Times New Roman" w:cs="Calibri" w:cstheme="minorHAnsi"/>
        </w:rPr>
        <w:t>- poziomice długie 2 m, wiertarki, maszynki do cięcia płytek, wałki do tepowania mas samopoziomujących, mieszarki, szlifierki, itp.</w:t>
      </w:r>
    </w:p>
    <w:p>
      <w:pPr>
        <w:pStyle w:val="Normal"/>
        <w:spacing w:lineRule="auto" w:line="247" w:before="0" w:after="295"/>
        <w:ind w:left="-4" w:right="484" w:hanging="9"/>
        <w:jc w:val="both"/>
        <w:rPr>
          <w:rFonts w:ascii="Calibri" w:hAnsi="Calibri" w:cs="Calibri" w:asciiTheme="minorHAnsi" w:cstheme="minorHAnsi" w:hAnsiTheme="minorHAnsi"/>
        </w:rPr>
      </w:pPr>
      <w:r>
        <w:rPr>
          <w:rFonts w:eastAsia="Times New Roman" w:cs="Calibri" w:cstheme="minorHAnsi"/>
        </w:rPr>
        <w:t>Sprzęt do robót posadzkarskich powinien być sprawny i zaakceptowany przez służby techniczne Inwestora.</w:t>
      </w:r>
    </w:p>
    <w:p>
      <w:pPr>
        <w:pStyle w:val="Normal"/>
        <w:numPr>
          <w:ilvl w:val="0"/>
          <w:numId w:val="43"/>
        </w:numPr>
        <w:spacing w:lineRule="auto" w:line="264" w:before="0" w:after="3"/>
        <w:ind w:left="245" w:right="163" w:hanging="245"/>
        <w:jc w:val="both"/>
        <w:rPr>
          <w:rFonts w:ascii="Calibri" w:hAnsi="Calibri" w:cs="Calibri" w:asciiTheme="minorHAnsi" w:cstheme="minorHAnsi" w:hAnsiTheme="minorHAnsi"/>
        </w:rPr>
      </w:pPr>
      <w:r>
        <w:rPr>
          <w:rFonts w:eastAsia="Times New Roman" w:cs="Calibri" w:cstheme="minorHAnsi"/>
          <w:b/>
          <w:sz w:val="24"/>
        </w:rPr>
        <w:t>TRANSPORT</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Płytki przewozić w opakowaniach krytymi środkami transportu. Podłogę wyłożyć materiałem wyściółkowym grubości ok. 5cm. Opakowania układać ściśle obok siebie. Na środkach transportu umieścić nalepki ostrzegawcze dotyczące wyrobów łatwo tłukących się.</w:t>
      </w:r>
    </w:p>
    <w:p>
      <w:pPr>
        <w:pStyle w:val="Nagwek4"/>
        <w:ind w:left="-3" w:hanging="10"/>
        <w:jc w:val="both"/>
        <w:rPr>
          <w:rFonts w:ascii="Calibri" w:hAnsi="Calibri" w:cs="Calibri" w:asciiTheme="minorHAnsi" w:cstheme="minorHAnsi" w:hAnsiTheme="minorHAnsi"/>
        </w:rPr>
      </w:pPr>
      <w:r>
        <w:rPr>
          <w:rFonts w:cs="Calibri" w:ascii="Calibri" w:hAnsi="Calibri" w:asciiTheme="minorHAnsi" w:cstheme="minorHAnsi" w:hAnsiTheme="minorHAnsi"/>
          <w:b/>
          <w:bCs/>
          <w:u w:val="none" w:color="000000"/>
        </w:rPr>
        <w:t xml:space="preserve">                   </w:t>
      </w:r>
      <w:r>
        <w:rPr>
          <w:rFonts w:cs="Calibri" w:ascii="Calibri" w:hAnsi="Calibri" w:asciiTheme="minorHAnsi" w:cstheme="minorHAnsi" w:hAnsiTheme="minorHAnsi"/>
          <w:b/>
          <w:bCs/>
          <w:u w:val="none" w:color="000000"/>
        </w:rPr>
        <w:t>4.1. Pakowanie</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Płytki powinny być pakowane w pudła tekturowe zawierające ok. 1 m</w:t>
      </w:r>
      <w:r>
        <w:rPr>
          <w:rFonts w:eastAsia="Times New Roman" w:cs="Calibri" w:cstheme="minorHAnsi"/>
          <w:vertAlign w:val="superscript"/>
        </w:rPr>
        <w:t>2</w:t>
      </w:r>
      <w:r>
        <w:rPr>
          <w:rFonts w:eastAsia="Times New Roman" w:cs="Calibri" w:cstheme="minorHAnsi"/>
        </w:rPr>
        <w:t xml:space="preserve"> płytek.</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Na opakowaniu umieszcza się:</w:t>
      </w:r>
    </w:p>
    <w:p>
      <w:pPr>
        <w:pStyle w:val="Normal"/>
        <w:spacing w:lineRule="auto" w:line="247" w:before="0" w:after="14"/>
        <w:ind w:left="722" w:right="484" w:hanging="360"/>
        <w:jc w:val="both"/>
        <w:rPr>
          <w:rFonts w:ascii="Calibri" w:hAnsi="Calibri" w:cs="Calibri" w:asciiTheme="minorHAnsi" w:cstheme="minorHAnsi" w:hAnsiTheme="minorHAnsi"/>
        </w:rPr>
      </w:pPr>
      <w:r>
        <w:rPr>
          <w:rFonts w:eastAsia="Times New Roman" w:cs="Calibri" w:cstheme="minorHAnsi"/>
        </w:rPr>
        <w:t>- nazwę i adres producenta, nazwę wyrobu, liczbę sztuk w opakowaniu, znak kontroli jakości, znaki ostrzegawcze dotyczące wyrobów łatwo tłukących się oraz napis „Wyrób dopuszczony do stosowania w budownictwie Świadectwem ITB nr …..”</w:t>
      </w:r>
    </w:p>
    <w:p>
      <w:pPr>
        <w:pStyle w:val="Nagwek4"/>
        <w:ind w:left="-3" w:hanging="10"/>
        <w:jc w:val="both"/>
        <w:rPr>
          <w:rFonts w:ascii="Calibri" w:hAnsi="Calibri" w:cs="Calibri" w:asciiTheme="minorHAnsi" w:cstheme="minorHAnsi" w:hAnsiTheme="minorHAnsi"/>
        </w:rPr>
      </w:pPr>
      <w:r>
        <w:rPr>
          <w:rFonts w:cs="Calibri" w:ascii="Calibri" w:hAnsi="Calibri" w:asciiTheme="minorHAnsi" w:cstheme="minorHAnsi" w:hAnsiTheme="minorHAnsi"/>
          <w:b/>
          <w:bCs/>
          <w:u w:val="none" w:color="000000"/>
        </w:rPr>
        <w:t xml:space="preserve">                   </w:t>
      </w:r>
      <w:r>
        <w:rPr>
          <w:rFonts w:cs="Calibri" w:ascii="Calibri" w:hAnsi="Calibri" w:asciiTheme="minorHAnsi" w:cstheme="minorHAnsi" w:hAnsiTheme="minorHAnsi"/>
          <w:b/>
          <w:bCs/>
          <w:u w:val="none" w:color="000000"/>
        </w:rPr>
        <w:t>4.2. Składowanie</w:t>
      </w:r>
    </w:p>
    <w:p>
      <w:pPr>
        <w:pStyle w:val="Normal"/>
        <w:spacing w:lineRule="auto" w:line="247" w:before="0" w:after="289"/>
        <w:ind w:left="-4" w:right="484" w:hanging="9"/>
        <w:jc w:val="both"/>
        <w:rPr>
          <w:rFonts w:ascii="Calibri" w:hAnsi="Calibri" w:cs="Calibri" w:asciiTheme="minorHAnsi" w:cstheme="minorHAnsi" w:hAnsiTheme="minorHAnsi"/>
        </w:rPr>
      </w:pPr>
      <w:r>
        <w:rPr>
          <w:rFonts w:eastAsia="Times New Roman" w:cs="Calibri" w:cstheme="minorHAnsi"/>
        </w:rPr>
        <w:t>Płytki składować w pomieszczeniach zamkniętych w oryginalnych opakowaniach. Wysokość składowania do 1,8 m.</w:t>
      </w:r>
    </w:p>
    <w:p>
      <w:pPr>
        <w:pStyle w:val="Normal"/>
        <w:numPr>
          <w:ilvl w:val="0"/>
          <w:numId w:val="45"/>
        </w:numPr>
        <w:spacing w:lineRule="auto" w:line="264" w:before="0" w:after="87"/>
        <w:ind w:left="242" w:right="163" w:hanging="242"/>
        <w:jc w:val="both"/>
        <w:rPr>
          <w:rFonts w:ascii="Calibri" w:hAnsi="Calibri" w:cs="Calibri" w:asciiTheme="minorHAnsi" w:cstheme="minorHAnsi" w:hAnsiTheme="minorHAnsi"/>
        </w:rPr>
      </w:pPr>
      <w:r>
        <w:rPr>
          <w:rFonts w:eastAsia="Times New Roman" w:cs="Calibri" w:cstheme="minorHAnsi"/>
          <w:b/>
          <w:sz w:val="24"/>
        </w:rPr>
        <w:t>WYKONANIE ROBÓT</w:t>
      </w:r>
    </w:p>
    <w:p>
      <w:pPr>
        <w:pStyle w:val="Normal"/>
        <w:spacing w:before="0" w:after="0"/>
        <w:ind w:left="-3" w:hanging="10"/>
        <w:jc w:val="both"/>
        <w:rPr/>
      </w:pPr>
      <w:r>
        <w:rPr>
          <w:rFonts w:eastAsia="Times New Roman" w:cs="Calibri" w:cstheme="minorHAnsi"/>
          <w:b/>
        </w:rPr>
        <w:t>5.1. Zakres wykonywanych prac:</w:t>
      </w:r>
    </w:p>
    <w:p>
      <w:pPr>
        <w:pStyle w:val="Normal"/>
        <w:spacing w:before="0" w:after="0"/>
        <w:ind w:left="-3" w:hanging="10"/>
        <w:jc w:val="both"/>
        <w:rPr/>
      </w:pPr>
      <w:r>
        <w:rPr>
          <w:rFonts w:eastAsia="Times New Roman" w:cs="Calibri" w:cstheme="minorHAnsi"/>
          <w:b w:val="false"/>
          <w:bCs w:val="false"/>
        </w:rPr>
        <w:t xml:space="preserve">                                                                                               </w:t>
      </w:r>
      <w:r>
        <w:rPr>
          <w:rFonts w:eastAsia="Times New Roman" w:cs="Calibri" w:cstheme="minorHAnsi"/>
          <w:b w:val="false"/>
          <w:bCs w:val="false"/>
        </w:rPr>
        <w:t>- 26 -</w:t>
      </w:r>
    </w:p>
    <w:p>
      <w:pPr>
        <w:pStyle w:val="Normal"/>
        <w:spacing w:before="0" w:after="0"/>
        <w:ind w:left="-3" w:hanging="10"/>
        <w:jc w:val="both"/>
        <w:rPr>
          <w:rFonts w:ascii="Calibri" w:hAnsi="Calibri" w:eastAsia="Times New Roman" w:cs="Calibri" w:asciiTheme="minorHAnsi" w:cstheme="minorHAnsi" w:hAnsiTheme="minorHAnsi"/>
          <w:b w:val="false"/>
          <w:b w:val="false"/>
          <w:bCs w:val="false"/>
        </w:rPr>
      </w:pPr>
      <w:r>
        <w:rPr>
          <w:rFonts w:eastAsia="Times New Roman" w:cs="Calibri" w:cstheme="minorHAnsi"/>
          <w:b w:val="false"/>
          <w:bCs w:val="false"/>
        </w:rPr>
      </w:r>
    </w:p>
    <w:p>
      <w:pPr>
        <w:pStyle w:val="Normal"/>
        <w:numPr>
          <w:ilvl w:val="1"/>
          <w:numId w:val="45"/>
        </w:numPr>
        <w:spacing w:lineRule="auto" w:line="247" w:before="0" w:after="14"/>
        <w:ind w:left="722" w:right="484" w:hanging="360"/>
        <w:jc w:val="both"/>
        <w:rPr>
          <w:rFonts w:ascii="Calibri" w:hAnsi="Calibri" w:cs="Calibri" w:asciiTheme="minorHAnsi" w:cstheme="minorHAnsi" w:hAnsiTheme="minorHAnsi"/>
        </w:rPr>
      </w:pPr>
      <w:r>
        <w:rPr>
          <w:rFonts w:eastAsia="Times New Roman" w:cs="Calibri" w:cstheme="minorHAnsi"/>
        </w:rPr>
        <w:t>przygotowanie podłoża</w:t>
      </w:r>
    </w:p>
    <w:p>
      <w:pPr>
        <w:pStyle w:val="Normal"/>
        <w:numPr>
          <w:ilvl w:val="1"/>
          <w:numId w:val="45"/>
        </w:numPr>
        <w:spacing w:lineRule="auto" w:line="247" w:before="0" w:after="254"/>
        <w:ind w:left="722" w:right="484" w:hanging="360"/>
        <w:jc w:val="both"/>
        <w:rPr>
          <w:rFonts w:ascii="Calibri" w:hAnsi="Calibri" w:cs="Calibri" w:asciiTheme="minorHAnsi" w:cstheme="minorHAnsi" w:hAnsiTheme="minorHAnsi"/>
        </w:rPr>
      </w:pPr>
      <w:r>
        <w:rPr>
          <w:rFonts w:eastAsia="Times New Roman" w:cs="Calibri" w:cstheme="minorHAnsi"/>
        </w:rPr>
        <w:t>wykonanie posadzek z płytek GRES</w:t>
      </w:r>
    </w:p>
    <w:p>
      <w:pPr>
        <w:pStyle w:val="Normal"/>
        <w:numPr>
          <w:ilvl w:val="1"/>
          <w:numId w:val="45"/>
        </w:numPr>
        <w:spacing w:lineRule="auto" w:line="247" w:before="0" w:after="254"/>
        <w:ind w:left="722" w:right="484" w:hanging="360"/>
        <w:jc w:val="both"/>
        <w:rPr>
          <w:rFonts w:ascii="Calibri" w:hAnsi="Calibri" w:cs="Calibri" w:asciiTheme="minorHAnsi" w:cstheme="minorHAnsi" w:hAnsiTheme="minorHAnsi"/>
        </w:rPr>
      </w:pPr>
      <w:r>
        <w:rPr>
          <w:rFonts w:eastAsia="Times New Roman" w:cs="Calibri" w:cstheme="minorHAnsi"/>
        </w:rPr>
        <w:t>ułożenie posadzek w wykładzin PCV</w:t>
      </w:r>
    </w:p>
    <w:p>
      <w:pPr>
        <w:pStyle w:val="Nagwek4"/>
        <w:spacing w:before="0" w:after="93"/>
        <w:ind w:left="-3" w:hanging="1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5.2. Wytyczne wykonywania posadzek z płytek podłogowych GRES</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Posadzka z płytek Gres na zaprawie klejowej powinna być związana  z podkładem lub podłożem. Podłoże, na które klejone są płytki, powinno być suche, czyste, bez pozostałości   nie związanych z podłożem luźnych cząstek.</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W trakcie wykonywania prac temperatura otoczenia powinna być nie niższa niż +5</w:t>
      </w:r>
      <w:r>
        <w:rPr>
          <w:rFonts w:eastAsia="Times New Roman" w:cs="Calibri" w:cstheme="minorHAnsi"/>
          <w:vertAlign w:val="superscript"/>
        </w:rPr>
        <w:t>o</w:t>
      </w:r>
      <w:r>
        <w:rPr>
          <w:rFonts w:eastAsia="Times New Roman" w:cs="Calibri" w:cstheme="minorHAnsi"/>
        </w:rPr>
        <w:t>C</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Materiały do wykonania posadzki powinny odpowiadać normom państwowym lub świadectwom ITB. Powierzchnia posadzki powinna być równa i stanowić płaszczyznę poziomą.</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Posadzka nie powinna wykazywać nierówności powierzchni, mierzonych jako prześwity między dwumetrową łatą kontrolną   a posadzką, większych niż 5 mm. Odchylenia powierzchni posadzki od płaszczyzny poziomej lub spadku powinny być nie większe niż 5 mm na całej długości lub szerokości pomieszczenia.</w:t>
      </w:r>
    </w:p>
    <w:p>
      <w:pPr>
        <w:pStyle w:val="Normal"/>
        <w:spacing w:lineRule="auto" w:line="247" w:before="0" w:after="286"/>
        <w:ind w:left="-4" w:right="484" w:hanging="9"/>
        <w:jc w:val="both"/>
        <w:rPr>
          <w:rFonts w:ascii="Calibri" w:hAnsi="Calibri" w:cs="Calibri" w:asciiTheme="minorHAnsi" w:cstheme="minorHAnsi" w:hAnsiTheme="minorHAnsi"/>
        </w:rPr>
      </w:pPr>
      <w:r>
        <w:rPr>
          <w:rFonts w:eastAsia="Times New Roman" w:cs="Calibri" w:cstheme="minorHAnsi"/>
        </w:rPr>
        <w:t>Cokoliki wykańczające posadzki należy wykonać z zachowaniem zasad podanych dla posadzek.</w:t>
      </w:r>
    </w:p>
    <w:p>
      <w:pPr>
        <w:pStyle w:val="Normal"/>
        <w:numPr>
          <w:ilvl w:val="0"/>
          <w:numId w:val="46"/>
        </w:numPr>
        <w:spacing w:lineRule="auto" w:line="264" w:before="0" w:after="87"/>
        <w:ind w:left="243" w:right="163" w:hanging="243"/>
        <w:jc w:val="both"/>
        <w:rPr>
          <w:rFonts w:ascii="Calibri" w:hAnsi="Calibri" w:cs="Calibri" w:asciiTheme="minorHAnsi" w:cstheme="minorHAnsi" w:hAnsiTheme="minorHAnsi"/>
        </w:rPr>
      </w:pPr>
      <w:r>
        <w:rPr>
          <w:rFonts w:eastAsia="Times New Roman" w:cs="Calibri" w:cstheme="minorHAnsi"/>
          <w:b/>
          <w:sz w:val="24"/>
        </w:rPr>
        <w:t>KONTROLA JAKOŚCI</w:t>
      </w:r>
    </w:p>
    <w:p>
      <w:pPr>
        <w:pStyle w:val="Normal"/>
        <w:numPr>
          <w:ilvl w:val="1"/>
          <w:numId w:val="46"/>
        </w:numPr>
        <w:spacing w:lineRule="auto" w:line="235" w:before="0" w:after="1"/>
        <w:ind w:left="1246" w:right="484" w:hanging="526"/>
        <w:jc w:val="both"/>
        <w:rPr/>
      </w:pPr>
      <w:r>
        <w:rPr>
          <w:rFonts w:eastAsia="Times New Roman" w:cs="Calibri" w:cstheme="minorHAnsi"/>
          <w:b/>
        </w:rPr>
        <w:t>Wymagana jakości materiałów</w:t>
      </w:r>
      <w:r>
        <w:rPr>
          <w:rFonts w:eastAsia="Times New Roman" w:cs="Calibri" w:cstheme="minorHAnsi"/>
        </w:rPr>
        <w:t xml:space="preserve"> powinna być potwierdzona przez producenta przez zaświadczenie o jakości lub znakiem kontroli jakości zamieszczonym na opakowaniu lub innym równorzędnym dokumentem.</w:t>
      </w:r>
    </w:p>
    <w:p>
      <w:pPr>
        <w:pStyle w:val="Normal"/>
        <w:numPr>
          <w:ilvl w:val="0"/>
          <w:numId w:val="0"/>
        </w:numPr>
        <w:spacing w:lineRule="auto" w:line="235" w:before="0" w:after="1"/>
        <w:ind w:left="1966" w:right="484" w:hanging="0"/>
        <w:jc w:val="both"/>
        <w:rPr>
          <w:rFonts w:ascii="Calibri" w:hAnsi="Calibri" w:eastAsia="Times New Roman" w:cs="Calibri" w:asciiTheme="minorHAnsi" w:cstheme="minorHAnsi" w:hAnsiTheme="minorHAnsi"/>
        </w:rPr>
      </w:pPr>
      <w:r>
        <w:rPr>
          <w:rFonts w:eastAsia="Times New Roman" w:cs="Calibri" w:cstheme="minorHAnsi"/>
        </w:rPr>
      </w:r>
    </w:p>
    <w:p>
      <w:pPr>
        <w:pStyle w:val="Normal"/>
        <w:numPr>
          <w:ilvl w:val="1"/>
          <w:numId w:val="46"/>
        </w:numPr>
        <w:spacing w:lineRule="auto" w:line="247" w:before="0" w:after="290"/>
        <w:ind w:left="1246" w:right="484" w:hanging="526"/>
        <w:jc w:val="both"/>
        <w:rPr>
          <w:rFonts w:ascii="Calibri" w:hAnsi="Calibri" w:cs="Calibri" w:asciiTheme="minorHAnsi" w:cstheme="minorHAnsi" w:hAnsiTheme="minorHAnsi"/>
        </w:rPr>
      </w:pPr>
      <w:r>
        <w:rPr>
          <w:rFonts w:eastAsia="Times New Roman" w:cs="Calibri" w:cstheme="minorHAnsi"/>
          <w:b/>
        </w:rPr>
        <w:t>Nie dopuszcza się stosowania</w:t>
      </w:r>
      <w:r>
        <w:rPr>
          <w:rFonts w:eastAsia="Times New Roman" w:cs="Calibri" w:cstheme="minorHAnsi"/>
        </w:rPr>
        <w:t xml:space="preserve"> do robót materiałów, których właściwości nie odpowiadają wymaganiom technicznym. Nie należy stosować również materiałów przeterminowanych (po okresie gwarancyjnym).</w:t>
      </w:r>
    </w:p>
    <w:p>
      <w:pPr>
        <w:pStyle w:val="Normal"/>
        <w:numPr>
          <w:ilvl w:val="0"/>
          <w:numId w:val="46"/>
        </w:numPr>
        <w:spacing w:lineRule="auto" w:line="264" w:before="0" w:after="3"/>
        <w:ind w:left="243" w:right="163" w:hanging="243"/>
        <w:jc w:val="both"/>
        <w:rPr>
          <w:rFonts w:ascii="Calibri" w:hAnsi="Calibri" w:cs="Calibri" w:asciiTheme="minorHAnsi" w:cstheme="minorHAnsi" w:hAnsiTheme="minorHAnsi"/>
        </w:rPr>
      </w:pPr>
      <w:r>
        <w:rPr>
          <w:rFonts w:eastAsia="Times New Roman" w:cs="Calibri" w:cstheme="minorHAnsi"/>
          <w:b/>
          <w:sz w:val="24"/>
        </w:rPr>
        <w:t>OBMIAR ROBÓT</w:t>
      </w:r>
    </w:p>
    <w:p>
      <w:pPr>
        <w:pStyle w:val="Normal"/>
        <w:spacing w:lineRule="auto" w:line="247" w:before="0" w:after="294"/>
        <w:ind w:left="-4" w:right="484" w:hanging="9"/>
        <w:jc w:val="both"/>
        <w:rPr>
          <w:rFonts w:ascii="Calibri" w:hAnsi="Calibri" w:cs="Calibri" w:asciiTheme="minorHAnsi" w:cstheme="minorHAnsi" w:hAnsiTheme="minorHAnsi"/>
        </w:rPr>
      </w:pPr>
      <w:r>
        <w:rPr>
          <w:rFonts w:eastAsia="Times New Roman" w:cs="Calibri" w:cstheme="minorHAnsi"/>
        </w:rPr>
        <w:t>Jednostką obmiarową robót jest m</w:t>
      </w:r>
      <w:r>
        <w:rPr>
          <w:rFonts w:eastAsia="Times New Roman" w:cs="Calibri" w:cstheme="minorHAnsi"/>
          <w:vertAlign w:val="superscript"/>
        </w:rPr>
        <w:t>2</w:t>
      </w:r>
      <w:r>
        <w:rPr>
          <w:rFonts w:eastAsia="Times New Roman" w:cs="Calibri" w:cstheme="minorHAnsi"/>
        </w:rPr>
        <w:t>. Ilość robót określa się na podstawie projektu  z uwzględnieniem zmian zaaprobowanych przez Inżyniera i sprawdzonych w naturze.</w:t>
      </w:r>
    </w:p>
    <w:p>
      <w:pPr>
        <w:pStyle w:val="Normal"/>
        <w:numPr>
          <w:ilvl w:val="0"/>
          <w:numId w:val="46"/>
        </w:numPr>
        <w:spacing w:lineRule="auto" w:line="264" w:before="0" w:after="3"/>
        <w:ind w:left="243" w:right="163" w:hanging="243"/>
        <w:jc w:val="both"/>
        <w:rPr>
          <w:rFonts w:ascii="Calibri" w:hAnsi="Calibri" w:cs="Calibri" w:asciiTheme="minorHAnsi" w:cstheme="minorHAnsi" w:hAnsiTheme="minorHAnsi"/>
        </w:rPr>
      </w:pPr>
      <w:r>
        <w:rPr>
          <w:rFonts w:eastAsia="Times New Roman" w:cs="Calibri" w:cstheme="minorHAnsi"/>
          <w:b/>
          <w:sz w:val="24"/>
        </w:rPr>
        <w:t>ODBIÓR ROBÓT</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Poszczególne etapy robót posadzkarskich powinny być odebrane i zaakceptowane przez Inspektora</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Nadzoru. Odbioru robót dokonuje Inspektor Nadzoru, po zgłoszeniu ich przez Wykonawcę Robót do odbioru. Odbiór powinien być przeprowadzony w czasie umożliwiającym wykonanie ewentualnych poprawek bez hamowania postępu robót.</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Roboty poprawkowe Wykonawca wykona na własny koszt w terminie ustalonym z Inspektorem Nadzoru.</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Odbiory częściowe i końcowe należy prowadzić zgodnie z zasadami z ST0 (Specyfikacja Ogólna). Jeżeli wszystkie badania dały wyniki pozytywne, wykonane roboty należy uznać za zgodne z wymaganiami. Jeżeli chociaż jedno badanie dało wynik negatywny, wykonane roboty należy uznać za niezgodne z wymogami norm i kontraktu. W takiej sytuacji Wykonawca zobowiązany jest doprowadzić roboty do zgodności z normą i Dokumentacją Projektową  i przedstawić je do ponownego odbioru.</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W ramach odbioru robót podłogowych należy:</w:t>
      </w:r>
    </w:p>
    <w:p>
      <w:pPr>
        <w:pStyle w:val="Normal"/>
        <w:spacing w:lineRule="auto" w:line="247" w:before="0" w:after="14"/>
        <w:ind w:left="-4" w:right="1420" w:hanging="9"/>
        <w:jc w:val="both"/>
        <w:rPr>
          <w:rFonts w:ascii="Calibri" w:hAnsi="Calibri" w:cs="Calibri" w:asciiTheme="minorHAnsi" w:cstheme="minorHAnsi" w:hAnsiTheme="minorHAnsi"/>
        </w:rPr>
      </w:pPr>
      <w:r>
        <w:rPr>
          <w:rFonts w:eastAsia="Times New Roman" w:cs="Calibri" w:cstheme="minorHAnsi"/>
        </w:rPr>
        <w:t>- odebrać materiały bezpośrednio po ich dostarczeniu na budowę oraz po ich wbudowaniu W ramach odbioru należy sprawdzić:</w:t>
      </w:r>
    </w:p>
    <w:p>
      <w:pPr>
        <w:pStyle w:val="Normal"/>
        <w:numPr>
          <w:ilvl w:val="0"/>
          <w:numId w:val="47"/>
        </w:numPr>
        <w:spacing w:lineRule="auto" w:line="247" w:before="0" w:after="14"/>
        <w:ind w:left="240" w:right="3287" w:hanging="240"/>
        <w:jc w:val="both"/>
        <w:rPr>
          <w:rFonts w:ascii="Calibri" w:hAnsi="Calibri" w:cs="Calibri" w:asciiTheme="minorHAnsi" w:cstheme="minorHAnsi" w:hAnsiTheme="minorHAnsi"/>
        </w:rPr>
      </w:pPr>
      <w:r>
        <w:rPr>
          <w:rFonts w:eastAsia="Times New Roman" w:cs="Calibri" w:cstheme="minorHAnsi"/>
        </w:rPr>
        <w:t>materiały</w:t>
      </w:r>
    </w:p>
    <w:p>
      <w:pPr>
        <w:pStyle w:val="Normal"/>
        <w:numPr>
          <w:ilvl w:val="0"/>
          <w:numId w:val="47"/>
        </w:numPr>
        <w:spacing w:lineRule="auto" w:line="247" w:before="0" w:after="14"/>
        <w:ind w:left="240" w:right="3287" w:hanging="240"/>
        <w:jc w:val="both"/>
        <w:rPr>
          <w:rFonts w:ascii="Calibri" w:hAnsi="Calibri" w:cs="Calibri" w:asciiTheme="minorHAnsi" w:cstheme="minorHAnsi" w:hAnsiTheme="minorHAnsi"/>
        </w:rPr>
      </w:pPr>
      <w:r>
        <w:rPr>
          <w:rFonts w:eastAsia="Times New Roman" w:cs="Calibri" w:cstheme="minorHAnsi"/>
        </w:rPr>
        <w:t>dokładność obrobienia naroży, miejsc przebić instalacyjnych, Należy odebrać warstwy posadzkowe w następujących fazach:</w:t>
      </w:r>
    </w:p>
    <w:p>
      <w:pPr>
        <w:pStyle w:val="Normal"/>
        <w:numPr>
          <w:ilvl w:val="1"/>
          <w:numId w:val="47"/>
        </w:numPr>
        <w:spacing w:lineRule="auto" w:line="247" w:before="0" w:after="14"/>
        <w:ind w:left="721" w:right="484" w:hanging="360"/>
        <w:jc w:val="both"/>
        <w:rPr>
          <w:rFonts w:ascii="Calibri" w:hAnsi="Calibri" w:cs="Calibri" w:asciiTheme="minorHAnsi" w:cstheme="minorHAnsi" w:hAnsiTheme="minorHAnsi"/>
        </w:rPr>
      </w:pPr>
      <w:r>
        <w:rPr>
          <w:rFonts w:eastAsia="Times New Roman" w:cs="Calibri" w:cstheme="minorHAnsi"/>
        </w:rPr>
        <w:t>po wykonaniu warstw wyrównawczych</w:t>
      </w:r>
    </w:p>
    <w:p>
      <w:pPr>
        <w:pStyle w:val="Normal"/>
        <w:numPr>
          <w:ilvl w:val="1"/>
          <w:numId w:val="47"/>
        </w:numPr>
        <w:spacing w:lineRule="auto" w:line="247" w:before="0" w:after="14"/>
        <w:ind w:left="721" w:right="484" w:hanging="360"/>
        <w:jc w:val="both"/>
        <w:rPr>
          <w:rFonts w:ascii="Calibri" w:hAnsi="Calibri" w:cs="Calibri" w:asciiTheme="minorHAnsi" w:cstheme="minorHAnsi" w:hAnsiTheme="minorHAnsi"/>
        </w:rPr>
      </w:pPr>
      <w:r>
        <w:rPr>
          <w:rFonts w:eastAsia="Times New Roman" w:cs="Calibri" w:cstheme="minorHAnsi"/>
        </w:rPr>
        <w:t>po wykonaniu posadzek</w:t>
      </w:r>
    </w:p>
    <w:p>
      <w:pPr>
        <w:pStyle w:val="Normal"/>
        <w:numPr>
          <w:ilvl w:val="0"/>
          <w:numId w:val="0"/>
        </w:numPr>
        <w:spacing w:lineRule="auto" w:line="247" w:before="0" w:after="14"/>
        <w:ind w:left="1082" w:right="484" w:hanging="0"/>
        <w:jc w:val="left"/>
        <w:rPr/>
      </w:pPr>
      <w:r>
        <w:rPr/>
        <w:t xml:space="preserve">                                                                   </w:t>
      </w:r>
      <w:r>
        <w:rPr/>
        <w:t>- 27 -</w:t>
      </w:r>
    </w:p>
    <w:p>
      <w:pPr>
        <w:pStyle w:val="Normal"/>
        <w:numPr>
          <w:ilvl w:val="0"/>
          <w:numId w:val="0"/>
        </w:numPr>
        <w:spacing w:lineRule="auto" w:line="247" w:before="0" w:after="14"/>
        <w:ind w:left="1082" w:right="484" w:hanging="0"/>
        <w:jc w:val="left"/>
        <w:rPr/>
      </w:pPr>
      <w:r>
        <w:rPr/>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W ramach w/w odbiorów należy dokonać:</w:t>
      </w:r>
    </w:p>
    <w:p>
      <w:pPr>
        <w:pStyle w:val="Normal"/>
        <w:numPr>
          <w:ilvl w:val="0"/>
          <w:numId w:val="48"/>
        </w:numPr>
        <w:spacing w:lineRule="auto" w:line="247" w:before="0" w:after="14"/>
        <w:ind w:left="1411" w:right="484" w:hanging="133"/>
        <w:jc w:val="both"/>
        <w:rPr>
          <w:rFonts w:ascii="Calibri" w:hAnsi="Calibri" w:cs="Calibri" w:asciiTheme="minorHAnsi" w:cstheme="minorHAnsi" w:hAnsiTheme="minorHAnsi"/>
        </w:rPr>
      </w:pPr>
      <w:r>
        <w:rPr>
          <w:rFonts w:eastAsia="Times New Roman" w:cs="Calibri" w:cstheme="minorHAnsi"/>
        </w:rPr>
        <w:t>sprawdzenia wilgotności podłoża podposadzkowego przed ułożeniem warstw posadzkowych - jakość wykonania posadzek, a w tym:</w:t>
      </w:r>
    </w:p>
    <w:p>
      <w:pPr>
        <w:pStyle w:val="Normal"/>
        <w:numPr>
          <w:ilvl w:val="0"/>
          <w:numId w:val="48"/>
        </w:numPr>
        <w:spacing w:lineRule="auto" w:line="247" w:before="0" w:after="14"/>
        <w:ind w:left="1411" w:right="484" w:hanging="133"/>
        <w:jc w:val="both"/>
        <w:rPr>
          <w:rFonts w:ascii="Calibri" w:hAnsi="Calibri" w:cs="Calibri" w:asciiTheme="minorHAnsi" w:cstheme="minorHAnsi" w:hAnsiTheme="minorHAnsi"/>
        </w:rPr>
      </w:pPr>
      <w:r>
        <w:rPr>
          <w:rFonts w:eastAsia="Times New Roman" w:cs="Calibri" w:cstheme="minorHAnsi"/>
        </w:rPr>
        <w:t>wykonane podłogi porównać z projektem</w:t>
      </w:r>
    </w:p>
    <w:p>
      <w:pPr>
        <w:pStyle w:val="Normal"/>
        <w:numPr>
          <w:ilvl w:val="0"/>
          <w:numId w:val="48"/>
        </w:numPr>
        <w:spacing w:lineRule="auto" w:line="247" w:before="0" w:after="14"/>
        <w:ind w:left="1411" w:right="484" w:hanging="133"/>
        <w:jc w:val="both"/>
        <w:rPr>
          <w:rFonts w:ascii="Calibri" w:hAnsi="Calibri" w:cs="Calibri" w:asciiTheme="minorHAnsi" w:cstheme="minorHAnsi" w:hAnsiTheme="minorHAnsi"/>
        </w:rPr>
      </w:pPr>
      <w:r>
        <w:rPr>
          <w:rFonts w:eastAsia="Times New Roman" w:cs="Calibri" w:cstheme="minorHAnsi"/>
        </w:rPr>
        <w:t>sprawdzić dotrzymanie warunków ogólnych wykonania robót</w:t>
      </w:r>
    </w:p>
    <w:p>
      <w:pPr>
        <w:pStyle w:val="Normal"/>
        <w:numPr>
          <w:ilvl w:val="0"/>
          <w:numId w:val="48"/>
        </w:numPr>
        <w:spacing w:lineRule="auto" w:line="247" w:before="0" w:after="14"/>
        <w:ind w:left="1411" w:right="484" w:hanging="133"/>
        <w:jc w:val="both"/>
        <w:rPr>
          <w:rFonts w:ascii="Calibri" w:hAnsi="Calibri" w:cs="Calibri" w:asciiTheme="minorHAnsi" w:cstheme="minorHAnsi" w:hAnsiTheme="minorHAnsi"/>
        </w:rPr>
      </w:pPr>
      <w:r>
        <w:rPr>
          <w:rFonts w:eastAsia="Times New Roman" w:cs="Calibri" w:cstheme="minorHAnsi"/>
        </w:rPr>
        <w:t>sprawdzić wygląd zewnętrzny</w:t>
      </w:r>
    </w:p>
    <w:p>
      <w:pPr>
        <w:pStyle w:val="Normal"/>
        <w:numPr>
          <w:ilvl w:val="0"/>
          <w:numId w:val="48"/>
        </w:numPr>
        <w:spacing w:lineRule="auto" w:line="247" w:before="0" w:after="14"/>
        <w:ind w:left="1411" w:right="484" w:hanging="133"/>
        <w:jc w:val="both"/>
        <w:rPr>
          <w:rFonts w:ascii="Calibri" w:hAnsi="Calibri" w:cs="Calibri" w:asciiTheme="minorHAnsi" w:cstheme="minorHAnsi" w:hAnsiTheme="minorHAnsi"/>
        </w:rPr>
      </w:pPr>
      <w:r>
        <w:rPr>
          <w:rFonts w:eastAsia="Times New Roman" w:cs="Calibri" w:cstheme="minorHAnsi"/>
        </w:rPr>
        <w:t>sprawdzić prawidłowość ukształtowania posadzek</w:t>
      </w:r>
    </w:p>
    <w:p>
      <w:pPr>
        <w:pStyle w:val="Normal"/>
        <w:spacing w:lineRule="auto" w:line="247" w:before="0" w:after="289"/>
        <w:ind w:left="-4" w:right="484" w:hanging="9"/>
        <w:jc w:val="both"/>
        <w:rPr>
          <w:rFonts w:ascii="Calibri" w:hAnsi="Calibri" w:cs="Calibri" w:asciiTheme="minorHAnsi" w:cstheme="minorHAnsi" w:hAnsiTheme="minorHAnsi"/>
        </w:rPr>
      </w:pPr>
      <w:r>
        <w:rPr>
          <w:rFonts w:eastAsia="Times New Roman" w:cs="Calibri" w:cstheme="minorHAnsi"/>
        </w:rPr>
        <w:t>Wyniki odbiorów materiałów i wyrobów powinny być każdorazowo wpisywane do dziennika budowy.</w:t>
      </w:r>
    </w:p>
    <w:p>
      <w:pPr>
        <w:pStyle w:val="Normal"/>
        <w:numPr>
          <w:ilvl w:val="0"/>
          <w:numId w:val="49"/>
        </w:numPr>
        <w:spacing w:lineRule="auto" w:line="264" w:before="0" w:after="82"/>
        <w:ind w:left="365" w:right="163" w:hanging="365"/>
        <w:jc w:val="both"/>
        <w:rPr>
          <w:rFonts w:ascii="Calibri" w:hAnsi="Calibri" w:cs="Calibri" w:asciiTheme="minorHAnsi" w:cstheme="minorHAnsi" w:hAnsiTheme="minorHAnsi"/>
        </w:rPr>
      </w:pPr>
      <w:r>
        <w:rPr>
          <w:rFonts w:eastAsia="Times New Roman" w:cs="Calibri" w:cstheme="minorHAnsi"/>
          <w:b/>
          <w:sz w:val="24"/>
        </w:rPr>
        <w:t>PODSTAWA PŁATNOŚCI</w:t>
      </w:r>
    </w:p>
    <w:p>
      <w:pPr>
        <w:pStyle w:val="Normal"/>
        <w:spacing w:lineRule="auto" w:line="247" w:before="0" w:after="286"/>
        <w:ind w:left="-4" w:right="484" w:hanging="9"/>
        <w:jc w:val="both"/>
        <w:rPr>
          <w:rFonts w:ascii="Calibri" w:hAnsi="Calibri" w:cs="Calibri" w:asciiTheme="minorHAnsi" w:cstheme="minorHAnsi" w:hAnsiTheme="minorHAnsi"/>
        </w:rPr>
      </w:pPr>
      <w:r>
        <w:rPr>
          <w:rFonts w:eastAsia="Times New Roman" w:cs="Calibri" w:cstheme="minorHAnsi"/>
        </w:rPr>
        <w:t>Zgodnie z warunkami umowy z Wykonawcą.</w:t>
      </w:r>
    </w:p>
    <w:p>
      <w:pPr>
        <w:pStyle w:val="Normal"/>
        <w:numPr>
          <w:ilvl w:val="0"/>
          <w:numId w:val="49"/>
        </w:numPr>
        <w:spacing w:lineRule="auto" w:line="264" w:before="0" w:after="82"/>
        <w:ind w:left="365" w:right="163" w:hanging="365"/>
        <w:jc w:val="both"/>
        <w:rPr>
          <w:rFonts w:ascii="Calibri" w:hAnsi="Calibri" w:cs="Calibri" w:asciiTheme="minorHAnsi" w:cstheme="minorHAnsi" w:hAnsiTheme="minorHAnsi"/>
        </w:rPr>
      </w:pPr>
      <w:r>
        <w:rPr>
          <w:rFonts w:eastAsia="Times New Roman" w:cs="Calibri" w:cstheme="minorHAnsi"/>
          <w:b/>
          <w:sz w:val="24"/>
        </w:rPr>
        <w:t>PRZEPISY ZWIĄZANE</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PN-63/B-10143 Posadzki z płytek. Wymagania i badania przy odbiorze</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Warunki techniczne wykonania i odbioru robót budowlano-montażowych. Roboty ogólnobudowlane (aktualnie obowiązujące).</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Przepisy BHP przy robotach dotyczących wykonywania prac posadzkarskich.</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Instrukcje techniczne producenta zastosowanych materiałów.</w:t>
      </w:r>
    </w:p>
    <w:p>
      <w:pPr>
        <w:pStyle w:val="Normal"/>
        <w:spacing w:lineRule="auto" w:line="247" w:before="0" w:after="14"/>
        <w:ind w:left="-3" w:right="476" w:hanging="10"/>
        <w:jc w:val="both"/>
        <w:rPr>
          <w:rFonts w:ascii="Calibri" w:hAnsi="Calibri" w:eastAsia="Times New Roman" w:cs="Calibri" w:asciiTheme="minorHAnsi" w:cstheme="minorHAnsi" w:hAnsiTheme="minorHAnsi"/>
          <w:b/>
          <w:b/>
          <w:sz w:val="40"/>
        </w:rPr>
      </w:pPr>
      <w:r>
        <w:rPr>
          <w:rFonts w:eastAsia="Times New Roman" w:cs="Calibri" w:cstheme="minorHAnsi"/>
          <w:b/>
          <w:sz w:val="40"/>
        </w:rPr>
      </w:r>
    </w:p>
    <w:p>
      <w:pPr>
        <w:pStyle w:val="Normal"/>
        <w:spacing w:lineRule="auto" w:line="247" w:before="0" w:after="14"/>
        <w:ind w:left="-3" w:right="476" w:hanging="10"/>
        <w:jc w:val="both"/>
        <w:rPr>
          <w:rFonts w:ascii="Calibri" w:hAnsi="Calibri" w:eastAsia="Times New Roman" w:cs="Calibri" w:asciiTheme="minorHAnsi" w:cstheme="minorHAnsi" w:hAnsiTheme="minorHAnsi"/>
          <w:b/>
          <w:b/>
          <w:sz w:val="40"/>
        </w:rPr>
      </w:pPr>
      <w:r>
        <w:rPr>
          <w:rFonts w:eastAsia="Times New Roman" w:cs="Calibri" w:cstheme="minorHAnsi"/>
          <w:b/>
          <w:sz w:val="40"/>
        </w:rPr>
      </w:r>
    </w:p>
    <w:p>
      <w:pPr>
        <w:pStyle w:val="Normal"/>
        <w:spacing w:lineRule="auto" w:line="247" w:before="0" w:after="14"/>
        <w:ind w:right="476" w:hanging="0"/>
        <w:jc w:val="both"/>
        <w:rPr/>
      </w:pPr>
      <w:r>
        <w:rPr>
          <w:rFonts w:eastAsia="Times New Roman" w:cs="Calibri" w:cstheme="minorHAnsi"/>
          <w:b/>
          <w:sz w:val="40"/>
        </w:rPr>
        <w:t>SST-2.6</w:t>
      </w:r>
      <w:bookmarkStart w:id="0" w:name="_GoBack"/>
      <w:bookmarkEnd w:id="0"/>
      <w:r>
        <w:rPr>
          <w:rFonts w:eastAsia="Times New Roman" w:cs="Calibri" w:cstheme="minorHAnsi"/>
          <w:b/>
          <w:sz w:val="40"/>
        </w:rPr>
        <w:t xml:space="preserve"> </w:t>
      </w:r>
      <w:r>
        <w:rPr>
          <w:rFonts w:eastAsia="Times New Roman" w:cs="Calibri" w:cstheme="minorHAnsi"/>
          <w:sz w:val="24"/>
        </w:rPr>
        <w:t>SZCZEGÓŁOWA SPECYFIKACJA  TECHNICZNA</w:t>
      </w:r>
    </w:p>
    <w:p>
      <w:pPr>
        <w:pStyle w:val="Normal"/>
        <w:tabs>
          <w:tab w:val="center" w:pos="7720" w:leader="none"/>
        </w:tabs>
        <w:spacing w:lineRule="auto" w:line="264" w:before="0" w:after="531"/>
        <w:ind w:left="-13" w:hanging="0"/>
        <w:jc w:val="both"/>
        <w:rPr>
          <w:rFonts w:ascii="Calibri" w:hAnsi="Calibri" w:cs="Calibri" w:asciiTheme="minorHAnsi" w:cstheme="minorHAnsi" w:hAnsiTheme="minorHAnsi"/>
        </w:rPr>
      </w:pPr>
      <w:r>
        <w:rPr>
          <w:rFonts w:eastAsia="Times New Roman" w:cs="Calibri" w:cstheme="minorHAnsi"/>
          <w:b/>
          <w:sz w:val="24"/>
        </w:rPr>
        <w:t>ROBOTY  MALARSKIE</w:t>
        <w:tab/>
        <w:t xml:space="preserve">       Kod CPV 45442100- 8</w:t>
      </w:r>
    </w:p>
    <w:p>
      <w:pPr>
        <w:pStyle w:val="Normal"/>
        <w:numPr>
          <w:ilvl w:val="0"/>
          <w:numId w:val="50"/>
        </w:numPr>
        <w:spacing w:lineRule="auto" w:line="264" w:before="0" w:after="87"/>
        <w:ind w:left="245" w:right="163" w:hanging="245"/>
        <w:jc w:val="both"/>
        <w:rPr>
          <w:rFonts w:ascii="Calibri" w:hAnsi="Calibri" w:cs="Calibri" w:asciiTheme="minorHAnsi" w:cstheme="minorHAnsi" w:hAnsiTheme="minorHAnsi"/>
        </w:rPr>
      </w:pPr>
      <w:r>
        <w:rPr>
          <w:rFonts w:eastAsia="Times New Roman" w:cs="Calibri" w:cstheme="minorHAnsi"/>
          <w:b/>
          <w:sz w:val="24"/>
        </w:rPr>
        <w:t>WSTĘP</w:t>
      </w:r>
    </w:p>
    <w:p>
      <w:pPr>
        <w:pStyle w:val="Normal"/>
        <w:spacing w:before="0" w:after="0"/>
        <w:ind w:left="-3" w:hanging="10"/>
        <w:jc w:val="both"/>
        <w:rPr>
          <w:rFonts w:ascii="Calibri" w:hAnsi="Calibri" w:cs="Calibri" w:asciiTheme="minorHAnsi" w:cstheme="minorHAnsi" w:hAnsiTheme="minorHAnsi"/>
        </w:rPr>
      </w:pPr>
      <w:r>
        <w:rPr>
          <w:rFonts w:eastAsia="Times New Roman" w:cs="Calibri" w:cstheme="minorHAnsi"/>
          <w:b/>
        </w:rPr>
        <w:t>1.1. Przedmiot SST</w:t>
      </w:r>
    </w:p>
    <w:p>
      <w:pPr>
        <w:pStyle w:val="Normal"/>
        <w:spacing w:lineRule="auto" w:line="247" w:before="0" w:after="14"/>
        <w:ind w:left="-4" w:right="484" w:hanging="9"/>
        <w:jc w:val="both"/>
        <w:rPr/>
      </w:pPr>
      <w:r>
        <w:rPr>
          <w:rFonts w:eastAsia="Times New Roman" w:cs="Calibri" w:cstheme="minorHAnsi"/>
        </w:rPr>
        <w:t>Przedmiotem niniejszej SST są wymagania  dotyczące wykonania i odbioru robót  malarskich.</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agwek4"/>
        <w:ind w:left="-3" w:hanging="10"/>
        <w:jc w:val="both"/>
        <w:rPr>
          <w:rFonts w:ascii="Calibri" w:hAnsi="Calibri" w:cs="Calibri" w:asciiTheme="minorHAnsi" w:cstheme="minorHAnsi" w:hAnsiTheme="minorHAnsi"/>
        </w:rPr>
      </w:pPr>
      <w:r>
        <w:rPr>
          <w:rFonts w:cs="Calibri" w:ascii="Calibri" w:hAnsi="Calibri" w:asciiTheme="minorHAnsi" w:cstheme="minorHAnsi" w:hAnsiTheme="minorHAnsi"/>
        </w:rPr>
        <w:t>1.2. Zakres stosowania SST</w:t>
      </w:r>
    </w:p>
    <w:p>
      <w:pPr>
        <w:pStyle w:val="Normal"/>
        <w:spacing w:lineRule="auto" w:line="247" w:before="0" w:after="14"/>
        <w:ind w:left="-4" w:right="484" w:hanging="9"/>
        <w:jc w:val="both"/>
        <w:rPr/>
      </w:pPr>
      <w:r>
        <w:rPr>
          <w:rFonts w:eastAsia="Times New Roman" w:cs="Calibri" w:cstheme="minorHAnsi"/>
        </w:rPr>
        <w:t xml:space="preserve">Specyfikacja techniczna stosowana jest jako dokument przetargowy i kontraktowy przy zlecaniu i realizacji robót wymienionych w punkcie 1.3. </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b/>
        </w:rPr>
        <w:t>1.3. Zakres robót objętych SST</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Roboty, których dotyczy specyfikacja, obejmują wszystkie czynności umożliwiające i mające na celu wykonanie robót malarskich obiektu wg poniższego:</w:t>
      </w:r>
    </w:p>
    <w:p>
      <w:pPr>
        <w:pStyle w:val="Normal"/>
        <w:numPr>
          <w:ilvl w:val="0"/>
          <w:numId w:val="51"/>
        </w:numPr>
        <w:spacing w:lineRule="auto" w:line="247" w:before="0" w:after="0"/>
        <w:ind w:left="363" w:right="482" w:hanging="363"/>
        <w:jc w:val="both"/>
        <w:rPr/>
      </w:pPr>
      <w:r>
        <w:rPr>
          <w:rFonts w:eastAsia="Times New Roman" w:cs="Calibri" w:cstheme="minorHAnsi"/>
        </w:rPr>
        <w:t>gruntowanie ścian z nowym tynkiem i ścian z przetartym tynkiem preparatem gruntującym</w:t>
      </w:r>
    </w:p>
    <w:p>
      <w:pPr>
        <w:pStyle w:val="Normal"/>
        <w:numPr>
          <w:ilvl w:val="0"/>
          <w:numId w:val="51"/>
        </w:numPr>
        <w:spacing w:lineRule="auto" w:line="247" w:before="0" w:after="14"/>
        <w:ind w:left="362" w:right="484" w:hanging="362"/>
        <w:jc w:val="both"/>
        <w:rPr>
          <w:rFonts w:ascii="Calibri" w:hAnsi="Calibri" w:cs="Calibri" w:asciiTheme="minorHAnsi" w:cstheme="minorHAnsi" w:hAnsiTheme="minorHAnsi"/>
        </w:rPr>
      </w:pPr>
      <w:r>
        <w:rPr>
          <w:rFonts w:eastAsia="Times New Roman" w:cs="Calibri" w:cstheme="minorHAnsi"/>
        </w:rPr>
        <w:t>dwukrotne malowanie farbami emulsyjnymi powierzchni wewnętrznych</w:t>
      </w:r>
    </w:p>
    <w:p>
      <w:pPr>
        <w:pStyle w:val="Normal"/>
        <w:numPr>
          <w:ilvl w:val="0"/>
          <w:numId w:val="51"/>
        </w:numPr>
        <w:spacing w:lineRule="auto" w:line="247" w:before="0" w:after="14"/>
        <w:ind w:left="362" w:right="484" w:hanging="362"/>
        <w:jc w:val="both"/>
        <w:rPr/>
      </w:pPr>
      <w:r>
        <w:rPr>
          <w:rFonts w:eastAsia="Times New Roman" w:cs="Calibri" w:cstheme="minorHAnsi"/>
        </w:rPr>
        <w:t xml:space="preserve">dwukrotne malowanie farbami emulsyjnymi powierzchni wewnętrznych sufitów – suchych tynków z gruntowaniem </w:t>
      </w:r>
    </w:p>
    <w:p>
      <w:pPr>
        <w:pStyle w:val="Normal"/>
        <w:numPr>
          <w:ilvl w:val="0"/>
          <w:numId w:val="51"/>
        </w:numPr>
        <w:spacing w:lineRule="auto" w:line="247" w:before="0" w:after="14"/>
        <w:ind w:left="362" w:right="484" w:hanging="362"/>
        <w:jc w:val="both"/>
        <w:rPr>
          <w:rFonts w:ascii="Calibri" w:hAnsi="Calibri" w:eastAsia="Times New Roman" w:cs="Calibri" w:asciiTheme="minorHAnsi" w:cstheme="minorHAnsi" w:hAnsiTheme="minorHAnsi"/>
        </w:rPr>
      </w:pPr>
      <w:r>
        <w:rPr>
          <w:rFonts w:eastAsia="Times New Roman" w:cs="Calibri" w:cstheme="minorHAnsi"/>
        </w:rPr>
      </w:r>
    </w:p>
    <w:p>
      <w:pPr>
        <w:pStyle w:val="Normal"/>
        <w:spacing w:lineRule="auto" w:line="247" w:before="0" w:after="14"/>
        <w:ind w:right="484" w:hanging="0"/>
        <w:jc w:val="both"/>
        <w:rPr>
          <w:rFonts w:ascii="Calibri" w:hAnsi="Calibri" w:cs="Calibri" w:asciiTheme="minorHAnsi" w:cstheme="minorHAnsi" w:hAnsiTheme="minorHAnsi"/>
        </w:rPr>
      </w:pPr>
      <w:r>
        <w:rPr>
          <w:rFonts w:eastAsia="Times New Roman" w:cs="Calibri" w:cstheme="minorHAnsi"/>
          <w:b/>
        </w:rPr>
        <w:t>1.4. Określenia podstawowe</w:t>
      </w:r>
    </w:p>
    <w:p>
      <w:pPr>
        <w:pStyle w:val="Normal"/>
        <w:spacing w:lineRule="auto" w:line="247" w:before="0" w:after="14"/>
        <w:ind w:left="-4" w:right="484" w:hanging="9"/>
        <w:jc w:val="both"/>
        <w:rPr/>
      </w:pPr>
      <w:r>
        <w:rPr>
          <w:rFonts w:eastAsia="Times New Roman" w:cs="Calibri" w:cstheme="minorHAnsi"/>
        </w:rPr>
        <w:t>Określenia podane w niniejszej SST są zgodne z obowiązującymi odpowiednimi normami.</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agwek4"/>
        <w:ind w:left="-3" w:hanging="10"/>
        <w:jc w:val="both"/>
        <w:rPr>
          <w:rFonts w:ascii="Calibri" w:hAnsi="Calibri" w:cs="Calibri" w:asciiTheme="minorHAnsi" w:cstheme="minorHAnsi" w:hAnsiTheme="minorHAnsi"/>
        </w:rPr>
      </w:pPr>
      <w:r>
        <w:rPr>
          <w:rFonts w:cs="Calibri" w:ascii="Calibri" w:hAnsi="Calibri" w:asciiTheme="minorHAnsi" w:cstheme="minorHAnsi" w:hAnsiTheme="minorHAnsi"/>
        </w:rPr>
        <w:t>1.5. Ogólne wymagania dotyczące robót</w:t>
      </w:r>
    </w:p>
    <w:p>
      <w:pPr>
        <w:pStyle w:val="Normal"/>
        <w:spacing w:lineRule="auto" w:line="247" w:before="0" w:after="289"/>
        <w:ind w:left="-4" w:right="484" w:hanging="9"/>
        <w:jc w:val="both"/>
        <w:rPr>
          <w:rFonts w:ascii="Calibri" w:hAnsi="Calibri" w:cs="Calibri" w:asciiTheme="minorHAnsi" w:cstheme="minorHAnsi" w:hAnsiTheme="minorHAnsi"/>
        </w:rPr>
      </w:pPr>
      <w:r>
        <w:rPr>
          <w:rFonts w:eastAsia="Times New Roman" w:cs="Calibri" w:cstheme="minorHAnsi"/>
        </w:rPr>
        <w:t>Wykonawca robót jest odpowiedzialny za jakość ich wykonania oraz za zgodność  z dokumentacją projektową, SST i poleceniami Inspektora.</w:t>
      </w:r>
    </w:p>
    <w:p>
      <w:pPr>
        <w:pStyle w:val="Normal"/>
        <w:spacing w:lineRule="auto" w:line="264" w:before="0" w:after="140"/>
        <w:ind w:left="-3" w:right="163" w:hanging="10"/>
        <w:jc w:val="both"/>
        <w:rPr/>
      </w:pPr>
      <w:r>
        <w:rPr>
          <w:rFonts w:eastAsia="Times New Roman" w:cs="Calibri" w:cstheme="minorHAnsi"/>
          <w:b/>
          <w:sz w:val="24"/>
        </w:rPr>
        <w:t xml:space="preserve">                                                                              </w:t>
      </w:r>
    </w:p>
    <w:p>
      <w:pPr>
        <w:pStyle w:val="Normal"/>
        <w:spacing w:lineRule="auto" w:line="264" w:before="0" w:after="140"/>
        <w:ind w:left="-3" w:right="163" w:hanging="10"/>
        <w:jc w:val="both"/>
        <w:rPr/>
      </w:pPr>
      <w:r>
        <w:rPr>
          <w:rFonts w:eastAsia="Times New Roman" w:cs="Calibri" w:cstheme="minorHAnsi"/>
          <w:b/>
          <w:sz w:val="24"/>
        </w:rPr>
        <w:t xml:space="preserve">                                                                                    </w:t>
      </w:r>
      <w:r>
        <w:rPr>
          <w:rFonts w:eastAsia="Times New Roman" w:cs="Calibri" w:cstheme="minorHAnsi"/>
          <w:b w:val="false"/>
          <w:bCs w:val="false"/>
          <w:sz w:val="24"/>
        </w:rPr>
        <w:t>- 28 -</w:t>
      </w:r>
    </w:p>
    <w:p>
      <w:pPr>
        <w:pStyle w:val="Normal"/>
        <w:spacing w:lineRule="auto" w:line="264" w:before="0" w:after="140"/>
        <w:ind w:left="-3" w:right="163" w:hanging="10"/>
        <w:jc w:val="both"/>
        <w:rPr>
          <w:rFonts w:ascii="Calibri" w:hAnsi="Calibri" w:cs="Calibri" w:asciiTheme="minorHAnsi" w:cstheme="minorHAnsi" w:hAnsiTheme="minorHAnsi"/>
        </w:rPr>
      </w:pPr>
      <w:r>
        <w:rPr>
          <w:rFonts w:eastAsia="Times New Roman" w:cs="Calibri" w:cstheme="minorHAnsi"/>
          <w:b/>
          <w:sz w:val="24"/>
        </w:rPr>
        <w:t>2. MATERIAŁY</w:t>
      </w:r>
    </w:p>
    <w:p>
      <w:pPr>
        <w:pStyle w:val="Nagwek4"/>
        <w:spacing w:before="0" w:after="36"/>
        <w:ind w:left="-3" w:hanging="10"/>
        <w:jc w:val="both"/>
        <w:rPr>
          <w:rFonts w:ascii="Calibri" w:hAnsi="Calibri" w:cs="Calibri" w:asciiTheme="minorHAnsi" w:cstheme="minorHAnsi" w:hAnsiTheme="minorHAnsi"/>
        </w:rPr>
      </w:pPr>
      <w:r>
        <w:rPr>
          <w:rFonts w:cs="Calibri" w:ascii="Calibri" w:hAnsi="Calibri" w:asciiTheme="minorHAnsi" w:cstheme="minorHAnsi" w:hAnsiTheme="minorHAnsi"/>
          <w:b w:val="false"/>
          <w:u w:val="single" w:color="000000"/>
        </w:rPr>
        <w:t>Woda (PN-EN 1008:2004)</w:t>
      </w:r>
    </w:p>
    <w:p>
      <w:pPr>
        <w:pStyle w:val="Normal"/>
        <w:spacing w:before="0" w:after="0"/>
        <w:ind w:left="-3" w:hanging="10"/>
        <w:jc w:val="both"/>
        <w:rPr>
          <w:rFonts w:ascii="Calibri" w:hAnsi="Calibri" w:cs="Calibri" w:asciiTheme="minorHAnsi" w:cstheme="minorHAnsi" w:hAnsiTheme="minorHAnsi"/>
        </w:rPr>
      </w:pPr>
      <w:r>
        <w:rPr>
          <w:rFonts w:eastAsia="Times New Roman" w:cs="Calibri" w:cstheme="minorHAnsi"/>
          <w:u w:val="single" w:color="000000"/>
        </w:rPr>
        <w:t>Rozcieńczalniki.</w:t>
      </w:r>
    </w:p>
    <w:p>
      <w:pPr>
        <w:pStyle w:val="Normal"/>
        <w:spacing w:lineRule="auto" w:line="247" w:before="0" w:after="14"/>
        <w:ind w:left="409" w:right="484" w:hanging="9"/>
        <w:jc w:val="both"/>
        <w:rPr>
          <w:rFonts w:ascii="Calibri" w:hAnsi="Calibri" w:cs="Calibri" w:asciiTheme="minorHAnsi" w:cstheme="minorHAnsi" w:hAnsiTheme="minorHAnsi"/>
        </w:rPr>
      </w:pPr>
      <w:r>
        <w:rPr>
          <w:rFonts w:eastAsia="Times New Roman" w:cs="Calibri" w:cstheme="minorHAnsi"/>
        </w:rPr>
        <w:t>W zależności od rodzaju farby należy stosować:</w:t>
      </w:r>
    </w:p>
    <w:p>
      <w:pPr>
        <w:pStyle w:val="Normal"/>
        <w:numPr>
          <w:ilvl w:val="0"/>
          <w:numId w:val="52"/>
        </w:numPr>
        <w:spacing w:lineRule="auto" w:line="247" w:before="0" w:after="14"/>
        <w:ind w:left="722" w:right="484" w:hanging="360"/>
        <w:jc w:val="both"/>
        <w:rPr>
          <w:rFonts w:ascii="Calibri" w:hAnsi="Calibri" w:cs="Calibri" w:asciiTheme="minorHAnsi" w:cstheme="minorHAnsi" w:hAnsiTheme="minorHAnsi"/>
        </w:rPr>
      </w:pPr>
      <w:r>
        <w:rPr>
          <w:rFonts w:eastAsia="Times New Roman" w:cs="Calibri" w:cstheme="minorHAnsi"/>
        </w:rPr>
        <w:t>wodę – do farb emulsyjnych,</w:t>
      </w:r>
    </w:p>
    <w:p>
      <w:pPr>
        <w:pStyle w:val="Normal"/>
        <w:numPr>
          <w:ilvl w:val="0"/>
          <w:numId w:val="52"/>
        </w:numPr>
        <w:spacing w:lineRule="auto" w:line="247" w:before="0" w:after="14"/>
        <w:ind w:left="722" w:right="484" w:hanging="360"/>
        <w:jc w:val="both"/>
        <w:rPr>
          <w:rFonts w:ascii="Calibri" w:hAnsi="Calibri" w:cs="Calibri" w:asciiTheme="minorHAnsi" w:cstheme="minorHAnsi" w:hAnsiTheme="minorHAnsi"/>
        </w:rPr>
      </w:pPr>
      <w:r>
        <w:rPr>
          <w:rFonts w:eastAsia="Times New Roman" w:cs="Calibri" w:cstheme="minorHAnsi"/>
        </w:rPr>
        <w:t>inne rozcieńczalniki przygotowane fabrycznie dla poszczególnych rodzajów farb powinny odpowiadać normom państwowym lub mieć cechy techniczne zgodne z zaświadczeniem o jakości wydanym przez producenta oraz z zakresem ich stosowania.</w:t>
      </w:r>
    </w:p>
    <w:p>
      <w:pPr>
        <w:pStyle w:val="Normal"/>
        <w:spacing w:before="0" w:after="0"/>
        <w:ind w:left="-3" w:hanging="10"/>
        <w:jc w:val="both"/>
        <w:rPr>
          <w:rFonts w:ascii="Calibri" w:hAnsi="Calibri" w:cs="Calibri" w:asciiTheme="minorHAnsi" w:cstheme="minorHAnsi" w:hAnsiTheme="minorHAnsi"/>
        </w:rPr>
      </w:pPr>
      <w:r>
        <w:rPr>
          <w:rFonts w:eastAsia="Times New Roman" w:cs="Calibri" w:cstheme="minorHAnsi"/>
          <w:u w:val="single" w:color="000000"/>
        </w:rPr>
        <w:t>Farby budowlane gotowe:</w:t>
      </w:r>
    </w:p>
    <w:p>
      <w:pPr>
        <w:pStyle w:val="Normal"/>
        <w:numPr>
          <w:ilvl w:val="0"/>
          <w:numId w:val="52"/>
        </w:numPr>
        <w:spacing w:lineRule="auto" w:line="247" w:before="0" w:after="14"/>
        <w:ind w:left="722" w:right="484" w:hanging="360"/>
        <w:jc w:val="both"/>
        <w:rPr>
          <w:rFonts w:ascii="Calibri" w:hAnsi="Calibri" w:cs="Calibri" w:asciiTheme="minorHAnsi" w:cstheme="minorHAnsi" w:hAnsiTheme="minorHAnsi"/>
        </w:rPr>
      </w:pPr>
      <w:r>
        <w:rPr>
          <w:rFonts w:eastAsia="Times New Roman" w:cs="Calibri" w:cstheme="minorHAnsi"/>
        </w:rPr>
        <w:t xml:space="preserve">farba lateksowa </w:t>
      </w:r>
    </w:p>
    <w:p>
      <w:pPr>
        <w:pStyle w:val="Normal"/>
        <w:numPr>
          <w:ilvl w:val="0"/>
          <w:numId w:val="52"/>
        </w:numPr>
        <w:spacing w:lineRule="auto" w:line="247" w:before="0" w:after="14"/>
        <w:ind w:left="722" w:right="484" w:hanging="360"/>
        <w:jc w:val="both"/>
        <w:rPr>
          <w:rFonts w:ascii="Calibri" w:hAnsi="Calibri" w:cs="Calibri" w:asciiTheme="minorHAnsi" w:cstheme="minorHAnsi" w:hAnsiTheme="minorHAnsi"/>
        </w:rPr>
      </w:pPr>
      <w:r>
        <w:rPr>
          <w:rFonts w:eastAsia="Times New Roman" w:cs="Calibri" w:cstheme="minorHAnsi"/>
        </w:rPr>
        <w:t>farba emulsyjna biała</w:t>
      </w:r>
    </w:p>
    <w:p>
      <w:pPr>
        <w:pStyle w:val="Normal"/>
        <w:spacing w:lineRule="auto" w:line="247" w:before="0" w:after="132"/>
        <w:ind w:left="-4" w:right="484" w:hanging="9"/>
        <w:jc w:val="both"/>
        <w:rPr>
          <w:rFonts w:ascii="Calibri" w:hAnsi="Calibri" w:eastAsia="Times New Roman" w:cs="Calibri" w:asciiTheme="minorHAnsi" w:cstheme="minorHAnsi" w:hAnsiTheme="minorHAnsi"/>
        </w:rPr>
      </w:pPr>
      <w:r>
        <w:rPr>
          <w:rFonts w:eastAsia="Times New Roman" w:cs="Calibri" w:cstheme="minorHAnsi"/>
        </w:rPr>
        <w:t xml:space="preserve">Farby powinny być pakowane zgodnie z PN-O-79601-2:1996 w bębny lekkie lub wiaderka stożkowe wg PN-EN-ISO 90-2:2002 i przechowywane w temperaturze min. +5°C. </w:t>
      </w:r>
    </w:p>
    <w:p>
      <w:pPr>
        <w:pStyle w:val="Normal"/>
        <w:spacing w:lineRule="auto" w:line="247" w:before="0" w:after="132"/>
        <w:ind w:left="-4" w:right="484" w:hanging="9"/>
        <w:jc w:val="both"/>
        <w:rPr>
          <w:rFonts w:ascii="Calibri" w:hAnsi="Calibri" w:cs="Calibri" w:asciiTheme="minorHAnsi" w:cstheme="minorHAnsi" w:hAnsiTheme="minorHAnsi"/>
        </w:rPr>
      </w:pPr>
      <w:r>
        <w:rPr>
          <w:rFonts w:eastAsia="Times New Roman" w:cs="Calibri" w:cstheme="minorHAnsi"/>
          <w:u w:val="single" w:color="000000"/>
        </w:rPr>
        <w:t>Środki gruntujące:</w:t>
      </w:r>
    </w:p>
    <w:p>
      <w:pPr>
        <w:pStyle w:val="Normal"/>
        <w:numPr>
          <w:ilvl w:val="0"/>
          <w:numId w:val="52"/>
        </w:numPr>
        <w:spacing w:lineRule="auto" w:line="247" w:before="0" w:after="291"/>
        <w:ind w:left="722" w:right="484" w:hanging="360"/>
        <w:jc w:val="both"/>
        <w:rPr>
          <w:rFonts w:ascii="Calibri" w:hAnsi="Calibri" w:cs="Calibri" w:asciiTheme="minorHAnsi" w:cstheme="minorHAnsi" w:hAnsiTheme="minorHAnsi"/>
        </w:rPr>
      </w:pPr>
      <w:r>
        <w:rPr>
          <w:rFonts w:eastAsia="Times New Roman" w:cs="Calibri" w:cstheme="minorHAnsi"/>
        </w:rPr>
        <w:t>zalecane przez producenta zastosowanych farb</w:t>
      </w:r>
    </w:p>
    <w:p>
      <w:pPr>
        <w:pStyle w:val="Normal"/>
        <w:numPr>
          <w:ilvl w:val="0"/>
          <w:numId w:val="53"/>
        </w:numPr>
        <w:spacing w:lineRule="auto" w:line="264" w:before="0" w:after="3"/>
        <w:ind w:left="302" w:right="163" w:hanging="302"/>
        <w:jc w:val="both"/>
        <w:rPr>
          <w:rFonts w:ascii="Calibri" w:hAnsi="Calibri" w:cs="Calibri" w:asciiTheme="minorHAnsi" w:cstheme="minorHAnsi" w:hAnsiTheme="minorHAnsi"/>
        </w:rPr>
      </w:pPr>
      <w:r>
        <w:rPr>
          <w:rFonts w:eastAsia="Times New Roman" w:cs="Calibri" w:cstheme="minorHAnsi"/>
          <w:b/>
          <w:sz w:val="24"/>
        </w:rPr>
        <w:t>SPRZĘT</w:t>
      </w:r>
    </w:p>
    <w:p>
      <w:pPr>
        <w:pStyle w:val="Normal"/>
        <w:spacing w:before="0" w:after="0"/>
        <w:ind w:left="-3" w:hanging="10"/>
        <w:jc w:val="both"/>
        <w:rPr>
          <w:rFonts w:ascii="Calibri" w:hAnsi="Calibri" w:cs="Calibri" w:asciiTheme="minorHAnsi" w:cstheme="minorHAnsi" w:hAnsiTheme="minorHAnsi"/>
        </w:rPr>
      </w:pPr>
      <w:r>
        <w:rPr>
          <w:rFonts w:eastAsia="Times New Roman" w:cs="Calibri" w:cstheme="minorHAnsi"/>
          <w:b/>
        </w:rPr>
        <w:t>Roboty można wykonać przy użyciu pędzli lub aparatów natryskowych.</w:t>
      </w:r>
    </w:p>
    <w:p>
      <w:pPr>
        <w:pStyle w:val="Normal"/>
        <w:spacing w:lineRule="auto" w:line="247" w:before="0" w:after="289"/>
        <w:ind w:left="-4" w:right="484" w:hanging="9"/>
        <w:jc w:val="both"/>
        <w:rPr>
          <w:rFonts w:ascii="Calibri" w:hAnsi="Calibri" w:eastAsia="Times New Roman" w:cs="Calibri" w:asciiTheme="minorHAnsi" w:cstheme="minorHAnsi" w:hAnsiTheme="minorHAnsi"/>
        </w:rPr>
      </w:pPr>
      <w:r>
        <w:rPr>
          <w:rFonts w:eastAsia="Times New Roman" w:cs="Calibri" w:cstheme="minorHAnsi"/>
        </w:rPr>
        <w:t>Sprzęt stosowany do robót  malarskich powinien być sprawny i zaakceptowany przez służby techniczne Inwestora.</w:t>
      </w:r>
    </w:p>
    <w:p>
      <w:pPr>
        <w:pStyle w:val="Normal"/>
        <w:numPr>
          <w:ilvl w:val="0"/>
          <w:numId w:val="53"/>
        </w:numPr>
        <w:spacing w:lineRule="auto" w:line="264" w:before="0" w:after="3"/>
        <w:ind w:left="302" w:right="163" w:hanging="302"/>
        <w:jc w:val="both"/>
        <w:rPr>
          <w:rFonts w:ascii="Calibri" w:hAnsi="Calibri" w:cs="Calibri" w:asciiTheme="minorHAnsi" w:cstheme="minorHAnsi" w:hAnsiTheme="minorHAnsi"/>
        </w:rPr>
      </w:pPr>
      <w:r>
        <w:rPr>
          <w:rFonts w:eastAsia="Times New Roman" w:cs="Calibri" w:cstheme="minorHAnsi"/>
          <w:b/>
          <w:sz w:val="24"/>
        </w:rPr>
        <w:t>TRANSPORT</w:t>
      </w:r>
    </w:p>
    <w:p>
      <w:pPr>
        <w:pStyle w:val="Normal"/>
        <w:spacing w:lineRule="auto" w:line="247" w:before="0" w:after="285"/>
        <w:ind w:left="-4" w:right="484" w:hanging="9"/>
        <w:jc w:val="both"/>
        <w:rPr>
          <w:rFonts w:ascii="Calibri" w:hAnsi="Calibri" w:cs="Calibri" w:asciiTheme="minorHAnsi" w:cstheme="minorHAnsi" w:hAnsiTheme="minorHAnsi"/>
        </w:rPr>
      </w:pPr>
      <w:r>
        <w:rPr>
          <w:rFonts w:eastAsia="Times New Roman" w:cs="Calibri" w:cstheme="minorHAnsi"/>
        </w:rPr>
        <w:t>Farby pakowane należy transportować zgodnie z PN-85/0-79252 i przepisami obowiązującymi w transporcie kolejowym lub drogowym.</w:t>
      </w:r>
    </w:p>
    <w:p>
      <w:pPr>
        <w:pStyle w:val="Normal"/>
        <w:numPr>
          <w:ilvl w:val="0"/>
          <w:numId w:val="53"/>
        </w:numPr>
        <w:spacing w:lineRule="auto" w:line="264" w:before="0" w:after="3"/>
        <w:ind w:left="302" w:right="163" w:hanging="302"/>
        <w:jc w:val="both"/>
        <w:rPr>
          <w:rFonts w:ascii="Calibri" w:hAnsi="Calibri" w:cs="Calibri" w:asciiTheme="minorHAnsi" w:cstheme="minorHAnsi" w:hAnsiTheme="minorHAnsi"/>
        </w:rPr>
      </w:pPr>
      <w:r>
        <w:rPr>
          <w:rFonts w:eastAsia="Times New Roman" w:cs="Calibri" w:cstheme="minorHAnsi"/>
          <w:b/>
          <w:sz w:val="24"/>
        </w:rPr>
        <w:t>WYKONANIE ROBÓT</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Przy malowaniu powierzchni wewnętrznych temperatura nie powinna być niższa niż +8°C.</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W okresie zimowym pomieszczenia należy ogrzewać.</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W ciągu 2 dni pomieszczenia powinny być ogrzane do temperatury co najmniej +8°C.</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Po zakończeniu malowania można dopuścić do stopniowego obniżania temperatury, jednak przez 3 dni nie może ona spaść poniżej +1°C.</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W czasie malowania niedopuszczalne jest nawietrzanie malowanych powierzchni ciepłym powietrzem od przewodów wentylacyjnych i urządzeń ogrzewczych.</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Gruntowanie i dwukrotne malowanie ścian i sufitów można wykonać po:</w:t>
      </w:r>
    </w:p>
    <w:p>
      <w:pPr>
        <w:pStyle w:val="Normal"/>
        <w:numPr>
          <w:ilvl w:val="0"/>
          <w:numId w:val="54"/>
        </w:numPr>
        <w:spacing w:lineRule="auto" w:line="247" w:before="0" w:after="14"/>
        <w:ind w:left="708" w:right="484" w:hanging="346"/>
        <w:jc w:val="both"/>
        <w:rPr>
          <w:rFonts w:ascii="Calibri" w:hAnsi="Calibri" w:cs="Calibri" w:asciiTheme="minorHAnsi" w:cstheme="minorHAnsi" w:hAnsiTheme="minorHAnsi"/>
        </w:rPr>
      </w:pPr>
      <w:r>
        <w:rPr>
          <w:rFonts w:eastAsia="Times New Roman" w:cs="Calibri" w:cstheme="minorHAnsi"/>
        </w:rPr>
        <w:t>całkowitym ukończeniu robót instalacyjnych (z wyjątkiem montażu armatury i urządzeń sanitarnych),</w:t>
      </w:r>
    </w:p>
    <w:p>
      <w:pPr>
        <w:pStyle w:val="Normal"/>
        <w:numPr>
          <w:ilvl w:val="0"/>
          <w:numId w:val="54"/>
        </w:numPr>
        <w:spacing w:lineRule="auto" w:line="247" w:before="0" w:after="14"/>
        <w:ind w:left="708" w:right="484" w:hanging="346"/>
        <w:jc w:val="both"/>
        <w:rPr>
          <w:rFonts w:ascii="Calibri" w:hAnsi="Calibri" w:cs="Calibri" w:asciiTheme="minorHAnsi" w:cstheme="minorHAnsi" w:hAnsiTheme="minorHAnsi"/>
        </w:rPr>
      </w:pPr>
      <w:r>
        <w:rPr>
          <w:rFonts w:eastAsia="Times New Roman" w:cs="Calibri" w:cstheme="minorHAnsi"/>
        </w:rPr>
        <w:t>całkowitym ukończeniu robót elektrycznych,</w:t>
      </w:r>
    </w:p>
    <w:p>
      <w:pPr>
        <w:pStyle w:val="Normal"/>
        <w:numPr>
          <w:ilvl w:val="0"/>
          <w:numId w:val="54"/>
        </w:numPr>
        <w:spacing w:lineRule="auto" w:line="247" w:before="0" w:after="14"/>
        <w:ind w:left="708" w:right="484" w:hanging="346"/>
        <w:jc w:val="both"/>
        <w:rPr>
          <w:rFonts w:ascii="Calibri" w:hAnsi="Calibri" w:cs="Calibri" w:asciiTheme="minorHAnsi" w:cstheme="minorHAnsi" w:hAnsiTheme="minorHAnsi"/>
        </w:rPr>
      </w:pPr>
      <w:r>
        <w:rPr>
          <w:rFonts w:eastAsia="Times New Roman" w:cs="Calibri" w:cstheme="minorHAnsi"/>
        </w:rPr>
        <w:t>całkowitym ułożeniu posadzek,</w:t>
      </w:r>
    </w:p>
    <w:p>
      <w:pPr>
        <w:pStyle w:val="Normal"/>
        <w:numPr>
          <w:ilvl w:val="0"/>
          <w:numId w:val="54"/>
        </w:numPr>
        <w:spacing w:lineRule="auto" w:line="247" w:before="0" w:after="14"/>
        <w:ind w:left="708" w:right="484" w:hanging="346"/>
        <w:jc w:val="both"/>
        <w:rPr/>
      </w:pPr>
      <w:r>
        <w:rPr>
          <w:rFonts w:eastAsia="Times New Roman" w:cs="Calibri" w:cstheme="minorHAnsi"/>
        </w:rPr>
        <w:t>usunięciu usterek na stropach i tynkach.</w:t>
      </w:r>
    </w:p>
    <w:p>
      <w:pPr>
        <w:pStyle w:val="Normal"/>
        <w:numPr>
          <w:ilvl w:val="0"/>
          <w:numId w:val="54"/>
        </w:numPr>
        <w:spacing w:lineRule="auto" w:line="247" w:before="0" w:after="14"/>
        <w:ind w:left="708" w:right="484" w:hanging="346"/>
        <w:jc w:val="both"/>
        <w:rPr>
          <w:rFonts w:ascii="Calibri" w:hAnsi="Calibri" w:eastAsia="Times New Roman" w:cs="Calibri" w:asciiTheme="minorHAnsi" w:cstheme="minorHAnsi" w:hAnsiTheme="minorHAnsi"/>
        </w:rPr>
      </w:pPr>
      <w:r>
        <w:rPr>
          <w:rFonts w:eastAsia="Times New Roman" w:cs="Calibri" w:cstheme="minorHAnsi"/>
        </w:rPr>
      </w:r>
    </w:p>
    <w:p>
      <w:pPr>
        <w:pStyle w:val="Nagwek5"/>
        <w:ind w:left="-3" w:hanging="10"/>
        <w:jc w:val="both"/>
        <w:rPr>
          <w:rFonts w:ascii="Calibri" w:hAnsi="Calibri" w:cs="Calibri" w:asciiTheme="minorHAnsi" w:cstheme="minorHAnsi" w:hAnsiTheme="minorHAnsi"/>
        </w:rPr>
      </w:pPr>
      <w:r>
        <w:rPr>
          <w:rFonts w:cs="Calibri" w:ascii="Calibri" w:hAnsi="Calibri" w:asciiTheme="minorHAnsi" w:cstheme="minorHAnsi" w:hAnsiTheme="minorHAnsi"/>
        </w:rPr>
        <w:t>5.1.  Przygotowanie podłoży</w:t>
      </w:r>
    </w:p>
    <w:p>
      <w:pPr>
        <w:pStyle w:val="Normal"/>
        <w:spacing w:lineRule="auto" w:line="235" w:before="0" w:after="1"/>
        <w:ind w:left="707" w:right="100" w:hanging="720"/>
        <w:jc w:val="right"/>
        <w:rPr/>
      </w:pPr>
      <w:r>
        <w:rPr>
          <w:rFonts w:eastAsia="Times New Roman" w:cs="Calibri" w:cstheme="minorHAnsi"/>
        </w:rPr>
        <w:t>5.1.1.  Podłoża posiadające drobne uszkodzenia powierzchni powinny być naprawione przez wypełnienie ubytków zaprawą cementowo-wapienną. Powierzchnie powinny być oczyszczone z kurzu i brudu.</w:t>
      </w:r>
    </w:p>
    <w:p>
      <w:pPr>
        <w:pStyle w:val="Normal"/>
        <w:spacing w:lineRule="auto" w:line="235" w:before="0" w:after="1"/>
        <w:ind w:left="707" w:right="100" w:hanging="720"/>
        <w:jc w:val="right"/>
        <w:rPr>
          <w:rFonts w:ascii="Calibri" w:hAnsi="Calibri" w:eastAsia="Times New Roman" w:cs="Calibri" w:asciiTheme="minorHAnsi" w:cstheme="minorHAnsi" w:hAnsiTheme="minorHAnsi"/>
        </w:rPr>
      </w:pPr>
      <w:r>
        <w:rPr>
          <w:rFonts w:eastAsia="Times New Roman" w:cs="Calibri" w:cstheme="minorHAnsi"/>
        </w:rPr>
      </w:r>
    </w:p>
    <w:p>
      <w:pPr>
        <w:pStyle w:val="Nagwek5"/>
        <w:ind w:left="-3" w:hanging="10"/>
        <w:jc w:val="both"/>
        <w:rPr>
          <w:rFonts w:ascii="Calibri" w:hAnsi="Calibri" w:cs="Calibri" w:asciiTheme="minorHAnsi" w:cstheme="minorHAnsi" w:hAnsiTheme="minorHAnsi"/>
        </w:rPr>
      </w:pPr>
      <w:r>
        <w:rPr>
          <w:rFonts w:cs="Calibri" w:ascii="Calibri" w:hAnsi="Calibri" w:asciiTheme="minorHAnsi" w:cstheme="minorHAnsi" w:hAnsiTheme="minorHAnsi"/>
        </w:rPr>
        <w:t>5.2.  Gruntowanie</w:t>
      </w:r>
    </w:p>
    <w:p>
      <w:pPr>
        <w:pStyle w:val="Normal"/>
        <w:spacing w:lineRule="auto" w:line="247" w:before="0" w:after="49"/>
        <w:ind w:left="735" w:hanging="374"/>
        <w:jc w:val="both"/>
        <w:rPr>
          <w:rFonts w:eastAsia="Arial" w:cs="Calibri" w:cstheme="minorHAnsi"/>
          <w:sz w:val="20"/>
        </w:rPr>
      </w:pPr>
      <w:r>
        <w:rPr>
          <w:rFonts w:eastAsia="Times New Roman" w:cs="Calibri" w:cstheme="minorHAnsi"/>
        </w:rPr>
        <w:t xml:space="preserve">- 5.2.1.   Przy malowaniu farbami emulsyjnymi do gruntowania stosować odpowiednie  preparaty </w:t>
      </w:r>
      <w:r>
        <w:rPr>
          <w:rFonts w:eastAsia="Arial" w:cs="Calibri" w:cstheme="minorHAnsi"/>
          <w:sz w:val="20"/>
        </w:rPr>
        <w:t xml:space="preserve">zalecane </w:t>
      </w:r>
      <w:r>
        <w:rPr>
          <w:rFonts w:eastAsia="Arial" w:cs="Calibri" w:cstheme="minorHAnsi"/>
        </w:rPr>
        <w:t>przez producenta zastosowanych farb</w:t>
      </w:r>
    </w:p>
    <w:p>
      <w:pPr>
        <w:pStyle w:val="Normal"/>
        <w:spacing w:lineRule="auto" w:line="247" w:before="0" w:after="49"/>
        <w:ind w:left="735" w:hanging="374"/>
        <w:jc w:val="both"/>
        <w:rPr>
          <w:rFonts w:ascii="Calibri" w:hAnsi="Calibri" w:eastAsia="Arial" w:cs="Calibri" w:asciiTheme="minorHAnsi" w:cstheme="minorHAnsi" w:hAnsiTheme="minorHAnsi"/>
          <w:sz w:val="20"/>
        </w:rPr>
      </w:pPr>
      <w:r>
        <w:rPr>
          <w:rFonts w:eastAsia="Arial" w:cs="Calibri" w:cstheme="minorHAnsi"/>
          <w:sz w:val="20"/>
        </w:rPr>
      </w:r>
    </w:p>
    <w:p>
      <w:pPr>
        <w:pStyle w:val="Normal"/>
        <w:spacing w:lineRule="auto" w:line="247" w:before="0" w:after="49"/>
        <w:ind w:left="735" w:hanging="374"/>
        <w:jc w:val="both"/>
        <w:rPr>
          <w:rFonts w:ascii="Calibri" w:hAnsi="Calibri" w:eastAsia="Arial" w:cs="Calibri" w:asciiTheme="minorHAnsi" w:cstheme="minorHAnsi" w:hAnsiTheme="minorHAnsi"/>
          <w:sz w:val="20"/>
        </w:rPr>
      </w:pPr>
      <w:r>
        <w:rPr>
          <w:rFonts w:eastAsia="Arial" w:cs="Calibri" w:cstheme="minorHAnsi"/>
          <w:sz w:val="20"/>
        </w:rPr>
      </w:r>
    </w:p>
    <w:p>
      <w:pPr>
        <w:pStyle w:val="Normal"/>
        <w:spacing w:lineRule="auto" w:line="247" w:before="0" w:after="49"/>
        <w:ind w:left="735" w:hanging="374"/>
        <w:jc w:val="left"/>
        <w:rPr>
          <w:rFonts w:ascii="Calibri" w:hAnsi="Calibri" w:eastAsia="Arial" w:cs="Calibri" w:asciiTheme="minorHAnsi" w:cstheme="minorHAnsi" w:hAnsiTheme="minorHAnsi"/>
          <w:sz w:val="20"/>
        </w:rPr>
      </w:pPr>
      <w:r>
        <w:rPr>
          <w:rFonts w:eastAsia="Arial" w:cs="Calibri" w:cstheme="minorHAnsi"/>
          <w:sz w:val="20"/>
        </w:rPr>
        <w:t xml:space="preserve">                                                                                    </w:t>
      </w:r>
    </w:p>
    <w:p>
      <w:pPr>
        <w:pStyle w:val="Normal"/>
        <w:spacing w:lineRule="auto" w:line="247" w:before="0" w:after="49"/>
        <w:ind w:left="735" w:hanging="374"/>
        <w:jc w:val="left"/>
        <w:rPr>
          <w:rFonts w:ascii="Calibri" w:hAnsi="Calibri" w:eastAsia="Arial" w:cs="Calibri" w:asciiTheme="minorHAnsi" w:cstheme="minorHAnsi" w:hAnsiTheme="minorHAnsi"/>
          <w:sz w:val="20"/>
        </w:rPr>
      </w:pPr>
      <w:r>
        <w:rPr>
          <w:rFonts w:eastAsia="Arial" w:cs="Calibri" w:cstheme="minorHAnsi"/>
          <w:sz w:val="20"/>
        </w:rPr>
        <w:t xml:space="preserve">                                                                                               </w:t>
      </w:r>
      <w:r>
        <w:rPr>
          <w:rFonts w:eastAsia="Arial" w:cs="Calibri" w:cstheme="minorHAnsi"/>
          <w:sz w:val="20"/>
        </w:rPr>
        <w:t>- 29 -</w:t>
      </w:r>
    </w:p>
    <w:p>
      <w:pPr>
        <w:pStyle w:val="Normal"/>
        <w:spacing w:lineRule="auto" w:line="247" w:before="0" w:after="49"/>
        <w:ind w:left="735" w:hanging="374"/>
        <w:jc w:val="left"/>
        <w:rPr>
          <w:rFonts w:ascii="Calibri" w:hAnsi="Calibri" w:eastAsia="Arial" w:cs="Calibri" w:asciiTheme="minorHAnsi" w:cstheme="minorHAnsi" w:hAnsiTheme="minorHAnsi"/>
          <w:sz w:val="20"/>
        </w:rPr>
      </w:pPr>
      <w:r>
        <w:rPr>
          <w:rFonts w:eastAsia="Arial" w:cs="Calibri" w:cstheme="minorHAnsi"/>
          <w:sz w:val="20"/>
        </w:rPr>
      </w:r>
    </w:p>
    <w:p>
      <w:pPr>
        <w:pStyle w:val="Nagwek5"/>
        <w:ind w:left="-3" w:hanging="10"/>
        <w:jc w:val="both"/>
        <w:rPr>
          <w:rFonts w:ascii="Calibri" w:hAnsi="Calibri" w:cs="Calibri" w:asciiTheme="minorHAnsi" w:cstheme="minorHAnsi" w:hAnsiTheme="minorHAnsi"/>
        </w:rPr>
      </w:pPr>
      <w:r>
        <w:rPr>
          <w:rFonts w:cs="Calibri" w:ascii="Calibri" w:hAnsi="Calibri" w:asciiTheme="minorHAnsi" w:cstheme="minorHAnsi" w:hAnsiTheme="minorHAnsi"/>
        </w:rPr>
        <w:t>5.3.  Wykonywanie powłok malarskich</w:t>
      </w:r>
    </w:p>
    <w:p>
      <w:pPr>
        <w:pStyle w:val="Normal"/>
        <w:spacing w:lineRule="auto" w:line="247" w:before="0" w:after="14"/>
        <w:ind w:left="707" w:right="484" w:hanging="720"/>
        <w:jc w:val="both"/>
        <w:rPr>
          <w:rFonts w:ascii="Calibri" w:hAnsi="Calibri" w:cs="Calibri" w:asciiTheme="minorHAnsi" w:cstheme="minorHAnsi" w:hAnsiTheme="minorHAnsi"/>
        </w:rPr>
      </w:pPr>
      <w:r>
        <w:rPr>
          <w:rFonts w:eastAsia="Times New Roman" w:cs="Calibri" w:cstheme="minorHAnsi"/>
        </w:rPr>
        <w:t>5.3.1. Powłoki z farb emulsyjnych powinny być niezmywalne, przy stosowaniu środków myjących i dezynfekujących.</w:t>
      </w:r>
    </w:p>
    <w:p>
      <w:pPr>
        <w:pStyle w:val="Normal"/>
        <w:spacing w:lineRule="auto" w:line="247" w:before="0" w:after="288"/>
        <w:ind w:left="305" w:right="82" w:hanging="10"/>
        <w:jc w:val="both"/>
        <w:rPr>
          <w:rFonts w:ascii="Calibri" w:hAnsi="Calibri" w:cs="Calibri" w:asciiTheme="minorHAnsi" w:cstheme="minorHAnsi" w:hAnsiTheme="minorHAnsi"/>
        </w:rPr>
      </w:pPr>
      <w:r>
        <w:rPr>
          <w:rFonts w:eastAsia="Times New Roman" w:cs="Calibri" w:cstheme="minorHAnsi"/>
        </w:rPr>
        <w:t>Powłoki powinny dawać aksamitno-matowy wygląd powierzchni. Barwa powłok powinna być jednolita, bez smug i plam. Powierzchnia powłok bez uszkodzeń, smug, plam i śladów pędzla.</w:t>
      </w:r>
    </w:p>
    <w:p>
      <w:pPr>
        <w:pStyle w:val="Normal"/>
        <w:numPr>
          <w:ilvl w:val="0"/>
          <w:numId w:val="55"/>
        </w:numPr>
        <w:spacing w:lineRule="auto" w:line="264" w:before="0" w:after="3"/>
        <w:ind w:left="417" w:right="163" w:hanging="417"/>
        <w:jc w:val="both"/>
        <w:rPr>
          <w:rFonts w:ascii="Calibri" w:hAnsi="Calibri" w:cs="Calibri" w:asciiTheme="minorHAnsi" w:cstheme="minorHAnsi" w:hAnsiTheme="minorHAnsi"/>
        </w:rPr>
      </w:pPr>
      <w:r>
        <w:rPr>
          <w:rFonts w:eastAsia="Times New Roman" w:cs="Calibri" w:cstheme="minorHAnsi"/>
          <w:b/>
          <w:sz w:val="24"/>
        </w:rPr>
        <w:t>KONTROLA JAKOŚCI</w:t>
      </w:r>
    </w:p>
    <w:p>
      <w:pPr>
        <w:pStyle w:val="Normal"/>
        <w:numPr>
          <w:ilvl w:val="1"/>
          <w:numId w:val="55"/>
        </w:numPr>
        <w:spacing w:lineRule="auto" w:line="264" w:before="0" w:after="3"/>
        <w:ind w:left="1144" w:right="163" w:hanging="424"/>
        <w:jc w:val="both"/>
        <w:rPr>
          <w:rFonts w:ascii="Calibri" w:hAnsi="Calibri" w:cs="Calibri" w:asciiTheme="minorHAnsi" w:cstheme="minorHAnsi" w:hAnsiTheme="minorHAnsi"/>
        </w:rPr>
      </w:pPr>
      <w:r>
        <w:rPr>
          <w:rFonts w:eastAsia="Times New Roman" w:cs="Calibri" w:cstheme="minorHAnsi"/>
          <w:b/>
          <w:sz w:val="24"/>
        </w:rPr>
        <w:t>Powierzchnia do malowania</w:t>
      </w:r>
      <w:r>
        <w:rPr>
          <w:rFonts w:eastAsia="Times New Roman" w:cs="Calibri" w:cstheme="minorHAnsi"/>
          <w:sz w:val="24"/>
        </w:rPr>
        <w:t>.</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Kontrola stanu technicznego powierzchni przygotowanej do malowania powinna obejmować:</w:t>
      </w:r>
    </w:p>
    <w:p>
      <w:pPr>
        <w:pStyle w:val="Normal"/>
        <w:numPr>
          <w:ilvl w:val="3"/>
          <w:numId w:val="56"/>
        </w:numPr>
        <w:spacing w:lineRule="auto" w:line="247" w:before="0" w:after="14"/>
        <w:ind w:left="750" w:right="484" w:hanging="187"/>
        <w:jc w:val="both"/>
        <w:rPr>
          <w:rFonts w:ascii="Calibri" w:hAnsi="Calibri" w:cs="Calibri" w:asciiTheme="minorHAnsi" w:cstheme="minorHAnsi" w:hAnsiTheme="minorHAnsi"/>
        </w:rPr>
      </w:pPr>
      <w:r>
        <w:rPr>
          <w:rFonts w:eastAsia="Times New Roman" w:cs="Calibri" w:cstheme="minorHAnsi"/>
        </w:rPr>
        <w:t xml:space="preserve">sprawdzenie wyglądu powierzchni, </w:t>
      </w:r>
    </w:p>
    <w:p>
      <w:pPr>
        <w:pStyle w:val="Normal"/>
        <w:numPr>
          <w:ilvl w:val="3"/>
          <w:numId w:val="56"/>
        </w:numPr>
        <w:spacing w:lineRule="auto" w:line="247" w:before="0" w:after="14"/>
        <w:ind w:left="750" w:right="484" w:hanging="187"/>
        <w:jc w:val="both"/>
        <w:rPr>
          <w:rFonts w:ascii="Calibri" w:hAnsi="Calibri" w:cs="Calibri" w:asciiTheme="minorHAnsi" w:cstheme="minorHAnsi" w:hAnsiTheme="minorHAnsi"/>
        </w:rPr>
      </w:pPr>
      <w:r>
        <w:rPr>
          <w:rFonts w:eastAsia="Times New Roman" w:cs="Calibri" w:cstheme="minorHAnsi"/>
        </w:rPr>
        <w:t>sprawdzenie wsiąkliwości,</w:t>
      </w:r>
    </w:p>
    <w:p>
      <w:pPr>
        <w:pStyle w:val="Normal"/>
        <w:numPr>
          <w:ilvl w:val="3"/>
          <w:numId w:val="56"/>
        </w:numPr>
        <w:spacing w:lineRule="auto" w:line="247" w:before="0" w:after="14"/>
        <w:ind w:left="750" w:right="484" w:hanging="187"/>
        <w:jc w:val="both"/>
        <w:rPr>
          <w:rFonts w:ascii="Calibri" w:hAnsi="Calibri" w:cs="Calibri" w:asciiTheme="minorHAnsi" w:cstheme="minorHAnsi" w:hAnsiTheme="minorHAnsi"/>
        </w:rPr>
      </w:pPr>
      <w:r>
        <w:rPr>
          <w:rFonts w:eastAsia="Times New Roman" w:cs="Calibri" w:cstheme="minorHAnsi"/>
        </w:rPr>
        <w:t>sprawdzenie wyschnięcia podłoża,</w:t>
      </w:r>
    </w:p>
    <w:p>
      <w:pPr>
        <w:pStyle w:val="Normal"/>
        <w:numPr>
          <w:ilvl w:val="3"/>
          <w:numId w:val="56"/>
        </w:numPr>
        <w:spacing w:lineRule="auto" w:line="247" w:before="0" w:after="14"/>
        <w:ind w:left="750" w:right="484" w:hanging="187"/>
        <w:jc w:val="both"/>
        <w:rPr>
          <w:rFonts w:ascii="Calibri" w:hAnsi="Calibri" w:cs="Calibri" w:asciiTheme="minorHAnsi" w:cstheme="minorHAnsi" w:hAnsiTheme="minorHAnsi"/>
        </w:rPr>
      </w:pPr>
      <w:r>
        <w:rPr>
          <w:rFonts w:eastAsia="Times New Roman" w:cs="Calibri" w:cstheme="minorHAnsi"/>
        </w:rPr>
        <w:t>sprawdzenie czystości,</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Sprawdzenie wyglądu powierzchni pod malowanie należy wykonać przez oględziny zewnętrzne. Sprawdzenie wsiąkliwości należy wykonać przez spryskiwanie powierzchni przewidzianej pod malowanie kilkoma kroplami wody. Ciemniejsza plama zwilżonej powierzchni powinna nastąpić nie wcześniej niż po 3 s.</w:t>
      </w:r>
    </w:p>
    <w:p>
      <w:pPr>
        <w:pStyle w:val="Normal"/>
        <w:numPr>
          <w:ilvl w:val="1"/>
          <w:numId w:val="55"/>
        </w:numPr>
        <w:spacing w:before="0" w:after="0"/>
        <w:ind w:left="1144" w:right="163" w:hanging="424"/>
        <w:jc w:val="both"/>
        <w:rPr>
          <w:rFonts w:ascii="Calibri" w:hAnsi="Calibri" w:cs="Calibri" w:asciiTheme="minorHAnsi" w:cstheme="minorHAnsi" w:hAnsiTheme="minorHAnsi"/>
        </w:rPr>
      </w:pPr>
      <w:r>
        <w:rPr>
          <w:rFonts w:eastAsia="Times New Roman" w:cs="Calibri" w:cstheme="minorHAnsi"/>
          <w:b/>
        </w:rPr>
        <w:t>Roboty malarskie.</w:t>
      </w:r>
    </w:p>
    <w:p>
      <w:pPr>
        <w:pStyle w:val="Normal"/>
        <w:numPr>
          <w:ilvl w:val="2"/>
          <w:numId w:val="55"/>
        </w:numPr>
        <w:spacing w:lineRule="auto" w:line="247" w:before="0" w:after="14"/>
        <w:ind w:left="1418" w:right="484" w:hanging="709"/>
        <w:jc w:val="both"/>
        <w:rPr>
          <w:rFonts w:ascii="Calibri" w:hAnsi="Calibri" w:cs="Calibri" w:asciiTheme="minorHAnsi" w:cstheme="minorHAnsi" w:hAnsiTheme="minorHAnsi"/>
        </w:rPr>
      </w:pPr>
      <w:r>
        <w:rPr>
          <w:rFonts w:eastAsia="Times New Roman" w:cs="Calibri" w:cstheme="minorHAnsi"/>
        </w:rPr>
        <w:t>Badania powłok przy ich odbiorach należy przeprowadzić po zakończeniu ich wykonania:</w:t>
      </w:r>
    </w:p>
    <w:p>
      <w:pPr>
        <w:pStyle w:val="Normal"/>
        <w:numPr>
          <w:ilvl w:val="3"/>
          <w:numId w:val="55"/>
        </w:numPr>
        <w:spacing w:lineRule="auto" w:line="247" w:before="0" w:after="14"/>
        <w:ind w:left="1418" w:right="484" w:hanging="105"/>
        <w:jc w:val="both"/>
        <w:rPr>
          <w:rFonts w:ascii="Calibri" w:hAnsi="Calibri" w:cs="Calibri" w:asciiTheme="minorHAnsi" w:cstheme="minorHAnsi" w:hAnsiTheme="minorHAnsi"/>
        </w:rPr>
      </w:pPr>
      <w:r>
        <w:rPr>
          <w:rFonts w:eastAsia="Times New Roman" w:cs="Calibri" w:cstheme="minorHAnsi"/>
        </w:rPr>
        <w:t>dla farb emulsyjnych - nie wcześniej niż po 7 dniach,</w:t>
      </w:r>
    </w:p>
    <w:p>
      <w:pPr>
        <w:pStyle w:val="Normal"/>
        <w:numPr>
          <w:ilvl w:val="2"/>
          <w:numId w:val="55"/>
        </w:numPr>
        <w:spacing w:lineRule="auto" w:line="247" w:before="0" w:after="14"/>
        <w:ind w:left="1418" w:right="484" w:hanging="709"/>
        <w:jc w:val="both"/>
        <w:rPr>
          <w:rFonts w:ascii="Calibri" w:hAnsi="Calibri" w:cs="Calibri" w:asciiTheme="minorHAnsi" w:cstheme="minorHAnsi" w:hAnsiTheme="minorHAnsi"/>
        </w:rPr>
      </w:pPr>
      <w:r>
        <w:rPr>
          <w:rFonts w:eastAsia="Times New Roman" w:cs="Calibri" w:cstheme="minorHAnsi"/>
        </w:rPr>
        <w:t>Badania przeprowadza się przy temperaturze powietrza nie niższej od + 5°C i przy wilgotności powietrza mniejszej od 65%. 6.2.3.  Badania powinny obejmować:</w:t>
      </w:r>
    </w:p>
    <w:p>
      <w:pPr>
        <w:pStyle w:val="Normal"/>
        <w:numPr>
          <w:ilvl w:val="3"/>
          <w:numId w:val="55"/>
        </w:numPr>
        <w:spacing w:lineRule="auto" w:line="247" w:before="0" w:after="14"/>
        <w:ind w:left="1418" w:right="484" w:hanging="142"/>
        <w:jc w:val="both"/>
        <w:rPr>
          <w:rFonts w:ascii="Calibri" w:hAnsi="Calibri" w:cs="Calibri" w:asciiTheme="minorHAnsi" w:cstheme="minorHAnsi" w:hAnsiTheme="minorHAnsi"/>
        </w:rPr>
      </w:pPr>
      <w:r>
        <w:rPr>
          <w:rFonts w:eastAsia="Times New Roman" w:cs="Calibri" w:cstheme="minorHAnsi"/>
        </w:rPr>
        <w:t>sprawdzenie wyglądu zewnętrznego</w:t>
      </w:r>
    </w:p>
    <w:p>
      <w:pPr>
        <w:pStyle w:val="Normal"/>
        <w:numPr>
          <w:ilvl w:val="3"/>
          <w:numId w:val="55"/>
        </w:numPr>
        <w:spacing w:lineRule="auto" w:line="247" w:before="0" w:after="14"/>
        <w:ind w:left="1134" w:right="484" w:hanging="141"/>
        <w:jc w:val="both"/>
        <w:rPr>
          <w:rFonts w:ascii="Calibri" w:hAnsi="Calibri" w:cs="Calibri" w:asciiTheme="minorHAnsi" w:cstheme="minorHAnsi" w:hAnsiTheme="minorHAnsi"/>
        </w:rPr>
      </w:pPr>
      <w:r>
        <w:rPr>
          <w:rFonts w:eastAsia="Times New Roman" w:cs="Calibri" w:cstheme="minorHAnsi"/>
        </w:rPr>
        <w:t>sprawdzenie zgodności barwy ze wzorcem</w:t>
      </w:r>
    </w:p>
    <w:p>
      <w:pPr>
        <w:pStyle w:val="Normal"/>
        <w:numPr>
          <w:ilvl w:val="3"/>
          <w:numId w:val="55"/>
        </w:numPr>
        <w:spacing w:lineRule="auto" w:line="247" w:before="0" w:after="14"/>
        <w:ind w:left="1134" w:right="484" w:hanging="141"/>
        <w:jc w:val="both"/>
        <w:rPr>
          <w:rFonts w:ascii="Calibri" w:hAnsi="Calibri" w:cs="Calibri" w:asciiTheme="minorHAnsi" w:cstheme="minorHAnsi" w:hAnsiTheme="minorHAnsi"/>
        </w:rPr>
      </w:pPr>
      <w:r>
        <w:rPr>
          <w:rFonts w:eastAsia="Times New Roman" w:cs="Calibri" w:cstheme="minorHAnsi"/>
        </w:rPr>
        <w:t>dla farb olejnych  : sprawdzenie powłoki na zarysowanie i uderzenia, sprawdzenie elastyczności i twardości oraz przyczepności zgodnie z odpowiednimi normami państwowymi.</w:t>
      </w:r>
    </w:p>
    <w:p>
      <w:pPr>
        <w:pStyle w:val="Normal"/>
        <w:spacing w:lineRule="auto" w:line="247" w:before="0" w:after="289"/>
        <w:ind w:left="-4" w:right="484" w:hanging="9"/>
        <w:jc w:val="both"/>
        <w:rPr>
          <w:rFonts w:ascii="Calibri" w:hAnsi="Calibri" w:cs="Calibri" w:asciiTheme="minorHAnsi" w:cstheme="minorHAnsi" w:hAnsiTheme="minorHAnsi"/>
        </w:rPr>
      </w:pPr>
      <w:r>
        <w:rPr>
          <w:rFonts w:eastAsia="Times New Roman" w:cs="Calibri" w:cstheme="minorHAnsi"/>
        </w:rPr>
        <w:t>Jeśli badania dadzą wynik pozytywny, to roboty malarskie należy uznać za wykonane prawidłowo. Gdy którekolwiek z badań dało wynik ujemny, należy usunąć wykonane powłoki częściowo lub całkowicie i wykonać je powtórnie.</w:t>
      </w:r>
    </w:p>
    <w:p>
      <w:pPr>
        <w:pStyle w:val="Normal"/>
        <w:numPr>
          <w:ilvl w:val="0"/>
          <w:numId w:val="55"/>
        </w:numPr>
        <w:spacing w:lineRule="auto" w:line="264" w:before="0" w:after="3"/>
        <w:ind w:left="417" w:right="163" w:hanging="417"/>
        <w:jc w:val="both"/>
        <w:rPr>
          <w:rFonts w:ascii="Calibri" w:hAnsi="Calibri" w:cs="Calibri" w:asciiTheme="minorHAnsi" w:cstheme="minorHAnsi" w:hAnsiTheme="minorHAnsi"/>
        </w:rPr>
      </w:pPr>
      <w:r>
        <w:rPr>
          <w:rFonts w:eastAsia="Times New Roman" w:cs="Calibri" w:cstheme="minorHAnsi"/>
          <w:b/>
          <w:sz w:val="24"/>
        </w:rPr>
        <w:t>OBMIAR ROBÓT</w:t>
      </w:r>
    </w:p>
    <w:p>
      <w:pPr>
        <w:pStyle w:val="Normal"/>
        <w:spacing w:lineRule="auto" w:line="247" w:before="0" w:after="285"/>
        <w:ind w:left="-4" w:right="484" w:hanging="9"/>
        <w:jc w:val="both"/>
        <w:rPr>
          <w:rFonts w:ascii="Calibri" w:hAnsi="Calibri" w:cs="Calibri" w:asciiTheme="minorHAnsi" w:cstheme="minorHAnsi" w:hAnsiTheme="minorHAnsi"/>
        </w:rPr>
      </w:pPr>
      <w:r>
        <w:rPr>
          <w:rFonts w:eastAsia="Times New Roman" w:cs="Calibri" w:cstheme="minorHAnsi"/>
        </w:rPr>
        <w:t>Jednostką obmiarową robót jest m² powierzchni zamalowanej wraz z przygotowaniem do malowania podłoża, przygotowaniem farb, ustawieniem i rozebraniem rusztowań lub drabin malarskich oraz uporządkowaniem stanowiska pracy. Ilość robót określa się na podstawie projektu z uwzględnieniem zmian zaaprobowanych przez Inżyniera i sprawdzonych w naturze.</w:t>
      </w:r>
    </w:p>
    <w:p>
      <w:pPr>
        <w:pStyle w:val="Normal"/>
        <w:numPr>
          <w:ilvl w:val="0"/>
          <w:numId w:val="55"/>
        </w:numPr>
        <w:spacing w:lineRule="auto" w:line="264" w:before="0" w:after="3"/>
        <w:ind w:left="417" w:right="163" w:hanging="417"/>
        <w:jc w:val="both"/>
        <w:rPr>
          <w:rFonts w:ascii="Calibri" w:hAnsi="Calibri" w:cs="Calibri" w:asciiTheme="minorHAnsi" w:cstheme="minorHAnsi" w:hAnsiTheme="minorHAnsi"/>
        </w:rPr>
      </w:pPr>
      <w:r>
        <w:rPr>
          <w:rFonts w:eastAsia="Times New Roman" w:cs="Calibri" w:cstheme="minorHAnsi"/>
          <w:b/>
          <w:sz w:val="24"/>
        </w:rPr>
        <w:t>ODBIÓR ROBÓT</w:t>
      </w:r>
    </w:p>
    <w:p>
      <w:pPr>
        <w:pStyle w:val="Normal"/>
        <w:spacing w:lineRule="auto" w:line="247" w:before="0" w:after="14"/>
        <w:ind w:left="-3" w:right="2436" w:hanging="10"/>
        <w:jc w:val="both"/>
        <w:rPr/>
      </w:pPr>
      <w:r>
        <w:rPr>
          <w:rFonts w:eastAsia="Times New Roman" w:cs="Calibri" w:cstheme="minorHAnsi"/>
          <w:sz w:val="24"/>
        </w:rPr>
        <w:t>Roboty podlegają warunkom odbioru według zasad podanych poniżej.</w:t>
      </w:r>
    </w:p>
    <w:p>
      <w:pPr>
        <w:pStyle w:val="Normal"/>
        <w:spacing w:lineRule="auto" w:line="247" w:before="0" w:after="14"/>
        <w:ind w:left="-3" w:right="2436" w:hanging="10"/>
        <w:jc w:val="both"/>
        <w:rPr>
          <w:rFonts w:eastAsia="Times New Roman" w:cs="Calibri" w:cstheme="minorHAnsi"/>
          <w:sz w:val="24"/>
        </w:rPr>
      </w:pPr>
      <w:r>
        <w:rPr>
          <w:rFonts w:eastAsia="Times New Roman" w:cs="Calibri" w:cstheme="minorHAnsi"/>
          <w:sz w:val="24"/>
        </w:rPr>
      </w:r>
    </w:p>
    <w:p>
      <w:pPr>
        <w:pStyle w:val="Normal"/>
        <w:spacing w:lineRule="auto" w:line="247" w:before="0" w:after="14"/>
        <w:ind w:left="-3" w:right="2436" w:hanging="10"/>
        <w:jc w:val="both"/>
        <w:rPr>
          <w:rFonts w:ascii="Calibri" w:hAnsi="Calibri" w:cs="Calibri" w:asciiTheme="minorHAnsi" w:cstheme="minorHAnsi" w:hAnsiTheme="minorHAnsi"/>
        </w:rPr>
      </w:pPr>
      <w:r>
        <w:rPr>
          <w:rFonts w:eastAsia="Times New Roman" w:cs="Calibri" w:cstheme="minorHAnsi"/>
          <w:sz w:val="24"/>
        </w:rPr>
        <w:t xml:space="preserve"> </w:t>
      </w:r>
      <w:r>
        <w:rPr>
          <w:rFonts w:eastAsia="Times New Roman" w:cs="Calibri" w:cstheme="minorHAnsi"/>
          <w:b/>
          <w:sz w:val="24"/>
        </w:rPr>
        <w:t>8.1.  Odbiór podłoża</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Zastosowane do przygotowania podłoża materiały powinny odpowiadać wymaganiom zawartym w normach państwowych lub świadectwach dopuszczenia do stosowania w budownictwie. Podłoże, posiadające drobne uszkodzenia powinno być naprawione przez wypełnienie ubytków zaprawą cementowo-wapienną do robót tynkowych lub odpowiednią szpachlówką. Podłoże powinno być przygotowane zgodnie  z wymaganiami w pkt. 5.2.</w:t>
      </w:r>
    </w:p>
    <w:p>
      <w:pPr>
        <w:pStyle w:val="Normal"/>
        <w:spacing w:lineRule="auto" w:line="247" w:before="0" w:after="14"/>
        <w:ind w:left="-4" w:right="484" w:hanging="9"/>
        <w:jc w:val="both"/>
        <w:rPr/>
      </w:pPr>
      <w:r>
        <w:rPr>
          <w:rFonts w:eastAsia="Times New Roman" w:cs="Calibri" w:cstheme="minorHAnsi"/>
        </w:rPr>
        <w:t>Jeżeli odbiór podłoża odbywa się po dłuższym czasie od jego wykonania, należy podłoże przed gruntowaniem oczyścić.</w:t>
      </w:r>
    </w:p>
    <w:p>
      <w:pPr>
        <w:pStyle w:val="Normal"/>
        <w:spacing w:lineRule="auto" w:line="247" w:before="0" w:after="14"/>
        <w:ind w:left="-4" w:right="484" w:hanging="9"/>
        <w:jc w:val="both"/>
        <w:rPr>
          <w:rFonts w:ascii="Calibri" w:hAnsi="Calibri" w:eastAsia="Times New Roman" w:cs="Calibri" w:asciiTheme="minorHAnsi" w:cstheme="minorHAnsi" w:hAnsiTheme="minorHAnsi"/>
        </w:rPr>
      </w:pPr>
      <w:r>
        <w:rPr>
          <w:rFonts w:eastAsia="Times New Roman" w:cs="Calibri" w:cstheme="minorHAnsi"/>
        </w:rPr>
      </w:r>
    </w:p>
    <w:p>
      <w:pPr>
        <w:pStyle w:val="Normal"/>
        <w:spacing w:lineRule="auto" w:line="247" w:before="0" w:after="14"/>
        <w:ind w:left="-4" w:right="484" w:hanging="9"/>
        <w:jc w:val="both"/>
        <w:rPr>
          <w:rFonts w:ascii="Calibri" w:hAnsi="Calibri" w:eastAsia="Times New Roman" w:cs="Calibri" w:asciiTheme="minorHAnsi" w:cstheme="minorHAnsi" w:hAnsiTheme="minorHAnsi"/>
          <w:b/>
          <w:b/>
          <w:sz w:val="24"/>
        </w:rPr>
      </w:pPr>
      <w:r>
        <w:rPr>
          <w:rFonts w:eastAsia="Times New Roman" w:cs="Calibri" w:cstheme="minorHAnsi"/>
          <w:b/>
          <w:sz w:val="24"/>
        </w:rPr>
        <w:t>8.2. Odbiór robót malarskich</w:t>
      </w:r>
    </w:p>
    <w:p>
      <w:pPr>
        <w:pStyle w:val="Normal"/>
        <w:spacing w:lineRule="auto" w:line="247" w:before="0" w:after="14"/>
        <w:ind w:left="-4" w:right="484" w:hanging="9"/>
        <w:jc w:val="both"/>
        <w:rPr/>
      </w:pPr>
      <w:r>
        <w:rPr>
          <w:rFonts w:eastAsia="Times New Roman" w:cs="Calibri" w:cstheme="minorHAnsi"/>
          <w:b w:val="false"/>
          <w:bCs w:val="false"/>
          <w:sz w:val="24"/>
        </w:rPr>
        <w:t xml:space="preserve">                                                                              </w:t>
      </w:r>
      <w:r>
        <w:rPr>
          <w:rFonts w:eastAsia="Times New Roman" w:cs="Calibri" w:cstheme="minorHAnsi"/>
          <w:b w:val="false"/>
          <w:bCs w:val="false"/>
          <w:sz w:val="24"/>
        </w:rPr>
        <w:t>- 30 -</w:t>
      </w:r>
    </w:p>
    <w:p>
      <w:pPr>
        <w:pStyle w:val="Normal"/>
        <w:spacing w:lineRule="auto" w:line="247" w:before="0" w:after="14"/>
        <w:ind w:left="-4" w:right="484" w:hanging="9"/>
        <w:jc w:val="both"/>
        <w:rPr>
          <w:rFonts w:ascii="Calibri" w:hAnsi="Calibri" w:eastAsia="Times New Roman" w:cs="Calibri" w:asciiTheme="minorHAnsi" w:cstheme="minorHAnsi" w:hAnsiTheme="minorHAnsi"/>
          <w:b w:val="false"/>
          <w:b w:val="false"/>
          <w:bCs w:val="false"/>
          <w:sz w:val="24"/>
        </w:rPr>
      </w:pPr>
      <w:r>
        <w:rPr>
          <w:rFonts w:eastAsia="Times New Roman" w:cs="Calibri" w:cstheme="minorHAnsi"/>
          <w:b w:val="false"/>
          <w:bCs w:val="false"/>
          <w:sz w:val="24"/>
        </w:rPr>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Sprawdzenie wyglądu zewnętrznego powłok malarskich polegające na stwierdzeniu równomiernego rozłożenia farby,  jednolitego natężenia barwy i zgodności ze wzorcem producenta, braku prześwitu i dostrzegalnych skupisk lub grudek nieroztartego pigmentu lub wypełniaczy, braku plam, smug, zacieków, pęcherzy odstających płatów powłoki, widocznych okiem śladów pędzla itp., w stopniu kwalifikującym powierzchnię malowaną do powłok o dobrej jakości wykonania.</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Sprawdzenie odporności powłoki na wycieranie polegające na lekkim, kilkakrotnym potarciu jej powierzchni miękką, wełnianą lub bawełnianą szmatką kontrastowego koloru.</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Sprawdzenie odporności powłoki na zarysowanie.</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Sprawdzenie przyczepności powłoki do podłoża polegające na próbie poderwania ostrym   narzędziem powłoki od podłoża.</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Sprawdzenie odporności powłoki na zmywanie wodą polegające na zwilżaniu badanej powierzchni powłoki przez kilkakrotne potarcie mokrą miękką szczotką lub szmatką.</w:t>
      </w:r>
    </w:p>
    <w:p>
      <w:pPr>
        <w:pStyle w:val="Normal"/>
        <w:spacing w:lineRule="auto" w:line="247" w:before="0" w:after="243"/>
        <w:ind w:left="-4" w:right="484" w:hanging="9"/>
        <w:jc w:val="both"/>
        <w:rPr>
          <w:rFonts w:ascii="Calibri" w:hAnsi="Calibri" w:cs="Calibri" w:asciiTheme="minorHAnsi" w:cstheme="minorHAnsi" w:hAnsiTheme="minorHAnsi"/>
        </w:rPr>
      </w:pPr>
      <w:r>
        <w:rPr>
          <w:rFonts w:eastAsia="Times New Roman" w:cs="Calibri" w:cstheme="minorHAnsi"/>
        </w:rPr>
        <w:t>Wyniki odbiorów materiałów i robót powinny być każdorazowo wpisywane do dziennika budowy.</w:t>
      </w:r>
    </w:p>
    <w:p>
      <w:pPr>
        <w:pStyle w:val="Normal"/>
        <w:numPr>
          <w:ilvl w:val="0"/>
          <w:numId w:val="57"/>
        </w:numPr>
        <w:spacing w:lineRule="auto" w:line="264" w:before="0" w:after="3"/>
        <w:ind w:left="420" w:right="163" w:hanging="420"/>
        <w:jc w:val="both"/>
        <w:rPr>
          <w:rFonts w:ascii="Calibri" w:hAnsi="Calibri" w:cs="Calibri" w:asciiTheme="minorHAnsi" w:cstheme="minorHAnsi" w:hAnsiTheme="minorHAnsi"/>
        </w:rPr>
      </w:pPr>
      <w:r>
        <w:rPr>
          <w:rFonts w:eastAsia="Times New Roman" w:cs="Calibri" w:cstheme="minorHAnsi"/>
          <w:b/>
          <w:sz w:val="24"/>
        </w:rPr>
        <w:t>PODSTAWA PŁATNOŚCI.</w:t>
      </w:r>
    </w:p>
    <w:p>
      <w:pPr>
        <w:pStyle w:val="Normal"/>
        <w:spacing w:lineRule="auto" w:line="247" w:before="0" w:after="286"/>
        <w:ind w:left="-4" w:right="484" w:hanging="9"/>
        <w:jc w:val="both"/>
        <w:rPr>
          <w:rFonts w:ascii="Calibri" w:hAnsi="Calibri" w:cs="Calibri" w:asciiTheme="minorHAnsi" w:cstheme="minorHAnsi" w:hAnsiTheme="minorHAnsi"/>
        </w:rPr>
      </w:pPr>
      <w:r>
        <w:rPr>
          <w:rFonts w:eastAsia="Times New Roman" w:cs="Calibri" w:cstheme="minorHAnsi"/>
        </w:rPr>
        <w:t>Zgodnie z warunkami umowy z Wykonawcą.</w:t>
      </w:r>
    </w:p>
    <w:p>
      <w:pPr>
        <w:pStyle w:val="Normal"/>
        <w:numPr>
          <w:ilvl w:val="0"/>
          <w:numId w:val="57"/>
        </w:numPr>
        <w:spacing w:lineRule="auto" w:line="264" w:before="0" w:after="198"/>
        <w:ind w:left="420" w:right="163" w:hanging="420"/>
        <w:jc w:val="both"/>
        <w:rPr>
          <w:rFonts w:ascii="Calibri" w:hAnsi="Calibri" w:cs="Calibri" w:asciiTheme="minorHAnsi" w:cstheme="minorHAnsi" w:hAnsiTheme="minorHAnsi"/>
        </w:rPr>
      </w:pPr>
      <w:r>
        <w:rPr>
          <w:rFonts w:eastAsia="Times New Roman" w:cs="Calibri" w:cstheme="minorHAnsi"/>
          <w:b/>
          <w:sz w:val="24"/>
        </w:rPr>
        <w:t>PRZEPISY ZWIĄZANE.</w:t>
      </w:r>
    </w:p>
    <w:p>
      <w:pPr>
        <w:pStyle w:val="Normal"/>
        <w:tabs>
          <w:tab w:val="center" w:pos="4832" w:leader="none"/>
        </w:tabs>
        <w:spacing w:lineRule="auto" w:line="247" w:before="0" w:after="14"/>
        <w:ind w:left="-13" w:hanging="0"/>
        <w:jc w:val="both"/>
        <w:rPr>
          <w:rFonts w:ascii="Calibri" w:hAnsi="Calibri" w:cs="Calibri" w:asciiTheme="minorHAnsi" w:cstheme="minorHAnsi" w:hAnsiTheme="minorHAnsi"/>
        </w:rPr>
      </w:pPr>
      <w:r>
        <w:rPr>
          <w:rFonts w:eastAsia="Times New Roman" w:cs="Calibri" w:cstheme="minorHAnsi"/>
        </w:rPr>
        <w:t>PN-EN 1008:2004</w:t>
        <w:tab/>
        <w:t>Woda zarobowa do betonu. Specyfikacja i pobieranie próbek.</w:t>
      </w:r>
    </w:p>
    <w:p>
      <w:pPr>
        <w:pStyle w:val="Normal"/>
        <w:tabs>
          <w:tab w:val="center" w:pos="5187" w:leader="none"/>
        </w:tabs>
        <w:spacing w:lineRule="auto" w:line="247" w:before="0" w:after="14"/>
        <w:ind w:left="-13" w:hanging="0"/>
        <w:jc w:val="both"/>
        <w:rPr>
          <w:rFonts w:ascii="Calibri" w:hAnsi="Calibri" w:cs="Calibri" w:asciiTheme="minorHAnsi" w:cstheme="minorHAnsi" w:hAnsiTheme="minorHAnsi"/>
        </w:rPr>
      </w:pPr>
      <w:r>
        <w:rPr>
          <w:rFonts w:eastAsia="Times New Roman" w:cs="Calibri" w:cstheme="minorHAnsi"/>
        </w:rPr>
        <w:t>PN-70/B-10100</w:t>
        <w:tab/>
        <w:t>Roboty tynkowe. Tynki zwykłe. Wymagania i badania przy odbiorze.</w:t>
      </w:r>
    </w:p>
    <w:p>
      <w:pPr>
        <w:pStyle w:val="Normal"/>
        <w:tabs>
          <w:tab w:val="center" w:pos="4199" w:leader="none"/>
        </w:tabs>
        <w:spacing w:lineRule="auto" w:line="247" w:before="0" w:after="14"/>
        <w:ind w:left="-13" w:hanging="0"/>
        <w:jc w:val="both"/>
        <w:rPr>
          <w:rFonts w:ascii="Calibri" w:hAnsi="Calibri" w:cs="Calibri" w:asciiTheme="minorHAnsi" w:cstheme="minorHAnsi" w:hAnsiTheme="minorHAnsi"/>
        </w:rPr>
      </w:pPr>
      <w:r>
        <w:rPr>
          <w:rFonts w:eastAsia="Times New Roman" w:cs="Calibri" w:cstheme="minorHAnsi"/>
        </w:rPr>
        <w:t>PN-62/C-81502</w:t>
        <w:tab/>
        <w:t>Szpachlówki i kity szpachlowe. Metody badań.</w:t>
      </w:r>
    </w:p>
    <w:p>
      <w:pPr>
        <w:pStyle w:val="Normal"/>
        <w:spacing w:lineRule="auto" w:line="247" w:before="0" w:after="14"/>
        <w:ind w:left="2147" w:right="484" w:hanging="2160"/>
        <w:jc w:val="both"/>
        <w:rPr>
          <w:rFonts w:ascii="Calibri" w:hAnsi="Calibri" w:cs="Calibri" w:asciiTheme="minorHAnsi" w:cstheme="minorHAnsi" w:hAnsiTheme="minorHAnsi"/>
        </w:rPr>
      </w:pPr>
      <w:r>
        <w:rPr>
          <w:rFonts w:eastAsia="Times New Roman" w:cs="Calibri" w:cstheme="minorHAnsi"/>
        </w:rPr>
        <w:t>PN-69/B-10280 Roboty malarskie budowlane farbami wodnymi i wodorozcieńczalnymi farbami emulsyjnymi</w:t>
      </w:r>
    </w:p>
    <w:p>
      <w:pPr>
        <w:pStyle w:val="Normal"/>
        <w:spacing w:lineRule="auto" w:line="247" w:before="0" w:after="14"/>
        <w:ind w:left="-4" w:right="2216" w:hanging="9"/>
        <w:jc w:val="both"/>
        <w:rPr>
          <w:rFonts w:ascii="Calibri" w:hAnsi="Calibri" w:cs="Calibri" w:asciiTheme="minorHAnsi" w:cstheme="minorHAnsi" w:hAnsiTheme="minorHAnsi"/>
        </w:rPr>
      </w:pPr>
      <w:r>
        <w:rPr>
          <w:rFonts w:eastAsia="Times New Roman" w:cs="Calibri" w:cstheme="minorHAnsi"/>
        </w:rPr>
        <w:t>Warunki techniczne wykonania i odbioru robót budowlano – montażowych. Roboty ogólnobudowlane (aktualnie obowiązujące)</w:t>
      </w:r>
    </w:p>
    <w:p>
      <w:pPr>
        <w:pStyle w:val="Normal"/>
        <w:spacing w:lineRule="auto" w:line="247" w:before="0" w:after="14"/>
        <w:ind w:left="-4" w:right="484" w:hanging="9"/>
        <w:jc w:val="both"/>
        <w:rPr>
          <w:rFonts w:ascii="Calibri" w:hAnsi="Calibri" w:cs="Calibri" w:asciiTheme="minorHAnsi" w:cstheme="minorHAnsi" w:hAnsiTheme="minorHAnsi"/>
        </w:rPr>
      </w:pPr>
      <w:r>
        <w:rPr>
          <w:rFonts w:eastAsia="Times New Roman" w:cs="Calibri" w:cstheme="minorHAnsi"/>
        </w:rPr>
        <w:t>Przepisy bhp przy robotach dotyczących wykonywania prac malarskich.</w:t>
      </w:r>
    </w:p>
    <w:p>
      <w:pPr>
        <w:pStyle w:val="Normal"/>
        <w:spacing w:lineRule="auto" w:line="247" w:before="0" w:after="14"/>
        <w:ind w:left="-4" w:right="484" w:hanging="9"/>
        <w:jc w:val="both"/>
        <w:rPr/>
      </w:pPr>
      <w:r>
        <w:rPr>
          <w:rFonts w:eastAsia="Times New Roman" w:cs="Calibri" w:cstheme="minorHAnsi"/>
        </w:rPr>
        <w:t>Instrukcje techniczne producenta zastosowanych materiałów</w:t>
      </w:r>
    </w:p>
    <w:p>
      <w:pPr>
        <w:pStyle w:val="Normal"/>
        <w:spacing w:lineRule="auto" w:line="247" w:before="0" w:after="14"/>
        <w:ind w:left="-4" w:right="484" w:hanging="9"/>
        <w:jc w:val="both"/>
        <w:rPr/>
      </w:pPr>
      <w:r>
        <w:rPr>
          <w:rFonts w:eastAsia="Times New Roman" w:cs="Calibri" w:cstheme="minorHAnsi"/>
          <w:b/>
          <w:bCs/>
          <w:sz w:val="18"/>
          <w:szCs w:val="18"/>
        </w:rPr>
        <w:t xml:space="preserve">                                                                       </w:t>
      </w:r>
    </w:p>
    <w:p>
      <w:pPr>
        <w:pStyle w:val="Normal"/>
        <w:spacing w:lineRule="auto" w:line="247" w:before="0" w:after="14"/>
        <w:ind w:left="-4" w:right="484" w:hanging="9"/>
        <w:jc w:val="both"/>
        <w:rPr>
          <w:rFonts w:ascii="Calibri" w:hAnsi="Calibri" w:eastAsia="Times New Roman" w:cs="Calibri" w:cstheme="minorHAnsi"/>
          <w:b/>
          <w:b/>
          <w:bCs/>
          <w:sz w:val="18"/>
          <w:szCs w:val="18"/>
        </w:rPr>
      </w:pPr>
      <w:r>
        <w:rPr>
          <w:rFonts w:eastAsia="Times New Roman" w:cs="Calibri" w:cstheme="minorHAnsi"/>
          <w:b/>
          <w:bCs/>
          <w:sz w:val="18"/>
          <w:szCs w:val="18"/>
        </w:rPr>
      </w:r>
    </w:p>
    <w:p>
      <w:pPr>
        <w:pStyle w:val="Normal"/>
        <w:spacing w:lineRule="auto" w:line="247" w:before="0" w:after="14"/>
        <w:ind w:left="-4" w:right="484" w:hanging="9"/>
        <w:jc w:val="both"/>
        <w:rPr>
          <w:rFonts w:ascii="Calibri" w:hAnsi="Calibri" w:eastAsia="Times New Roman" w:cs="Calibri" w:cstheme="minorHAnsi"/>
          <w:b/>
          <w:b/>
          <w:bCs/>
          <w:sz w:val="18"/>
          <w:szCs w:val="18"/>
        </w:rPr>
      </w:pPr>
      <w:r>
        <w:rPr>
          <w:rFonts w:eastAsia="Times New Roman" w:cs="Calibri" w:cstheme="minorHAnsi"/>
          <w:b/>
          <w:bCs/>
          <w:sz w:val="18"/>
          <w:szCs w:val="18"/>
        </w:rPr>
      </w:r>
    </w:p>
    <w:p>
      <w:pPr>
        <w:pStyle w:val="Normal"/>
        <w:spacing w:lineRule="auto" w:line="247" w:before="0" w:after="14"/>
        <w:ind w:left="-4" w:right="484" w:hanging="9"/>
        <w:jc w:val="both"/>
        <w:rPr>
          <w:rFonts w:ascii="Calibri" w:hAnsi="Calibri" w:eastAsia="Times New Roman" w:cs="Calibri" w:cstheme="minorHAnsi"/>
          <w:b/>
          <w:b/>
          <w:bCs/>
          <w:sz w:val="18"/>
          <w:szCs w:val="18"/>
        </w:rPr>
      </w:pPr>
      <w:r>
        <w:rPr>
          <w:rFonts w:eastAsia="Times New Roman" w:cs="Calibri" w:cstheme="minorHAnsi"/>
          <w:b/>
          <w:bCs/>
          <w:sz w:val="18"/>
          <w:szCs w:val="18"/>
        </w:rPr>
      </w:r>
    </w:p>
    <w:p>
      <w:pPr>
        <w:pStyle w:val="Normal"/>
        <w:spacing w:lineRule="auto" w:line="247" w:before="0" w:after="14"/>
        <w:ind w:left="-4" w:right="484" w:hanging="9"/>
        <w:jc w:val="both"/>
        <w:rPr>
          <w:rFonts w:ascii="Calibri" w:hAnsi="Calibri" w:eastAsia="Times New Roman" w:cs="Calibri" w:cstheme="minorHAnsi"/>
          <w:b/>
          <w:b/>
          <w:bCs/>
          <w:sz w:val="18"/>
          <w:szCs w:val="18"/>
        </w:rPr>
      </w:pPr>
      <w:r>
        <w:rPr>
          <w:rFonts w:eastAsia="Times New Roman" w:cs="Calibri" w:cstheme="minorHAnsi"/>
          <w:b/>
          <w:bCs/>
          <w:sz w:val="18"/>
          <w:szCs w:val="18"/>
        </w:rPr>
      </w:r>
    </w:p>
    <w:p>
      <w:pPr>
        <w:pStyle w:val="Normal"/>
        <w:spacing w:lineRule="auto" w:line="247" w:before="0" w:after="14"/>
        <w:ind w:left="-4" w:right="484" w:hanging="9"/>
        <w:jc w:val="both"/>
        <w:rPr>
          <w:rFonts w:ascii="Calibri" w:hAnsi="Calibri" w:eastAsia="Times New Roman" w:cs="Calibri" w:cstheme="minorHAnsi"/>
          <w:b/>
          <w:b/>
          <w:bCs/>
          <w:sz w:val="18"/>
          <w:szCs w:val="18"/>
        </w:rPr>
      </w:pPr>
      <w:r>
        <w:rPr>
          <w:rFonts w:eastAsia="Times New Roman" w:cs="Calibri" w:cstheme="minorHAnsi"/>
          <w:b/>
          <w:bCs/>
          <w:sz w:val="18"/>
          <w:szCs w:val="18"/>
        </w:rPr>
      </w:r>
    </w:p>
    <w:p>
      <w:pPr>
        <w:pStyle w:val="Normal"/>
        <w:spacing w:lineRule="auto" w:line="247" w:before="0" w:after="14"/>
        <w:ind w:left="-4" w:right="484" w:hanging="9"/>
        <w:jc w:val="both"/>
        <w:rPr>
          <w:rFonts w:ascii="Calibri" w:hAnsi="Calibri" w:eastAsia="Times New Roman" w:cs="Calibri" w:cstheme="minorHAnsi"/>
          <w:b/>
          <w:b/>
          <w:bCs/>
          <w:sz w:val="18"/>
          <w:szCs w:val="18"/>
        </w:rPr>
      </w:pPr>
      <w:r>
        <w:rPr>
          <w:rFonts w:eastAsia="Times New Roman" w:cs="Calibri" w:cstheme="minorHAnsi"/>
          <w:b/>
          <w:bCs/>
          <w:sz w:val="18"/>
          <w:szCs w:val="18"/>
        </w:rPr>
      </w:r>
    </w:p>
    <w:p>
      <w:pPr>
        <w:pStyle w:val="Normal"/>
        <w:spacing w:lineRule="auto" w:line="247" w:before="0" w:after="14"/>
        <w:ind w:left="-4" w:right="484" w:hanging="9"/>
        <w:jc w:val="both"/>
        <w:rPr/>
      </w:pPr>
      <w:r>
        <w:rPr>
          <w:rFonts w:eastAsia="Times New Roman" w:cs="Calibri" w:cstheme="minorHAnsi"/>
          <w:b/>
          <w:bCs/>
          <w:sz w:val="18"/>
          <w:szCs w:val="18"/>
        </w:rPr>
        <w:t xml:space="preserve">                                                                       </w:t>
      </w:r>
    </w:p>
    <w:p>
      <w:pPr>
        <w:pStyle w:val="Normal"/>
        <w:spacing w:lineRule="auto" w:line="247" w:before="0" w:after="14"/>
        <w:ind w:left="-4" w:right="484" w:hanging="9"/>
        <w:jc w:val="both"/>
        <w:rPr>
          <w:rFonts w:ascii="Calibri" w:hAnsi="Calibri" w:eastAsia="Times New Roman" w:cs="Calibri" w:cstheme="minorHAnsi"/>
          <w:b/>
          <w:b/>
          <w:bCs/>
          <w:sz w:val="18"/>
          <w:szCs w:val="18"/>
        </w:rPr>
      </w:pPr>
      <w:r>
        <w:rPr>
          <w:rFonts w:eastAsia="Times New Roman" w:cs="Calibri" w:cstheme="minorHAnsi"/>
          <w:b/>
          <w:bCs/>
          <w:sz w:val="18"/>
          <w:szCs w:val="18"/>
        </w:rPr>
      </w:r>
    </w:p>
    <w:p>
      <w:pPr>
        <w:pStyle w:val="Normal"/>
        <w:spacing w:lineRule="auto" w:line="247" w:before="0" w:after="14"/>
        <w:ind w:left="-4" w:right="484" w:hanging="9"/>
        <w:jc w:val="both"/>
        <w:rPr>
          <w:rFonts w:ascii="Calibri" w:hAnsi="Calibri" w:eastAsia="Times New Roman" w:cs="Calibri" w:cstheme="minorHAnsi"/>
          <w:b/>
          <w:b/>
          <w:bCs/>
          <w:sz w:val="18"/>
          <w:szCs w:val="18"/>
        </w:rPr>
      </w:pPr>
      <w:r>
        <w:rPr>
          <w:rFonts w:eastAsia="Times New Roman" w:cs="Calibri" w:cstheme="minorHAnsi"/>
          <w:b/>
          <w:bCs/>
          <w:sz w:val="18"/>
          <w:szCs w:val="18"/>
        </w:rPr>
      </w:r>
    </w:p>
    <w:p>
      <w:pPr>
        <w:pStyle w:val="Normal"/>
        <w:spacing w:lineRule="auto" w:line="247" w:before="0" w:after="14"/>
        <w:ind w:left="-4" w:right="484" w:hanging="9"/>
        <w:jc w:val="both"/>
        <w:rPr>
          <w:rFonts w:ascii="Calibri" w:hAnsi="Calibri" w:eastAsia="Times New Roman" w:cs="Calibri" w:cstheme="minorHAnsi"/>
          <w:b/>
          <w:b/>
          <w:bCs/>
          <w:sz w:val="18"/>
          <w:szCs w:val="18"/>
        </w:rPr>
      </w:pPr>
      <w:r>
        <w:rPr>
          <w:rFonts w:eastAsia="Times New Roman" w:cs="Calibri" w:cstheme="minorHAnsi"/>
          <w:b/>
          <w:bCs/>
          <w:sz w:val="18"/>
          <w:szCs w:val="18"/>
        </w:rPr>
      </w:r>
    </w:p>
    <w:p>
      <w:pPr>
        <w:pStyle w:val="Normal"/>
        <w:spacing w:lineRule="auto" w:line="247" w:before="0" w:after="14"/>
        <w:ind w:left="-4" w:right="484" w:hanging="9"/>
        <w:jc w:val="both"/>
        <w:rPr>
          <w:rFonts w:ascii="Calibri" w:hAnsi="Calibri" w:eastAsia="Times New Roman" w:cs="Calibri" w:cstheme="minorHAnsi"/>
          <w:b/>
          <w:b/>
          <w:bCs/>
          <w:sz w:val="18"/>
          <w:szCs w:val="18"/>
        </w:rPr>
      </w:pPr>
      <w:r>
        <w:rPr>
          <w:rFonts w:eastAsia="Times New Roman" w:cs="Calibri" w:cstheme="minorHAnsi"/>
          <w:b/>
          <w:bCs/>
          <w:sz w:val="18"/>
          <w:szCs w:val="18"/>
        </w:rPr>
      </w:r>
    </w:p>
    <w:p>
      <w:pPr>
        <w:pStyle w:val="Normal"/>
        <w:jc w:val="center"/>
        <w:rPr>
          <w:rFonts w:ascii="Calibri" w:hAnsi="Calibri" w:cs="Calibri"/>
          <w:b/>
          <w:b/>
          <w:bCs/>
          <w:sz w:val="16"/>
          <w:szCs w:val="16"/>
        </w:rPr>
      </w:pPr>
      <w:r>
        <w:rPr>
          <w:rFonts w:cs="Calibri"/>
          <w:b/>
          <w:bCs/>
          <w:sz w:val="16"/>
          <w:szCs w:val="16"/>
        </w:rPr>
      </w:r>
    </w:p>
    <w:p>
      <w:pPr>
        <w:pStyle w:val="Normal"/>
        <w:jc w:val="center"/>
        <w:rPr>
          <w:rFonts w:ascii="Calibri" w:hAnsi="Calibri" w:cs="Calibri"/>
          <w:b/>
          <w:b/>
          <w:bCs/>
        </w:rPr>
      </w:pPr>
      <w:r>
        <w:rPr>
          <w:rFonts w:cs="Calibri"/>
          <w:b/>
          <w:bCs/>
        </w:rPr>
        <w:t>INSTALACJA ELEKTRYCZNA WEWNĘTRZNA</w:t>
      </w:r>
    </w:p>
    <w:p>
      <w:pPr>
        <w:pStyle w:val="Normal"/>
        <w:jc w:val="center"/>
        <w:rPr>
          <w:rFonts w:ascii="Calibri" w:hAnsi="Calibri" w:cs="Calibri"/>
          <w:b/>
          <w:b/>
          <w:bCs/>
        </w:rPr>
      </w:pPr>
      <w:r>
        <w:rPr>
          <w:rFonts w:cs="Calibri"/>
          <w:b/>
          <w:bCs/>
        </w:rPr>
        <w:t>KOD CPV 45311000-0</w:t>
      </w:r>
    </w:p>
    <w:p>
      <w:pPr>
        <w:pStyle w:val="Normal"/>
        <w:jc w:val="both"/>
        <w:rPr>
          <w:rFonts w:ascii="Calibri" w:hAnsi="Calibri" w:cs="Calibri"/>
          <w:b/>
          <w:b/>
          <w:bCs/>
          <w:sz w:val="18"/>
          <w:szCs w:val="18"/>
        </w:rPr>
      </w:pPr>
      <w:r>
        <w:rPr>
          <w:rFonts w:cs="Calibri"/>
          <w:b/>
          <w:bCs/>
          <w:sz w:val="18"/>
          <w:szCs w:val="18"/>
        </w:rPr>
      </w:r>
    </w:p>
    <w:p>
      <w:pPr>
        <w:pStyle w:val="Normal"/>
        <w:numPr>
          <w:ilvl w:val="0"/>
          <w:numId w:val="70"/>
        </w:numPr>
        <w:jc w:val="both"/>
        <w:rPr>
          <w:rFonts w:ascii="Calibri" w:hAnsi="Calibri" w:cs="Calibri"/>
          <w:b/>
          <w:b/>
          <w:bCs/>
        </w:rPr>
      </w:pPr>
      <w:r>
        <w:rPr>
          <w:rFonts w:cs="Calibri"/>
          <w:b/>
          <w:bCs/>
        </w:rPr>
        <w:t>Wstęp</w:t>
      </w:r>
    </w:p>
    <w:p>
      <w:pPr>
        <w:pStyle w:val="Normal"/>
        <w:ind w:left="360" w:right="0" w:hanging="0"/>
        <w:jc w:val="both"/>
        <w:rPr>
          <w:rFonts w:ascii="Calibri" w:hAnsi="Calibri" w:cs="Calibri"/>
          <w:b/>
          <w:b/>
          <w:bCs/>
        </w:rPr>
      </w:pPr>
      <w:r>
        <w:rPr>
          <w:rFonts w:cs="Calibri"/>
          <w:b/>
          <w:bCs/>
        </w:rPr>
      </w:r>
    </w:p>
    <w:p>
      <w:pPr>
        <w:pStyle w:val="Normal"/>
        <w:jc w:val="both"/>
        <w:rPr>
          <w:rFonts w:ascii="Calibri" w:hAnsi="Calibri" w:cs="Calibri"/>
          <w:b/>
          <w:b/>
          <w:bCs/>
        </w:rPr>
      </w:pPr>
      <w:r>
        <w:rPr>
          <w:rFonts w:cs="Calibri"/>
          <w:b/>
          <w:bCs/>
        </w:rPr>
        <w:t>Przedmiot SST</w:t>
      </w:r>
    </w:p>
    <w:p>
      <w:pPr>
        <w:pStyle w:val="Normal"/>
        <w:jc w:val="both"/>
        <w:rPr/>
      </w:pPr>
      <w:r>
        <w:rPr>
          <w:rFonts w:cs="Calibri"/>
        </w:rPr>
        <w:t>Przedmiotem szczegółowej specyfikacji technicznej są wymagania dotyczące wykonania i odbioru robót elektrycznych w zakresie wykonania wewnętrznej instalacji elektrycznej w ramach inwestycji  „</w:t>
      </w:r>
      <w:r>
        <w:rPr>
          <w:rFonts w:cs="Calibri"/>
          <w:b/>
        </w:rPr>
        <w:t xml:space="preserve">Remont </w:t>
      </w:r>
    </w:p>
    <w:p>
      <w:pPr>
        <w:pStyle w:val="Normal"/>
        <w:jc w:val="both"/>
        <w:rPr/>
      </w:pPr>
      <w:r>
        <w:rPr>
          <w:rFonts w:cs="Calibri"/>
          <w:b/>
        </w:rPr>
        <w:t xml:space="preserve">                                                                                       </w:t>
      </w:r>
      <w:r>
        <w:rPr>
          <w:rFonts w:cs="Calibri"/>
          <w:b w:val="false"/>
          <w:bCs w:val="false"/>
        </w:rPr>
        <w:t xml:space="preserve">   </w:t>
      </w:r>
      <w:r>
        <w:rPr>
          <w:rFonts w:cs="Calibri"/>
          <w:b w:val="false"/>
          <w:bCs w:val="false"/>
        </w:rPr>
        <w:t>- 31 -</w:t>
      </w:r>
    </w:p>
    <w:p>
      <w:pPr>
        <w:pStyle w:val="Normal"/>
        <w:jc w:val="both"/>
        <w:rPr/>
      </w:pPr>
      <w:r>
        <w:rPr>
          <w:rFonts w:cs="Calibri"/>
          <w:b/>
        </w:rPr>
        <w:t xml:space="preserve">pokoi podpiwniczenia i parteru z wymianą stolarki okiennej” </w:t>
      </w:r>
      <w:r>
        <w:rPr>
          <w:rFonts w:cs="Calibri"/>
        </w:rPr>
        <w:t>w budynku Urzędu  Gminy Mrągowo przy ul. Królewieckiej 60A w Mrągowie.</w:t>
      </w:r>
    </w:p>
    <w:p>
      <w:pPr>
        <w:pStyle w:val="Normal"/>
        <w:jc w:val="both"/>
        <w:rPr>
          <w:rFonts w:ascii="Calibri" w:hAnsi="Calibri" w:cs="Calibri"/>
          <w:b/>
          <w:b/>
          <w:bCs/>
        </w:rPr>
      </w:pPr>
      <w:r>
        <w:rPr>
          <w:rFonts w:cs="Calibri"/>
          <w:b/>
          <w:bCs/>
        </w:rPr>
        <w:t>Zakres robót objętych SST</w:t>
      </w:r>
    </w:p>
    <w:p>
      <w:pPr>
        <w:pStyle w:val="Normal"/>
        <w:jc w:val="both"/>
        <w:rPr>
          <w:rFonts w:ascii="Calibri" w:hAnsi="Calibri" w:cs="Calibri"/>
        </w:rPr>
      </w:pPr>
      <w:r>
        <w:rPr>
          <w:rFonts w:cs="Calibri"/>
        </w:rPr>
        <w:t>Roboty, których dotyczy specyfikacja obejmują wszystkie czynności umożliwiające i mające na celu wykonanie instalacji elektrycznej wewnętrznej.</w:t>
      </w:r>
    </w:p>
    <w:p>
      <w:pPr>
        <w:pStyle w:val="Normal"/>
        <w:jc w:val="both"/>
        <w:rPr>
          <w:rFonts w:ascii="Calibri" w:hAnsi="Calibri" w:cs="Calibri"/>
        </w:rPr>
      </w:pPr>
      <w:r>
        <w:rPr>
          <w:rFonts w:cs="Calibri"/>
        </w:rPr>
        <w:t>W zakres tych robót wchodzą czynności wyszczególnione poniżej:</w:t>
      </w:r>
    </w:p>
    <w:p>
      <w:pPr>
        <w:pStyle w:val="Normal"/>
        <w:jc w:val="both"/>
        <w:rPr/>
      </w:pPr>
      <w:r>
        <w:rPr>
          <w:rFonts w:cs="Calibri"/>
          <w:bCs/>
        </w:rPr>
        <w:t xml:space="preserve">Roboty demontażowe </w:t>
      </w:r>
      <w:r>
        <w:rPr>
          <w:rFonts w:cs="Calibri"/>
        </w:rPr>
        <w:t>- demontaż pozostałości starej instalacji (przewodów, gniazd, łączników, puszek, opraw)</w:t>
      </w:r>
    </w:p>
    <w:p>
      <w:pPr>
        <w:pStyle w:val="Normal"/>
        <w:jc w:val="both"/>
        <w:rPr/>
      </w:pPr>
      <w:r>
        <w:rPr>
          <w:rFonts w:cs="Calibri"/>
          <w:bCs/>
        </w:rPr>
        <w:t xml:space="preserve">Roboty towarzyszące – </w:t>
      </w:r>
      <w:r>
        <w:rPr>
          <w:rFonts w:cs="Calibri"/>
        </w:rPr>
        <w:t xml:space="preserve">wykucia, przekucia, przygotowanie podłoży pod osprzęt , zaprawienie bruzd, </w:t>
      </w:r>
    </w:p>
    <w:p>
      <w:pPr>
        <w:pStyle w:val="Normal"/>
        <w:jc w:val="both"/>
        <w:rPr>
          <w:rFonts w:ascii="Calibri" w:hAnsi="Calibri" w:cs="Calibri"/>
          <w:bCs/>
        </w:rPr>
      </w:pPr>
      <w:r>
        <w:rPr>
          <w:rFonts w:cs="Calibri"/>
          <w:bCs/>
        </w:rPr>
        <w:t xml:space="preserve">Układanie przewodów; </w:t>
      </w:r>
    </w:p>
    <w:p>
      <w:pPr>
        <w:pStyle w:val="Normal"/>
        <w:jc w:val="both"/>
        <w:rPr>
          <w:rFonts w:ascii="Calibri" w:hAnsi="Calibri" w:cs="Calibri"/>
          <w:bCs/>
        </w:rPr>
      </w:pPr>
      <w:r>
        <w:rPr>
          <w:rFonts w:cs="Calibri"/>
          <w:bCs/>
        </w:rPr>
        <w:t xml:space="preserve">Montaż opraw oświetleniowych; </w:t>
      </w:r>
    </w:p>
    <w:p>
      <w:pPr>
        <w:pStyle w:val="Normal"/>
        <w:jc w:val="both"/>
        <w:rPr>
          <w:rFonts w:ascii="Calibri" w:hAnsi="Calibri" w:cs="Calibri"/>
          <w:bCs/>
        </w:rPr>
      </w:pPr>
      <w:r>
        <w:rPr>
          <w:rFonts w:cs="Calibri"/>
          <w:bCs/>
        </w:rPr>
        <w:t xml:space="preserve">Montaż osprzętu instalacyjnego; </w:t>
      </w:r>
    </w:p>
    <w:p>
      <w:pPr>
        <w:pStyle w:val="Normal"/>
        <w:jc w:val="both"/>
        <w:rPr>
          <w:rFonts w:ascii="Calibri" w:hAnsi="Calibri" w:cs="Calibri"/>
          <w:bCs/>
        </w:rPr>
      </w:pPr>
      <w:r>
        <w:rPr>
          <w:rFonts w:cs="Calibri"/>
          <w:bCs/>
        </w:rPr>
        <w:t xml:space="preserve">Pomiary i badanie instalacji. </w:t>
      </w:r>
    </w:p>
    <w:p>
      <w:pPr>
        <w:pStyle w:val="Normal"/>
        <w:jc w:val="both"/>
        <w:rPr>
          <w:rFonts w:ascii="Calibri" w:hAnsi="Calibri" w:cs="Calibri"/>
          <w:bCs/>
        </w:rPr>
      </w:pPr>
      <w:r>
        <w:rPr>
          <w:rFonts w:cs="Calibri"/>
          <w:bCs/>
        </w:rPr>
      </w:r>
    </w:p>
    <w:p>
      <w:pPr>
        <w:pStyle w:val="Normal"/>
        <w:numPr>
          <w:ilvl w:val="0"/>
          <w:numId w:val="70"/>
        </w:numPr>
        <w:jc w:val="both"/>
        <w:rPr>
          <w:rFonts w:ascii="Calibri" w:hAnsi="Calibri" w:cs="Calibri"/>
          <w:b/>
          <w:b/>
          <w:bCs/>
        </w:rPr>
      </w:pPr>
      <w:r>
        <w:rPr>
          <w:rFonts w:cs="Calibri"/>
          <w:b/>
          <w:bCs/>
        </w:rPr>
        <w:t>Ogólne wymagania dotyczące robót</w:t>
      </w:r>
    </w:p>
    <w:p>
      <w:pPr>
        <w:pStyle w:val="Normal"/>
        <w:jc w:val="both"/>
        <w:rPr>
          <w:rFonts w:ascii="Calibri" w:hAnsi="Calibri" w:cs="Calibri"/>
        </w:rPr>
      </w:pPr>
      <w:r>
        <w:rPr>
          <w:rFonts w:cs="Calibri"/>
        </w:rPr>
        <w:t xml:space="preserve">Wykonawca robót jest odpowiedzialny za jakość ich wykonania w oparciu o: </w:t>
      </w:r>
    </w:p>
    <w:p>
      <w:pPr>
        <w:pStyle w:val="Normal"/>
        <w:jc w:val="both"/>
        <w:rPr>
          <w:rFonts w:ascii="Calibri" w:hAnsi="Calibri" w:cs="Calibri"/>
        </w:rPr>
      </w:pPr>
      <w:r>
        <w:rPr>
          <w:rFonts w:cs="Calibri"/>
        </w:rPr>
        <w:t>- założenia ogólne i szczegółowe, warunki techniczne wykonywania i odbioru robót , instalacje elektryczne</w:t>
      </w:r>
    </w:p>
    <w:p>
      <w:pPr>
        <w:pStyle w:val="Normal"/>
        <w:jc w:val="both"/>
        <w:rPr>
          <w:rFonts w:ascii="Calibri" w:hAnsi="Calibri" w:cs="Calibri"/>
        </w:rPr>
      </w:pPr>
      <w:r>
        <w:rPr>
          <w:rFonts w:cs="Calibri"/>
        </w:rPr>
        <w:t>- polecenia Inspektora Nadzoru zapisane w Dzienniku Budowy .</w:t>
      </w:r>
    </w:p>
    <w:p>
      <w:pPr>
        <w:pStyle w:val="Normal"/>
        <w:jc w:val="both"/>
        <w:rPr>
          <w:rFonts w:ascii="Calibri" w:hAnsi="Calibri" w:cs="Calibri"/>
        </w:rPr>
      </w:pPr>
      <w:r>
        <w:rPr>
          <w:rFonts w:cs="Calibri"/>
        </w:rPr>
        <w:t>Odstępstwa mogą dotyczyć dostosowania instalacji do wprowadzonych zmian konstrukcyjno - budowlanych,</w:t>
      </w:r>
    </w:p>
    <w:p>
      <w:pPr>
        <w:pStyle w:val="Normal"/>
        <w:jc w:val="both"/>
        <w:rPr>
          <w:rFonts w:ascii="Calibri" w:hAnsi="Calibri" w:cs="Calibri"/>
        </w:rPr>
      </w:pPr>
      <w:r>
        <w:rPr>
          <w:rFonts w:cs="Calibri"/>
        </w:rPr>
        <w:t>zastąpienia zaprojektowanych materiałów - w przypadku niemożliwości ich uzyskania - przez inne materiały lub elementy o zbliżonych charakterystykach i trwałości. Wszelkie zmiany i odstępstwa od zatwierdzonej dokumentacji technicznej nie mogą powodować obniżenia wartości funkcjonalnych i użytkowych instalacji.</w:t>
      </w:r>
    </w:p>
    <w:p>
      <w:pPr>
        <w:pStyle w:val="Normal"/>
        <w:jc w:val="both"/>
        <w:rPr>
          <w:rFonts w:ascii="Calibri" w:hAnsi="Calibri" w:cs="Calibri"/>
        </w:rPr>
      </w:pPr>
      <w:r>
        <w:rPr>
          <w:rFonts w:cs="Calibri"/>
        </w:rPr>
      </w:r>
    </w:p>
    <w:p>
      <w:pPr>
        <w:pStyle w:val="Normal"/>
        <w:numPr>
          <w:ilvl w:val="0"/>
          <w:numId w:val="70"/>
        </w:numPr>
        <w:jc w:val="both"/>
        <w:rPr>
          <w:rFonts w:ascii="Calibri" w:hAnsi="Calibri" w:cs="Calibri"/>
          <w:b/>
          <w:b/>
          <w:bCs/>
        </w:rPr>
      </w:pPr>
      <w:r>
        <w:rPr>
          <w:rFonts w:cs="Calibri"/>
          <w:b/>
          <w:bCs/>
        </w:rPr>
        <w:t>Materiały</w:t>
      </w:r>
    </w:p>
    <w:p>
      <w:pPr>
        <w:pStyle w:val="Normal"/>
        <w:jc w:val="both"/>
        <w:rPr>
          <w:rFonts w:ascii="Calibri" w:hAnsi="Calibri" w:cs="Calibri"/>
        </w:rPr>
      </w:pPr>
      <w:r>
        <w:rPr>
          <w:rFonts w:cs="Calibri"/>
        </w:rPr>
        <w:t>Do wykonania instalacji elektrycznej mogą być stosowane wyroby producentów krajowych i zagranicznych.</w:t>
      </w:r>
    </w:p>
    <w:p>
      <w:pPr>
        <w:pStyle w:val="Normal"/>
        <w:jc w:val="both"/>
        <w:rPr>
          <w:rFonts w:ascii="Calibri" w:hAnsi="Calibri" w:cs="Calibri"/>
        </w:rPr>
      </w:pPr>
      <w:r>
        <w:rPr>
          <w:rFonts w:cs="Calibri"/>
        </w:rPr>
        <w:t xml:space="preserve">Wszystkie materiały użyte do wykonania instalacji muszą posiadać aktualne polskie aprobaty techniczne lub odpowiadać Polskim Normom. Wykonawca uzyska przed zastosowaniem wyrobu akceptację Inspektora Nadzoru. Odbiór techniczny materiałów powinien być dokonywany według wymagań i w sposób określonych aktualnymi normami. Przy zakupie i montażu należy ściśle przestrzegać wymogów zawartych w specyfikacji. Instalację elektryczną wewnętrzną należy wykonać pod tynkiem  przewodami kabelkowymi w podwójnej izolacji 450/750V. Osprzęt oświetleniowy, gniazda i łączniki  należy stosować wg wymagań Inwestora. Miejsca montażu ewentualnie korygować w trakcie wykonawstwa, w zależności od zmian w planowanym ustawieniu technologicznym. </w:t>
      </w:r>
    </w:p>
    <w:p>
      <w:pPr>
        <w:pStyle w:val="Normal"/>
        <w:numPr>
          <w:ilvl w:val="0"/>
          <w:numId w:val="0"/>
        </w:numPr>
        <w:ind w:left="644" w:hanging="0"/>
        <w:jc w:val="both"/>
        <w:rPr>
          <w:rFonts w:ascii="Calibri" w:hAnsi="Calibri" w:cs="Calibri"/>
        </w:rPr>
      </w:pPr>
      <w:r>
        <w:rPr>
          <w:rFonts w:cs="Calibri"/>
          <w:b/>
          <w:bCs/>
        </w:rPr>
        <w:t>4. Sprzęt</w:t>
      </w:r>
    </w:p>
    <w:p>
      <w:pPr>
        <w:pStyle w:val="Normal"/>
        <w:jc w:val="both"/>
        <w:rPr>
          <w:rFonts w:ascii="Calibri" w:hAnsi="Calibri" w:cs="Calibri"/>
        </w:rPr>
      </w:pPr>
      <w:r>
        <w:rPr>
          <w:rFonts w:cs="Calibri"/>
        </w:rPr>
        <w:t>Wykonawca jest zobowiązany do używania jedynie takiego sprzętu, który nie spowoduje niekorzystnego</w:t>
      </w:r>
    </w:p>
    <w:p>
      <w:pPr>
        <w:pStyle w:val="Normal"/>
        <w:jc w:val="both"/>
        <w:rPr/>
      </w:pPr>
      <w:r>
        <w:rPr>
          <w:rFonts w:cs="Calibri"/>
        </w:rPr>
        <w:t>wpływu na jakość wykonywanych robót, zarówno w miejscu tych robót, jak też przy wykonywaniu czynności</w:t>
      </w:r>
    </w:p>
    <w:p>
      <w:pPr>
        <w:pStyle w:val="Normal"/>
        <w:jc w:val="both"/>
        <w:rPr/>
      </w:pPr>
      <w:r>
        <w:rPr>
          <w:rFonts w:cs="Calibri"/>
        </w:rPr>
        <w:t xml:space="preserve">                                                                           </w:t>
      </w:r>
      <w:r>
        <w:rPr>
          <w:rFonts w:cs="Calibri"/>
        </w:rPr>
        <w:t>- 32 -</w:t>
      </w:r>
    </w:p>
    <w:p>
      <w:pPr>
        <w:pStyle w:val="Normal"/>
        <w:jc w:val="both"/>
        <w:rPr>
          <w:rFonts w:ascii="Calibri" w:hAnsi="Calibri" w:cs="Calibri"/>
        </w:rPr>
      </w:pPr>
      <w:r>
        <w:rPr>
          <w:rFonts w:cs="Calibri"/>
        </w:rPr>
        <w:t>pomocniczych oraz w czasie transportu, załadunku i wyładunku materiałów. Sprzęt używany do robót powinien być zgodny z ofertą Wykonawcy i powinien odpowiadać pod względem typów i ilości w zawartym w projekcie organizacji robót, zaakceptowanym przez Inwestora; w przypadku braku ustaleń w takich dokumentach sprzęt powinien być uzgodniony i zaakceptowany przez Inwestora.</w:t>
      </w:r>
    </w:p>
    <w:p>
      <w:pPr>
        <w:pStyle w:val="Normal"/>
        <w:numPr>
          <w:ilvl w:val="0"/>
          <w:numId w:val="0"/>
        </w:numPr>
        <w:ind w:left="644" w:hanging="0"/>
        <w:jc w:val="both"/>
        <w:rPr>
          <w:rFonts w:ascii="Calibri" w:hAnsi="Calibri" w:cs="Calibri"/>
        </w:rPr>
      </w:pPr>
      <w:r>
        <w:rPr>
          <w:rFonts w:cs="Calibri"/>
          <w:b/>
          <w:bCs/>
        </w:rPr>
        <w:t>5. Transport</w:t>
      </w:r>
    </w:p>
    <w:p>
      <w:pPr>
        <w:pStyle w:val="Normal"/>
        <w:jc w:val="both"/>
        <w:rPr>
          <w:rFonts w:ascii="Calibri" w:hAnsi="Calibri" w:cs="Calibri"/>
        </w:rPr>
      </w:pPr>
      <w:r>
        <w:rPr>
          <w:rFonts w:cs="Calibri"/>
        </w:rPr>
        <w:t>W czasie transportu należy zabezpieczyć przewożone materiały w sposób wykluczający uszkodzenie. Zaleca się transportowanie w oryginalnych opakowaniach producenta.</w:t>
      </w:r>
    </w:p>
    <w:p>
      <w:pPr>
        <w:pStyle w:val="Normal"/>
        <w:jc w:val="both"/>
        <w:rPr>
          <w:rFonts w:ascii="Calibri" w:hAnsi="Calibri" w:cs="Calibri"/>
        </w:rPr>
      </w:pPr>
      <w:r>
        <w:rPr>
          <w:rFonts w:cs="Calibri"/>
        </w:rPr>
      </w:r>
    </w:p>
    <w:p>
      <w:pPr>
        <w:pStyle w:val="Normal"/>
        <w:numPr>
          <w:ilvl w:val="0"/>
          <w:numId w:val="0"/>
        </w:numPr>
        <w:ind w:left="644" w:hanging="0"/>
        <w:jc w:val="both"/>
        <w:rPr>
          <w:rFonts w:ascii="Calibri" w:hAnsi="Calibri" w:cs="Calibri"/>
          <w:b/>
          <w:b/>
          <w:bCs/>
        </w:rPr>
      </w:pPr>
      <w:r>
        <w:rPr>
          <w:rFonts w:cs="Calibri"/>
          <w:b/>
          <w:bCs/>
        </w:rPr>
        <w:t>6. Magazynowanie</w:t>
      </w:r>
    </w:p>
    <w:p>
      <w:pPr>
        <w:pStyle w:val="Normal"/>
        <w:jc w:val="both"/>
        <w:rPr/>
      </w:pPr>
      <w:r>
        <w:rPr>
          <w:rFonts w:eastAsia="Calibri" w:cs="Calibri"/>
        </w:rPr>
        <w:t xml:space="preserve"> </w:t>
      </w:r>
      <w:r>
        <w:rPr>
          <w:rFonts w:cs="Calibri"/>
        </w:rPr>
        <w:t xml:space="preserve">Materiały do wykonania instalacji elektrycznej należy składować na budowie w pomieszczeniach zamkniętych, zabezpieczonych przed opadami i minusowymi temperaturami. </w:t>
      </w:r>
    </w:p>
    <w:p>
      <w:pPr>
        <w:pStyle w:val="Normal"/>
        <w:numPr>
          <w:ilvl w:val="0"/>
          <w:numId w:val="0"/>
        </w:numPr>
        <w:ind w:left="644" w:hanging="0"/>
        <w:jc w:val="both"/>
        <w:rPr/>
      </w:pPr>
      <w:r>
        <w:rPr>
          <w:rFonts w:cs="Calibri"/>
          <w:b/>
          <w:bCs/>
          <w:color w:val="000000"/>
        </w:rPr>
        <w:t>7. Wykonanie robót</w:t>
      </w:r>
    </w:p>
    <w:p>
      <w:pPr>
        <w:pStyle w:val="Normal"/>
        <w:numPr>
          <w:ilvl w:val="0"/>
          <w:numId w:val="0"/>
        </w:numPr>
        <w:ind w:left="720" w:hanging="0"/>
        <w:jc w:val="both"/>
        <w:rPr/>
      </w:pPr>
      <w:r>
        <w:rPr>
          <w:rFonts w:eastAsia="Calibri" w:cs="Calibri"/>
          <w:b/>
          <w:bCs/>
          <w:color w:val="000000"/>
        </w:rPr>
        <w:t>7.1</w:t>
      </w:r>
      <w:r>
        <w:rPr>
          <w:rFonts w:eastAsia="Calibri" w:cs="Calibri"/>
          <w:bCs/>
          <w:color w:val="000000"/>
        </w:rPr>
        <w:t xml:space="preserve">. </w:t>
      </w:r>
      <w:r>
        <w:rPr>
          <w:rFonts w:cs="Calibri"/>
          <w:bCs/>
          <w:color w:val="000000"/>
        </w:rPr>
        <w:t>Przewody</w:t>
      </w:r>
    </w:p>
    <w:p>
      <w:pPr>
        <w:pStyle w:val="Normal"/>
        <w:jc w:val="both"/>
        <w:rPr>
          <w:rFonts w:ascii="Calibri" w:hAnsi="Calibri" w:cs="Calibri"/>
          <w:color w:val="000000"/>
        </w:rPr>
      </w:pPr>
      <w:r>
        <w:rPr>
          <w:rFonts w:cs="Calibri"/>
          <w:color w:val="000000"/>
        </w:rPr>
        <w:t xml:space="preserve">Przewody układane mocować do podłoża za pomocą klamerek. Przewody należy prowadzić równolegle bądź prostopadle do podłóg i sufitów.  Mocowanie przewodów przed pokryciem ścian czy sufitów tynkiem powinno być wykonane w sposób nieniszczący izolacji przewodów: za pomocą gipsu, klejów, taśm izolacyjnych samoprzylepnych. Wszystkie połączenia przewodów instalacyjnych powinny być wykonywane tylko w puszkach, do osprzętu, wykonanych z materiałów izolacyjnych. Na podłożu z materiałów łatwo palnych, np. na drewnie, można układać przewody na warstwie zaprawy grubości, co najmniej 5 mm, oddzielającej przewód od ściany. </w:t>
      </w:r>
    </w:p>
    <w:p>
      <w:pPr>
        <w:pStyle w:val="Normal"/>
        <w:numPr>
          <w:ilvl w:val="0"/>
          <w:numId w:val="0"/>
        </w:numPr>
        <w:ind w:left="720" w:hanging="0"/>
        <w:jc w:val="both"/>
        <w:rPr/>
      </w:pPr>
      <w:r>
        <w:rPr>
          <w:rFonts w:eastAsia="Calibri" w:cs="Calibri"/>
          <w:b/>
          <w:bCs/>
          <w:color w:val="000000"/>
        </w:rPr>
        <w:t>7.2.</w:t>
      </w:r>
      <w:r>
        <w:rPr>
          <w:rFonts w:eastAsia="Calibri" w:cs="Calibri"/>
          <w:bCs/>
          <w:color w:val="000000"/>
        </w:rPr>
        <w:t xml:space="preserve"> </w:t>
      </w:r>
      <w:r>
        <w:rPr>
          <w:rFonts w:cs="Calibri"/>
          <w:bCs/>
          <w:color w:val="000000"/>
        </w:rPr>
        <w:t xml:space="preserve">Osprzęt </w:t>
      </w:r>
    </w:p>
    <w:p>
      <w:pPr>
        <w:pStyle w:val="Normal"/>
        <w:jc w:val="both"/>
        <w:rPr>
          <w:rFonts w:ascii="Calibri" w:hAnsi="Calibri" w:cs="Calibri"/>
          <w:bCs/>
          <w:color w:val="000000"/>
        </w:rPr>
      </w:pPr>
      <w:r>
        <w:rPr>
          <w:rFonts w:cs="Calibri"/>
          <w:bCs/>
          <w:color w:val="000000"/>
        </w:rPr>
        <w:t xml:space="preserve">W instalacji zastosować osprzęt podtynkowy montowany w puszkach instalacyjnych, w łazience w obudowie klasy szczelności, IP 44. Wyłączniki oświetlenia instalować na wysokości 1,1 m od podłogi. Gniazda wtykowe w pokojach i komunikacji instalować na wysokości 0,30 m od podłogi, łazience– 1,2 m. </w:t>
      </w:r>
    </w:p>
    <w:p>
      <w:pPr>
        <w:pStyle w:val="Normal"/>
        <w:widowControl/>
        <w:numPr>
          <w:ilvl w:val="0"/>
          <w:numId w:val="0"/>
        </w:numPr>
        <w:bidi w:val="0"/>
        <w:spacing w:lineRule="auto" w:line="259" w:before="0" w:after="160"/>
        <w:ind w:left="607" w:right="0" w:hanging="0"/>
        <w:jc w:val="both"/>
        <w:rPr/>
      </w:pPr>
      <w:r>
        <w:rPr>
          <w:rFonts w:cs="Calibri"/>
          <w:bCs/>
          <w:color w:val="000000"/>
        </w:rPr>
        <w:t xml:space="preserve">        </w:t>
      </w:r>
      <w:r>
        <w:rPr>
          <w:rFonts w:cs="Calibri"/>
          <w:b/>
          <w:bCs/>
          <w:color w:val="000000"/>
        </w:rPr>
        <w:t xml:space="preserve">7.3. </w:t>
      </w:r>
      <w:r>
        <w:rPr>
          <w:rFonts w:cs="Calibri"/>
          <w:bCs/>
          <w:color w:val="000000"/>
        </w:rPr>
        <w:t>Oświetlenie</w:t>
      </w:r>
    </w:p>
    <w:p>
      <w:pPr>
        <w:pStyle w:val="Normal"/>
        <w:jc w:val="both"/>
        <w:rPr/>
      </w:pPr>
      <w:r>
        <w:rPr>
          <w:rFonts w:cs="Calibri"/>
          <w:color w:val="000000"/>
        </w:rPr>
        <w:t>Oprawy oświetleniowe montować na sufitach i ścianach pomieszczeń. Wypusty oświetleniowe zakończyć kostką świecznikową.</w:t>
      </w:r>
    </w:p>
    <w:p>
      <w:pPr>
        <w:pStyle w:val="Normal"/>
        <w:jc w:val="both"/>
        <w:rPr/>
      </w:pPr>
      <w:r>
        <w:rPr>
          <w:rFonts w:eastAsia="Calibri" w:cs="Calibri"/>
          <w:bCs/>
          <w:color w:val="000000"/>
        </w:rPr>
        <w:t xml:space="preserve">             </w:t>
      </w:r>
      <w:r>
        <w:rPr>
          <w:rFonts w:eastAsia="Calibri" w:cs="Calibri"/>
          <w:b/>
          <w:bCs/>
          <w:color w:val="000000"/>
        </w:rPr>
        <w:t>7.4.</w:t>
      </w:r>
      <w:r>
        <w:rPr>
          <w:rFonts w:eastAsia="Calibri" w:cs="Calibri"/>
          <w:bCs/>
          <w:color w:val="000000"/>
        </w:rPr>
        <w:t xml:space="preserve"> </w:t>
      </w:r>
      <w:r>
        <w:rPr>
          <w:rFonts w:cs="Calibri"/>
          <w:bCs/>
          <w:color w:val="000000"/>
        </w:rPr>
        <w:t>Pomiar energii elektrycznej</w:t>
      </w:r>
    </w:p>
    <w:p>
      <w:pPr>
        <w:pStyle w:val="Normal"/>
        <w:jc w:val="both"/>
        <w:rPr/>
      </w:pPr>
      <w:r>
        <w:rPr>
          <w:rFonts w:cs="Calibri"/>
          <w:color w:val="000000"/>
        </w:rPr>
        <w:t xml:space="preserve">Istniejący układy pomiarowy 1 fazowy. </w:t>
      </w:r>
    </w:p>
    <w:p>
      <w:pPr>
        <w:pStyle w:val="Normal"/>
        <w:jc w:val="both"/>
        <w:rPr/>
      </w:pPr>
      <w:r>
        <w:rPr>
          <w:rFonts w:cs="Calibri"/>
          <w:b/>
          <w:bCs/>
          <w:color w:val="000000"/>
        </w:rPr>
        <w:t xml:space="preserve">     </w:t>
      </w:r>
      <w:r>
        <w:rPr>
          <w:rFonts w:cs="Calibri"/>
          <w:b/>
          <w:bCs/>
        </w:rPr>
        <w:t>8. Kontrola jakości robót</w:t>
      </w:r>
    </w:p>
    <w:p>
      <w:pPr>
        <w:pStyle w:val="Normal"/>
        <w:jc w:val="both"/>
        <w:rPr>
          <w:rFonts w:ascii="Calibri" w:hAnsi="Calibri" w:cs="Calibri"/>
        </w:rPr>
      </w:pPr>
      <w:r>
        <w:rPr>
          <w:rFonts w:cs="Calibri"/>
        </w:rPr>
        <w:t>Wymagana jakość materiałów powinna być potwierdzona przez producenta przez zaświadczenie o jakości lub znakiem kontroli jakości zamieszczonym na opakowaniu lub innym równorzędnym dokumentem. Inwestor może dopuścić do użycia tylko te materiały, które posiadają: certyfikat na znak bezpieczeństwa wykazujący, że zapewniono zgodność z kryteriami technicznymi określonymi na podstawie Polskich Norm, Aprobat technicznych oraz właściwych przepisów i dokumentów technicznych, deklarację zgodności lub certyfikat zgodności z: Polską Normą lub aprobatą techniczną. Kontroli podlegać będą wewnętrzne linie zasilające wlz, wyłączniki i rozłączniki niskiego napięcia, układy zasilania obwodów, dodatkowa ochrona przeciwporażeniowa.</w:t>
      </w:r>
    </w:p>
    <w:p>
      <w:pPr>
        <w:pStyle w:val="Normal"/>
        <w:jc w:val="both"/>
        <w:rPr/>
      </w:pPr>
      <w:r>
        <w:rPr>
          <w:rFonts w:cs="Calibri"/>
        </w:rPr>
        <w:t xml:space="preserve">Po zakończeniu prac montażowych należy wykonać pomiary powykonawcze zakończone protokółem. </w:t>
      </w:r>
    </w:p>
    <w:p>
      <w:pPr>
        <w:pStyle w:val="Normal"/>
        <w:jc w:val="both"/>
        <w:rPr/>
      </w:pPr>
      <w:r>
        <w:rPr>
          <w:rFonts w:cs="Calibri"/>
          <w:b/>
          <w:bCs/>
        </w:rPr>
        <w:t xml:space="preserve">   </w:t>
      </w:r>
      <w:r>
        <w:rPr>
          <w:rFonts w:cs="Calibri"/>
          <w:b/>
          <w:bCs/>
        </w:rPr>
        <w:t>9. Odbiór robót</w:t>
      </w:r>
    </w:p>
    <w:p>
      <w:pPr>
        <w:pStyle w:val="Normal"/>
        <w:jc w:val="left"/>
        <w:rPr/>
      </w:pPr>
      <w:r>
        <w:rPr/>
        <w:t xml:space="preserve">                                                                                    </w:t>
      </w:r>
    </w:p>
    <w:p>
      <w:pPr>
        <w:pStyle w:val="Normal"/>
        <w:jc w:val="left"/>
        <w:rPr/>
      </w:pPr>
      <w:r>
        <w:rPr/>
        <w:t xml:space="preserve">                                                                                            </w:t>
      </w:r>
      <w:r>
        <w:rPr/>
        <w:t>- 33 -</w:t>
      </w:r>
    </w:p>
    <w:p>
      <w:pPr>
        <w:pStyle w:val="Normal"/>
        <w:jc w:val="both"/>
        <w:rPr>
          <w:rFonts w:ascii="Calibri" w:hAnsi="Calibri" w:cs="Calibri"/>
        </w:rPr>
      </w:pPr>
      <w:r>
        <w:rPr>
          <w:rFonts w:cs="Calibri"/>
        </w:rPr>
        <w:t>9.1. Odbiór materiałów i urządzeń powinien obejmować zgodności z zestawieniem materiałów oraz sprawdzenie właściwości technicznych tych materiałów ich zgodności z wystawionymi przez dostawców lub producentów świadectwami jakości atestami, certyfikatami. W przypadku zastrzeżeń, co do zgodności materiału i urządzeń z zaświadczeniem o jakości wystawionym przez producenta lub dostawcę - powinien być on zbadany laboratoryjnie. Nie dopuszcza się stosowania do robót materiałów, których właściwości nie odpowiadają wymaganiom technicznym</w:t>
      </w:r>
    </w:p>
    <w:p>
      <w:pPr>
        <w:pStyle w:val="Normal"/>
        <w:jc w:val="both"/>
        <w:rPr>
          <w:rFonts w:ascii="Calibri" w:hAnsi="Calibri" w:cs="Calibri"/>
        </w:rPr>
      </w:pPr>
      <w:r>
        <w:rPr>
          <w:rFonts w:cs="Calibri"/>
        </w:rPr>
        <w:t>9.2. Odbiór robót</w:t>
      </w:r>
    </w:p>
    <w:p>
      <w:pPr>
        <w:pStyle w:val="Normal"/>
        <w:jc w:val="both"/>
        <w:rPr>
          <w:rFonts w:ascii="Calibri" w:hAnsi="Calibri" w:cs="Calibri"/>
        </w:rPr>
      </w:pPr>
      <w:r>
        <w:rPr>
          <w:rFonts w:cs="Calibri"/>
        </w:rPr>
        <w:t>W stosunku do następujących robót należy przeprowadzić odbiory robót ulegających zakryciu i zanikających: przejścia dla przewodów przez ściany i stropy Z odbiorów robót ulęgających zakryciu i zanikających należy spisać protokół stwierdzający jakość wykonania oraz przydatność robót i elementów do prawidłowego montażu. Po przeprowadzeniu pomiarów instalacji oraz prób działania urządzeń należy dokonać końcowego odbioru technicznego instalacji elektrycznej. Przy odbiorze końcowym powinny być dostarczone następujące</w:t>
      </w:r>
    </w:p>
    <w:p>
      <w:pPr>
        <w:pStyle w:val="Normal"/>
        <w:jc w:val="both"/>
        <w:rPr>
          <w:rFonts w:ascii="Calibri" w:hAnsi="Calibri" w:cs="Calibri"/>
        </w:rPr>
      </w:pPr>
      <w:r>
        <w:rPr>
          <w:rFonts w:cs="Calibri"/>
        </w:rPr>
        <w:t xml:space="preserve">dokumenty: Dokumenty dotyczące jakości wbudowanych materiałów (świadectwa jakości, atesty, certyfikaty), Protokoły z odbiorów robót częściowych i zanikających, Protokoły z przeprowadzonych prób i pomiarów. Przy odbiorze końcowym należy sprawdzić: -zgodność wykonania z ewentualnymi zapisami w Dzienniku budowy dotyczącymi zmian i odstępstw od sytuacji wyjściowej, </w:t>
      </w:r>
    </w:p>
    <w:p>
      <w:pPr>
        <w:pStyle w:val="Normal"/>
        <w:jc w:val="both"/>
        <w:rPr>
          <w:rFonts w:ascii="Calibri" w:hAnsi="Calibri" w:cs="Calibri"/>
        </w:rPr>
      </w:pPr>
      <w:r>
        <w:rPr>
          <w:rFonts w:cs="Calibri"/>
        </w:rPr>
        <w:t xml:space="preserve">-protokoły z odbiorów częściowych i zanikających oraz realizacji postanowień dotyczących usunięcia usterek. </w:t>
      </w:r>
    </w:p>
    <w:p>
      <w:pPr>
        <w:pStyle w:val="Normal"/>
        <w:jc w:val="both"/>
        <w:rPr>
          <w:rFonts w:ascii="Calibri" w:hAnsi="Calibri" w:cs="Calibri"/>
        </w:rPr>
      </w:pPr>
      <w:r>
        <w:rPr>
          <w:rFonts w:cs="Calibri"/>
        </w:rPr>
        <w:t>-Dokumentację powykonawczą – czy uwzględniono wszystkie zmiany i uzupełnienia</w:t>
      </w:r>
    </w:p>
    <w:p>
      <w:pPr>
        <w:pStyle w:val="Normal"/>
        <w:jc w:val="both"/>
        <w:rPr>
          <w:rFonts w:ascii="Calibri" w:hAnsi="Calibri" w:cs="Calibri"/>
        </w:rPr>
      </w:pPr>
      <w:r>
        <w:rPr>
          <w:rFonts w:cs="Calibri"/>
        </w:rPr>
        <w:t>Protokół odbioru końcowego jest podstawą do dokonania rozliczenia końcowego pomiędzy Zamawiającym a Wykonawcą.</w:t>
      </w:r>
    </w:p>
    <w:p>
      <w:pPr>
        <w:pStyle w:val="Normal"/>
        <w:jc w:val="both"/>
        <w:rPr>
          <w:rFonts w:ascii="Calibri" w:hAnsi="Calibri" w:cs="Calibri"/>
        </w:rPr>
      </w:pPr>
      <w:r>
        <w:rPr>
          <w:rFonts w:cs="Calibri"/>
        </w:rPr>
      </w:r>
    </w:p>
    <w:p>
      <w:pPr>
        <w:pStyle w:val="Normal"/>
        <w:jc w:val="both"/>
        <w:rPr/>
      </w:pPr>
      <w:r>
        <w:rPr>
          <w:rFonts w:eastAsia="Calibri" w:cs="Calibri"/>
        </w:rPr>
        <w:t xml:space="preserve">                             </w:t>
      </w:r>
    </w:p>
    <w:p>
      <w:pPr>
        <w:pStyle w:val="Normal"/>
        <w:jc w:val="both"/>
        <w:rPr>
          <w:rFonts w:ascii="Calibri" w:hAnsi="Calibri" w:eastAsia="Calibri" w:cs="Calibri"/>
        </w:rPr>
      </w:pPr>
      <w:r>
        <w:rPr>
          <w:rFonts w:eastAsia="Calibri" w:cs="Calibri"/>
        </w:rPr>
      </w:r>
    </w:p>
    <w:p>
      <w:pPr>
        <w:pStyle w:val="Normal"/>
        <w:jc w:val="both"/>
        <w:rPr>
          <w:rFonts w:ascii="Calibri" w:hAnsi="Calibri" w:eastAsia="Calibri" w:cs="Calibri"/>
        </w:rPr>
      </w:pPr>
      <w:r>
        <w:rPr>
          <w:rFonts w:eastAsia="Calibri" w:cs="Calibri"/>
        </w:rPr>
      </w:r>
    </w:p>
    <w:p>
      <w:pPr>
        <w:pStyle w:val="Normal"/>
        <w:jc w:val="center"/>
        <w:rPr>
          <w:rFonts w:ascii="Calibri" w:hAnsi="Calibri" w:cs="Arial"/>
          <w:b/>
          <w:b/>
          <w:sz w:val="22"/>
          <w:szCs w:val="22"/>
        </w:rPr>
      </w:pPr>
      <w:r>
        <w:rPr>
          <w:rFonts w:cs="Arial"/>
          <w:b/>
          <w:sz w:val="22"/>
          <w:szCs w:val="22"/>
        </w:rPr>
        <w:t xml:space="preserve">INSTALACJA CENTRALNEGO OGRZEWANIA </w:t>
      </w:r>
    </w:p>
    <w:p>
      <w:pPr>
        <w:pStyle w:val="Normal"/>
        <w:rPr>
          <w:rFonts w:ascii="Calibri" w:hAnsi="Calibri" w:cs="Arial"/>
          <w:b/>
          <w:b/>
          <w:sz w:val="22"/>
          <w:szCs w:val="22"/>
        </w:rPr>
      </w:pPr>
      <w:r>
        <w:rPr>
          <w:rFonts w:cs="Arial"/>
          <w:b/>
          <w:sz w:val="22"/>
          <w:szCs w:val="22"/>
        </w:rPr>
      </w:r>
    </w:p>
    <w:p>
      <w:pPr>
        <w:pStyle w:val="Normal"/>
        <w:rPr>
          <w:rFonts w:ascii="Calibri" w:hAnsi="Calibri" w:cs="Arial"/>
          <w:b/>
          <w:b/>
          <w:sz w:val="22"/>
          <w:szCs w:val="22"/>
        </w:rPr>
      </w:pPr>
      <w:r>
        <w:rPr>
          <w:rFonts w:cs="Arial"/>
          <w:b/>
          <w:sz w:val="22"/>
          <w:szCs w:val="22"/>
        </w:rPr>
      </w:r>
    </w:p>
    <w:p>
      <w:pPr>
        <w:pStyle w:val="Nagwek1"/>
        <w:rPr>
          <w:rFonts w:ascii="Calibri" w:hAnsi="Calibri" w:cs="Arial"/>
          <w:b/>
          <w:b/>
          <w:sz w:val="22"/>
          <w:szCs w:val="22"/>
        </w:rPr>
      </w:pPr>
      <w:r>
        <w:rPr>
          <w:rFonts w:cs="Arial" w:ascii="Calibri" w:hAnsi="Calibri"/>
          <w:b/>
          <w:sz w:val="22"/>
          <w:szCs w:val="22"/>
        </w:rPr>
        <w:t>1. WSTĘP</w:t>
      </w:r>
    </w:p>
    <w:p>
      <w:pPr>
        <w:pStyle w:val="Normal"/>
        <w:rPr>
          <w:rFonts w:ascii="Calibri" w:hAnsi="Calibri" w:cs="Arial"/>
          <w:b/>
          <w:b/>
          <w:sz w:val="22"/>
          <w:szCs w:val="22"/>
        </w:rPr>
      </w:pPr>
      <w:r>
        <w:rPr>
          <w:rFonts w:cs="Arial"/>
          <w:b/>
          <w:sz w:val="22"/>
          <w:szCs w:val="22"/>
        </w:rPr>
      </w:r>
    </w:p>
    <w:p>
      <w:pPr>
        <w:pStyle w:val="Nagwek2"/>
        <w:rPr>
          <w:rFonts w:ascii="Calibri" w:hAnsi="Calibri" w:cs="Arial"/>
          <w:sz w:val="22"/>
          <w:szCs w:val="22"/>
        </w:rPr>
      </w:pPr>
      <w:r>
        <w:rPr>
          <w:rFonts w:cs="Arial" w:ascii="Calibri" w:hAnsi="Calibri"/>
          <w:sz w:val="22"/>
          <w:szCs w:val="22"/>
        </w:rPr>
        <w:t>1.1 Przedmiot Specyfikacji Technicznej</w:t>
      </w:r>
    </w:p>
    <w:p>
      <w:pPr>
        <w:pStyle w:val="Normal"/>
        <w:rPr>
          <w:rFonts w:ascii="Calibri" w:hAnsi="Calibri" w:cs="Arial"/>
          <w:sz w:val="22"/>
          <w:szCs w:val="22"/>
        </w:rPr>
      </w:pPr>
      <w:r>
        <w:rPr>
          <w:rFonts w:cs="Arial"/>
          <w:sz w:val="22"/>
          <w:szCs w:val="22"/>
        </w:rPr>
      </w:r>
    </w:p>
    <w:p>
      <w:pPr>
        <w:pStyle w:val="Normal"/>
        <w:jc w:val="both"/>
        <w:rPr>
          <w:rFonts w:ascii="Calibri" w:hAnsi="Calibri" w:cs="Arial"/>
          <w:sz w:val="22"/>
          <w:szCs w:val="22"/>
        </w:rPr>
      </w:pPr>
      <w:r>
        <w:rPr>
          <w:rFonts w:cs="Arial"/>
          <w:sz w:val="22"/>
          <w:szCs w:val="22"/>
        </w:rPr>
        <w:t>Przedmiotem niniejszej ST są wymagania dotyczące wykonania i odbioru instalacji centralnego ogrzewania w pomieszczeniach piwnicy i parteru w budynku Urzędu Gminy Mrągowo przy ul. Królewieckiej 60A, 11 – 700 Mrągowo.</w:t>
      </w:r>
    </w:p>
    <w:p>
      <w:pPr>
        <w:pStyle w:val="Normal"/>
        <w:jc w:val="both"/>
        <w:rPr/>
      </w:pPr>
      <w:r>
        <w:rPr>
          <w:rFonts w:cs="Arial"/>
          <w:sz w:val="22"/>
          <w:szCs w:val="22"/>
        </w:rPr>
        <w:t xml:space="preserve">Specyfikacja Techniczna Wykonania i Odbioru Instalacji Sanitarnych - należy przez to rozumieć opracowanie zawierające zbiory wymagań w zakresie sposobu wykonania robót budowlanych, obejmujące w szczególności wymagania właściwości materiałów, wymagania dotyczące sposobu wykonania i oceny prawidłowości wykonania poszczególnych robót oraz określenia zakresu prac, które powinny być ujęte w ramach poszczególnych pozycji przedmiaru.  </w:t>
      </w:r>
    </w:p>
    <w:p>
      <w:pPr>
        <w:pStyle w:val="Normal"/>
        <w:jc w:val="both"/>
        <w:rPr/>
      </w:pPr>
      <w:r>
        <w:rPr>
          <w:rFonts w:cs="Arial"/>
          <w:sz w:val="22"/>
          <w:szCs w:val="22"/>
        </w:rPr>
        <w:t xml:space="preserve">                                                                                            </w:t>
      </w:r>
      <w:r>
        <w:rPr>
          <w:rFonts w:cs="Arial"/>
          <w:sz w:val="22"/>
          <w:szCs w:val="22"/>
        </w:rPr>
        <w:t>- 34 -</w:t>
      </w:r>
    </w:p>
    <w:p>
      <w:pPr>
        <w:pStyle w:val="Nagwek2"/>
        <w:ind w:left="63" w:hanging="0"/>
        <w:rPr>
          <w:rFonts w:ascii="Calibri" w:hAnsi="Calibri" w:cs="Arial"/>
          <w:sz w:val="22"/>
          <w:szCs w:val="22"/>
        </w:rPr>
      </w:pPr>
      <w:r>
        <w:rPr>
          <w:rFonts w:cs="Arial" w:ascii="Calibri" w:hAnsi="Calibri"/>
          <w:sz w:val="22"/>
          <w:szCs w:val="22"/>
        </w:rPr>
        <w:t>1.2 Zakres stosowania ST</w:t>
      </w:r>
    </w:p>
    <w:p>
      <w:pPr>
        <w:pStyle w:val="Normal"/>
        <w:jc w:val="both"/>
        <w:rPr>
          <w:rFonts w:ascii="Calibri" w:hAnsi="Calibri" w:cs="Arial"/>
          <w:sz w:val="22"/>
          <w:szCs w:val="22"/>
        </w:rPr>
      </w:pPr>
      <w:r>
        <w:rPr>
          <w:rFonts w:cs="Arial"/>
          <w:sz w:val="22"/>
          <w:szCs w:val="22"/>
        </w:rPr>
        <w:t>Specyfikacja stanowi materiał pomocniczy do sporządzenia wyceny robót objętych projektem.</w:t>
      </w:r>
    </w:p>
    <w:p>
      <w:pPr>
        <w:pStyle w:val="Normal"/>
        <w:jc w:val="both"/>
        <w:rPr>
          <w:rFonts w:ascii="Calibri" w:hAnsi="Calibri" w:cs="Arial"/>
          <w:sz w:val="22"/>
          <w:szCs w:val="22"/>
        </w:rPr>
      </w:pPr>
      <w:r>
        <w:rPr>
          <w:rFonts w:cs="Arial"/>
          <w:sz w:val="22"/>
          <w:szCs w:val="22"/>
        </w:rPr>
        <w:t>Przedmiotem robót będącym tematem niniejszego opracowania są roboty budowlane obejmujące remont pomieszczeń podpiwniczenia i parteru w budynku Urzędu Gminy Mrągowo w zakresie prac związanych z uzupełnieniem  instalacji centralnego ogrzewania.</w:t>
      </w:r>
    </w:p>
    <w:p>
      <w:pPr>
        <w:pStyle w:val="Nagwek2"/>
        <w:ind w:left="63" w:hanging="0"/>
        <w:rPr/>
      </w:pPr>
      <w:r>
        <w:rPr>
          <w:rFonts w:cs="Arial" w:ascii="Calibri" w:hAnsi="Calibri"/>
          <w:sz w:val="22"/>
          <w:szCs w:val="22"/>
        </w:rPr>
        <w:t>1.3 Zakres robót objętych ST</w:t>
      </w:r>
    </w:p>
    <w:p>
      <w:pPr>
        <w:pStyle w:val="Normal"/>
        <w:rPr>
          <w:rFonts w:ascii="Calibri" w:hAnsi="Calibri" w:cs="Arial"/>
          <w:b/>
          <w:b/>
          <w:sz w:val="22"/>
          <w:szCs w:val="22"/>
        </w:rPr>
      </w:pPr>
      <w:r>
        <w:rPr>
          <w:rFonts w:cs="Arial"/>
          <w:b/>
          <w:sz w:val="22"/>
          <w:szCs w:val="22"/>
        </w:rPr>
      </w:r>
    </w:p>
    <w:p>
      <w:pPr>
        <w:pStyle w:val="Normal"/>
        <w:jc w:val="both"/>
        <w:rPr>
          <w:rFonts w:ascii="Calibri" w:hAnsi="Calibri" w:cs="Arial"/>
          <w:sz w:val="22"/>
          <w:szCs w:val="22"/>
        </w:rPr>
      </w:pPr>
      <w:r>
        <w:rPr>
          <w:rFonts w:cs="Arial"/>
          <w:sz w:val="22"/>
          <w:szCs w:val="22"/>
        </w:rPr>
        <w:t>Roboty, których dotyczy ST, obejmują wszystkie czynności umożliwiające i mające na celu wykonanie następujących instalacji:</w:t>
      </w:r>
    </w:p>
    <w:p>
      <w:pPr>
        <w:pStyle w:val="Normal"/>
        <w:jc w:val="both"/>
        <w:rPr>
          <w:rFonts w:ascii="Calibri" w:hAnsi="Calibri" w:cs="Arial"/>
          <w:sz w:val="22"/>
          <w:szCs w:val="22"/>
        </w:rPr>
      </w:pPr>
      <w:r>
        <w:rPr>
          <w:rFonts w:cs="Arial"/>
          <w:sz w:val="22"/>
          <w:szCs w:val="22"/>
        </w:rPr>
      </w:r>
    </w:p>
    <w:p>
      <w:pPr>
        <w:pStyle w:val="Normal"/>
        <w:numPr>
          <w:ilvl w:val="0"/>
          <w:numId w:val="71"/>
        </w:numPr>
        <w:jc w:val="both"/>
        <w:rPr>
          <w:rFonts w:ascii="Calibri" w:hAnsi="Calibri" w:cs="Arial"/>
          <w:sz w:val="22"/>
          <w:szCs w:val="22"/>
        </w:rPr>
      </w:pPr>
      <w:r>
        <w:rPr>
          <w:rFonts w:cs="Arial"/>
          <w:sz w:val="22"/>
          <w:szCs w:val="22"/>
        </w:rPr>
        <w:t>instalacja centralnego ogrzewania – demontaż i montaż grzejników</w:t>
      </w:r>
    </w:p>
    <w:p>
      <w:pPr>
        <w:pStyle w:val="Nagwek3"/>
        <w:rPr>
          <w:rFonts w:ascii="Calibri" w:hAnsi="Calibri"/>
          <w:sz w:val="22"/>
          <w:szCs w:val="22"/>
        </w:rPr>
      </w:pPr>
      <w:r>
        <w:rPr>
          <w:rFonts w:ascii="Calibri" w:hAnsi="Calibri"/>
          <w:sz w:val="22"/>
          <w:szCs w:val="22"/>
        </w:rPr>
        <w:t>1.3.1 Roboty demontażowe</w:t>
      </w:r>
    </w:p>
    <w:p>
      <w:pPr>
        <w:pStyle w:val="Normal"/>
        <w:rPr>
          <w:rFonts w:ascii="Calibri" w:hAnsi="Calibri" w:cs="Arial"/>
          <w:b/>
          <w:b/>
          <w:sz w:val="22"/>
          <w:szCs w:val="22"/>
        </w:rPr>
      </w:pPr>
      <w:r>
        <w:rPr>
          <w:rFonts w:cs="Arial"/>
          <w:b/>
          <w:sz w:val="22"/>
          <w:szCs w:val="22"/>
        </w:rPr>
      </w:r>
    </w:p>
    <w:p>
      <w:pPr>
        <w:pStyle w:val="Normal"/>
        <w:numPr>
          <w:ilvl w:val="0"/>
          <w:numId w:val="72"/>
        </w:numPr>
        <w:rPr>
          <w:rFonts w:ascii="Calibri" w:hAnsi="Calibri" w:cs="Arial"/>
          <w:sz w:val="22"/>
          <w:szCs w:val="22"/>
        </w:rPr>
      </w:pPr>
      <w:r>
        <w:rPr>
          <w:rFonts w:cs="Arial"/>
          <w:sz w:val="22"/>
          <w:szCs w:val="22"/>
        </w:rPr>
        <w:t>demontaż grzejników</w:t>
      </w:r>
    </w:p>
    <w:p>
      <w:pPr>
        <w:pStyle w:val="Normal"/>
        <w:rPr>
          <w:rFonts w:ascii="Calibri" w:hAnsi="Calibri" w:cs="Arial"/>
          <w:sz w:val="22"/>
          <w:szCs w:val="22"/>
        </w:rPr>
      </w:pPr>
      <w:r>
        <w:rPr>
          <w:rFonts w:cs="Arial"/>
          <w:sz w:val="22"/>
          <w:szCs w:val="22"/>
        </w:rPr>
      </w:r>
    </w:p>
    <w:p>
      <w:pPr>
        <w:pStyle w:val="Nagwek3"/>
        <w:rPr/>
      </w:pPr>
      <w:r>
        <w:rPr>
          <w:rFonts w:ascii="Calibri" w:hAnsi="Calibri"/>
          <w:sz w:val="22"/>
          <w:szCs w:val="22"/>
        </w:rPr>
        <w:t>1.3.2 Roboty inwestycyjne</w:t>
      </w:r>
    </w:p>
    <w:p>
      <w:pPr>
        <w:pStyle w:val="Nagwek3"/>
        <w:rPr/>
      </w:pPr>
      <w:r>
        <w:rPr>
          <w:rFonts w:cs="Arial" w:ascii="Calibri" w:hAnsi="Calibri"/>
          <w:sz w:val="22"/>
          <w:szCs w:val="22"/>
        </w:rPr>
        <w:t xml:space="preserve">  </w:t>
      </w:r>
      <w:r>
        <w:rPr>
          <w:rFonts w:cs="Arial" w:ascii="Calibri" w:hAnsi="Calibri"/>
          <w:b w:val="false"/>
          <w:bCs w:val="false"/>
          <w:sz w:val="22"/>
          <w:szCs w:val="22"/>
        </w:rPr>
        <w:t xml:space="preserve">      </w:t>
      </w:r>
      <w:r>
        <w:rPr>
          <w:rFonts w:eastAsia="Calibri" w:cs="Calibri" w:ascii="Calibri" w:hAnsi="Calibri"/>
          <w:b w:val="false"/>
          <w:bCs w:val="false"/>
          <w:sz w:val="22"/>
          <w:szCs w:val="22"/>
        </w:rPr>
        <w:t>•</w:t>
      </w:r>
      <w:r>
        <w:rPr>
          <w:rFonts w:cs="Arial" w:ascii="Calibri" w:hAnsi="Calibri"/>
          <w:b w:val="false"/>
          <w:bCs w:val="false"/>
          <w:sz w:val="22"/>
          <w:szCs w:val="22"/>
        </w:rPr>
        <w:t xml:space="preserve">  </w:t>
      </w:r>
      <w:r>
        <w:rPr>
          <w:rFonts w:cs="Arial" w:ascii="Calibri" w:hAnsi="Calibri"/>
          <w:b w:val="false"/>
          <w:bCs w:val="false"/>
          <w:sz w:val="22"/>
          <w:szCs w:val="22"/>
        </w:rPr>
        <w:t>montaż grzejników</w:t>
      </w:r>
    </w:p>
    <w:p>
      <w:pPr>
        <w:pStyle w:val="Nagwek3"/>
        <w:rPr>
          <w:rFonts w:ascii="Calibri" w:hAnsi="Calibri" w:cs="Arial"/>
          <w:b w:val="false"/>
          <w:b w:val="false"/>
          <w:bCs w:val="false"/>
          <w:sz w:val="22"/>
          <w:szCs w:val="22"/>
        </w:rPr>
      </w:pPr>
      <w:r>
        <w:rPr>
          <w:rFonts w:cs="Arial" w:ascii="Calibri" w:hAnsi="Calibri"/>
          <w:b w:val="false"/>
          <w:bCs w:val="false"/>
          <w:sz w:val="22"/>
          <w:szCs w:val="22"/>
        </w:rPr>
      </w:r>
    </w:p>
    <w:p>
      <w:pPr>
        <w:pStyle w:val="Nagwek2"/>
        <w:ind w:left="63" w:hanging="0"/>
        <w:rPr>
          <w:rFonts w:ascii="Calibri" w:hAnsi="Calibri" w:cs="Arial"/>
          <w:sz w:val="22"/>
          <w:szCs w:val="22"/>
        </w:rPr>
      </w:pPr>
      <w:r>
        <w:rPr>
          <w:rFonts w:cs="Arial" w:ascii="Calibri" w:hAnsi="Calibri"/>
          <w:sz w:val="22"/>
          <w:szCs w:val="22"/>
        </w:rPr>
        <w:t>1.4 Określenia podstawowe</w:t>
      </w:r>
    </w:p>
    <w:p>
      <w:pPr>
        <w:pStyle w:val="Normal"/>
        <w:rPr>
          <w:rFonts w:ascii="Calibri" w:hAnsi="Calibri" w:cs="Arial"/>
          <w:sz w:val="22"/>
          <w:szCs w:val="22"/>
        </w:rPr>
      </w:pPr>
      <w:r>
        <w:rPr>
          <w:rFonts w:cs="Arial"/>
          <w:sz w:val="22"/>
          <w:szCs w:val="22"/>
        </w:rPr>
        <w:t>Instalacja centralnego ogrzewania – układ przewodów napełnionych wodą wraz z grzejnikami</w:t>
      </w:r>
    </w:p>
    <w:p>
      <w:pPr>
        <w:pStyle w:val="Normal"/>
        <w:rPr>
          <w:rFonts w:ascii="Calibri" w:hAnsi="Calibri" w:cs="Arial"/>
          <w:sz w:val="22"/>
          <w:szCs w:val="22"/>
        </w:rPr>
      </w:pPr>
      <w:r>
        <w:rPr>
          <w:rFonts w:cs="Arial"/>
          <w:sz w:val="22"/>
          <w:szCs w:val="22"/>
        </w:rPr>
      </w:r>
    </w:p>
    <w:p>
      <w:pPr>
        <w:pStyle w:val="Nagwek2"/>
        <w:ind w:left="63" w:hanging="0"/>
        <w:rPr>
          <w:rFonts w:ascii="Calibri" w:hAnsi="Calibri" w:cs="Arial"/>
          <w:sz w:val="22"/>
          <w:szCs w:val="22"/>
        </w:rPr>
      </w:pPr>
      <w:r>
        <w:rPr>
          <w:rFonts w:cs="Arial" w:ascii="Calibri" w:hAnsi="Calibri"/>
          <w:sz w:val="22"/>
          <w:szCs w:val="22"/>
        </w:rPr>
        <w:t>1.5 Ogólne wymagania dotyczące robót</w:t>
      </w:r>
    </w:p>
    <w:p>
      <w:pPr>
        <w:pStyle w:val="Normal"/>
        <w:jc w:val="both"/>
        <w:rPr>
          <w:rFonts w:ascii="Calibri" w:hAnsi="Calibri" w:cs="Arial"/>
          <w:sz w:val="22"/>
          <w:szCs w:val="22"/>
        </w:rPr>
      </w:pPr>
      <w:r>
        <w:rPr>
          <w:rFonts w:cs="Arial"/>
          <w:sz w:val="22"/>
          <w:szCs w:val="22"/>
        </w:rPr>
        <w:t>Wykonawca jest odpowiedzialny za jakość, metody wykonania robót i powinien przestrzegać i spełniać wymagania rysunków, ST i instrukcji wydanych przez Inwestora.</w:t>
      </w:r>
    </w:p>
    <w:p>
      <w:pPr>
        <w:pStyle w:val="Normal"/>
        <w:jc w:val="both"/>
        <w:rPr>
          <w:rFonts w:ascii="Calibri" w:hAnsi="Calibri" w:cs="Arial"/>
          <w:sz w:val="22"/>
          <w:szCs w:val="22"/>
        </w:rPr>
      </w:pPr>
      <w:r>
        <w:rPr>
          <w:rFonts w:cs="Arial"/>
          <w:sz w:val="22"/>
          <w:szCs w:val="22"/>
        </w:rPr>
      </w:r>
    </w:p>
    <w:p>
      <w:pPr>
        <w:pStyle w:val="Normal"/>
        <w:jc w:val="both"/>
        <w:rPr>
          <w:rFonts w:ascii="Calibri" w:hAnsi="Calibri" w:cs="Arial"/>
          <w:sz w:val="22"/>
          <w:szCs w:val="22"/>
        </w:rPr>
      </w:pPr>
      <w:r>
        <w:rPr>
          <w:rFonts w:cs="Arial"/>
          <w:sz w:val="22"/>
          <w:szCs w:val="22"/>
        </w:rPr>
        <w:t>Wykonawca jest zobowiązany do zapewnienia i utrzymania bezpieczeństwa Placu Budowy oraz robót poza tym terenem w okresie trwania realizacji Umowy, aż do zakończenia i odbioru końcowego robót. Utrzyma warunki bezpiecznej pracy i pobytu osób wykonujących czynności związane z budową i nienaruszalności ich mienia służącego do pracy, a także zabezpieczy Plac Budowy przed dostępem osób nieupoważnionych.</w:t>
      </w:r>
    </w:p>
    <w:p>
      <w:pPr>
        <w:pStyle w:val="Normal"/>
        <w:jc w:val="both"/>
        <w:rPr>
          <w:rFonts w:ascii="Calibri" w:hAnsi="Calibri" w:cs="Arial"/>
          <w:sz w:val="22"/>
          <w:szCs w:val="22"/>
        </w:rPr>
      </w:pPr>
      <w:r>
        <w:rPr>
          <w:rFonts w:cs="Arial"/>
          <w:sz w:val="22"/>
          <w:szCs w:val="22"/>
        </w:rPr>
        <w:t>Wykonawca wyznaczy na cały okres prowadzenia prac Kierownika Robót, posiadającego odpowiednie uprawnienia wg prawa polskiego. Zakres prac i obowiązków kierownika należy przyjąć wg ustawy „Prawo Budowlane”. Wykonawca nie może wykorzystać błędów lub opuszczeń w otrzymanej dokumentacji, a o ich wykryciu powinien natychmiast powiadomić Inspektora, który dokona odpowiednich zmian lub poprawek. Cechy materiałów i elementów budowli muszą być jednorodne i wykazywać bliską zgodność z określonymi wymaganiami, a rozrzuty tych cech nie mogą przekraczać dopuszczalnego przedziału tolerancji. W przypadku, gdy materiały lub roboty nie będą w pełni zgodne z dokumentacją i wpłynie to na niezadowalającą jakość elementu budowli, to takie materiały będą niezwłocznie zastąpione innymi, a roboty rozebrane na koszt Wykonawcy.</w:t>
      </w:r>
    </w:p>
    <w:p>
      <w:pPr>
        <w:pStyle w:val="Normal"/>
        <w:jc w:val="both"/>
        <w:rPr>
          <w:rFonts w:ascii="Calibri" w:hAnsi="Calibri" w:cs="Arial"/>
          <w:sz w:val="22"/>
          <w:szCs w:val="22"/>
        </w:rPr>
      </w:pPr>
      <w:r>
        <w:rPr>
          <w:rFonts w:cs="Arial"/>
          <w:sz w:val="22"/>
          <w:szCs w:val="22"/>
        </w:rPr>
      </w:r>
    </w:p>
    <w:p>
      <w:pPr>
        <w:pStyle w:val="Normal"/>
        <w:jc w:val="both"/>
        <w:rPr>
          <w:rFonts w:ascii="Calibri" w:hAnsi="Calibri" w:cs="Arial"/>
          <w:sz w:val="22"/>
          <w:szCs w:val="22"/>
        </w:rPr>
      </w:pPr>
      <w:r>
        <w:rPr>
          <w:rFonts w:cs="Arial"/>
          <w:sz w:val="22"/>
          <w:szCs w:val="22"/>
        </w:rPr>
        <w:t xml:space="preserve">Wykonawca, realizując roboty remontowe, jest zobowiązany do zagwarantowania, </w:t>
        <w:br/>
        <w:t>by wykonany zakres robót spełniał podstawowe wymagania dotyczące:</w:t>
      </w:r>
    </w:p>
    <w:p>
      <w:pPr>
        <w:pStyle w:val="Normal"/>
        <w:jc w:val="both"/>
        <w:rPr>
          <w:rFonts w:ascii="Calibri" w:hAnsi="Calibri" w:cs="Arial"/>
          <w:sz w:val="22"/>
          <w:szCs w:val="22"/>
        </w:rPr>
      </w:pPr>
      <w:r>
        <w:rPr>
          <w:rFonts w:cs="Arial"/>
          <w:sz w:val="22"/>
          <w:szCs w:val="22"/>
        </w:rPr>
        <w:t xml:space="preserve">                                                                                 </w:t>
      </w:r>
    </w:p>
    <w:p>
      <w:pPr>
        <w:pStyle w:val="Normal"/>
        <w:jc w:val="both"/>
        <w:rPr>
          <w:rFonts w:ascii="Calibri" w:hAnsi="Calibri" w:cs="Arial"/>
          <w:sz w:val="22"/>
          <w:szCs w:val="22"/>
        </w:rPr>
      </w:pPr>
      <w:r>
        <w:rPr>
          <w:rFonts w:cs="Arial"/>
          <w:sz w:val="22"/>
          <w:szCs w:val="22"/>
        </w:rPr>
        <w:t xml:space="preserve">                                                                                  </w:t>
      </w:r>
      <w:r>
        <w:rPr>
          <w:rFonts w:cs="Arial"/>
          <w:sz w:val="22"/>
          <w:szCs w:val="22"/>
        </w:rPr>
        <w:t>- 35 -</w:t>
      </w:r>
    </w:p>
    <w:p>
      <w:pPr>
        <w:pStyle w:val="Normal"/>
        <w:numPr>
          <w:ilvl w:val="0"/>
          <w:numId w:val="73"/>
        </w:numPr>
        <w:jc w:val="both"/>
        <w:rPr>
          <w:rFonts w:ascii="Calibri" w:hAnsi="Calibri" w:cs="Arial"/>
          <w:sz w:val="22"/>
          <w:szCs w:val="22"/>
        </w:rPr>
      </w:pPr>
      <w:r>
        <w:rPr>
          <w:rFonts w:cs="Arial"/>
          <w:sz w:val="22"/>
          <w:szCs w:val="22"/>
        </w:rPr>
        <w:t>bezpieczeństwa użytkowania</w:t>
      </w:r>
    </w:p>
    <w:p>
      <w:pPr>
        <w:pStyle w:val="Normal"/>
        <w:numPr>
          <w:ilvl w:val="0"/>
          <w:numId w:val="73"/>
        </w:numPr>
        <w:jc w:val="both"/>
        <w:rPr>
          <w:rFonts w:ascii="Calibri" w:hAnsi="Calibri" w:cs="Arial"/>
          <w:sz w:val="22"/>
          <w:szCs w:val="22"/>
        </w:rPr>
      </w:pPr>
      <w:r>
        <w:rPr>
          <w:rFonts w:cs="Arial"/>
          <w:sz w:val="22"/>
          <w:szCs w:val="22"/>
        </w:rPr>
        <w:t>odpowiednich warunków higieniczno – zdrowotnych oraz ochrony środowiska</w:t>
      </w:r>
    </w:p>
    <w:p>
      <w:pPr>
        <w:pStyle w:val="Normal"/>
        <w:numPr>
          <w:ilvl w:val="0"/>
          <w:numId w:val="73"/>
        </w:numPr>
        <w:jc w:val="both"/>
        <w:rPr>
          <w:rFonts w:ascii="Calibri" w:hAnsi="Calibri" w:cs="Arial"/>
          <w:sz w:val="22"/>
          <w:szCs w:val="22"/>
        </w:rPr>
      </w:pPr>
      <w:r>
        <w:rPr>
          <w:rFonts w:cs="Arial"/>
          <w:sz w:val="22"/>
          <w:szCs w:val="22"/>
        </w:rPr>
        <w:t>oszczędności energii i odpowiedniej izolacyjności cieplnej przegród</w:t>
      </w:r>
    </w:p>
    <w:p>
      <w:pPr>
        <w:pStyle w:val="Normal"/>
        <w:numPr>
          <w:ilvl w:val="0"/>
          <w:numId w:val="73"/>
        </w:numPr>
        <w:jc w:val="both"/>
        <w:rPr>
          <w:rFonts w:ascii="Calibri" w:hAnsi="Calibri" w:cs="Arial"/>
          <w:sz w:val="22"/>
          <w:szCs w:val="22"/>
        </w:rPr>
      </w:pPr>
      <w:r>
        <w:rPr>
          <w:rFonts w:cs="Arial"/>
          <w:sz w:val="22"/>
          <w:szCs w:val="22"/>
        </w:rPr>
        <w:t>warunków BHP</w:t>
      </w:r>
    </w:p>
    <w:p>
      <w:pPr>
        <w:pStyle w:val="Normal"/>
        <w:ind w:left="360" w:right="0" w:hanging="0"/>
        <w:jc w:val="both"/>
        <w:rPr>
          <w:rFonts w:ascii="Calibri" w:hAnsi="Calibri" w:cs="Arial"/>
          <w:sz w:val="22"/>
          <w:szCs w:val="22"/>
        </w:rPr>
      </w:pPr>
      <w:r>
        <w:rPr>
          <w:rFonts w:cs="Arial"/>
          <w:sz w:val="22"/>
          <w:szCs w:val="22"/>
        </w:rPr>
      </w:r>
    </w:p>
    <w:p>
      <w:pPr>
        <w:pStyle w:val="Normal"/>
        <w:jc w:val="both"/>
        <w:rPr>
          <w:rFonts w:ascii="Calibri" w:hAnsi="Calibri" w:cs="Arial"/>
          <w:sz w:val="22"/>
          <w:szCs w:val="22"/>
        </w:rPr>
      </w:pPr>
      <w:r>
        <w:rPr>
          <w:rFonts w:cs="Arial"/>
          <w:sz w:val="22"/>
          <w:szCs w:val="22"/>
        </w:rPr>
        <w:t>Wykonawca jest zobowiązany do:</w:t>
      </w:r>
    </w:p>
    <w:p>
      <w:pPr>
        <w:pStyle w:val="Normal"/>
        <w:jc w:val="both"/>
        <w:rPr>
          <w:rFonts w:ascii="Calibri" w:hAnsi="Calibri" w:cs="Arial"/>
          <w:sz w:val="22"/>
          <w:szCs w:val="22"/>
        </w:rPr>
      </w:pPr>
      <w:r>
        <w:rPr>
          <w:rFonts w:cs="Arial"/>
          <w:sz w:val="22"/>
          <w:szCs w:val="22"/>
        </w:rPr>
      </w:r>
    </w:p>
    <w:p>
      <w:pPr>
        <w:pStyle w:val="Normal"/>
        <w:numPr>
          <w:ilvl w:val="0"/>
          <w:numId w:val="74"/>
        </w:numPr>
        <w:jc w:val="both"/>
        <w:rPr>
          <w:rFonts w:ascii="Calibri" w:hAnsi="Calibri" w:cs="Arial"/>
          <w:sz w:val="22"/>
          <w:szCs w:val="22"/>
        </w:rPr>
      </w:pPr>
      <w:r>
        <w:rPr>
          <w:rFonts w:cs="Arial"/>
          <w:sz w:val="22"/>
          <w:szCs w:val="22"/>
        </w:rPr>
        <w:t>zabezpieczenia miejsca, wydzielonych pomieszczeń w remontowanym obiekcie, istniejących urządzeń technicznych lub pomieszczeń nie remontowanych przed ich uszkodzeniem lub zniszczeniem</w:t>
      </w:r>
    </w:p>
    <w:p>
      <w:pPr>
        <w:pStyle w:val="Normal"/>
        <w:numPr>
          <w:ilvl w:val="0"/>
          <w:numId w:val="74"/>
        </w:numPr>
        <w:jc w:val="both"/>
        <w:rPr>
          <w:rFonts w:ascii="Calibri" w:hAnsi="Calibri" w:cs="Arial"/>
          <w:sz w:val="22"/>
          <w:szCs w:val="22"/>
        </w:rPr>
      </w:pPr>
      <w:r>
        <w:rPr>
          <w:rFonts w:cs="Arial"/>
          <w:sz w:val="22"/>
          <w:szCs w:val="22"/>
        </w:rPr>
        <w:t xml:space="preserve">urządzenia Placu Budowy – w zakresie niezbędnym do wykonania prac </w:t>
        <w:br/>
        <w:t xml:space="preserve">i wykorzystania instalacji z zachowaniem zasad bezpieczeństwa użytkowania oraz warunków bezpieczeństwa poruszania się po terenie budowy oraz poza nim zarówno dla uczestników procesu budowlanego jak i dla osób postronnych </w:t>
      </w:r>
    </w:p>
    <w:p>
      <w:pPr>
        <w:pStyle w:val="Normal"/>
        <w:numPr>
          <w:ilvl w:val="0"/>
          <w:numId w:val="74"/>
        </w:numPr>
        <w:jc w:val="both"/>
        <w:rPr>
          <w:rFonts w:ascii="Calibri" w:hAnsi="Calibri" w:cs="Arial"/>
          <w:sz w:val="22"/>
          <w:szCs w:val="22"/>
        </w:rPr>
      </w:pPr>
      <w:r>
        <w:rPr>
          <w:rFonts w:cs="Arial"/>
          <w:sz w:val="22"/>
          <w:szCs w:val="22"/>
        </w:rPr>
        <w:t>sporządzenia planu zagospodarowania placu budowy uwzględniając:</w:t>
      </w:r>
    </w:p>
    <w:p>
      <w:pPr>
        <w:pStyle w:val="Normal"/>
        <w:numPr>
          <w:ilvl w:val="0"/>
          <w:numId w:val="75"/>
        </w:numPr>
        <w:jc w:val="both"/>
        <w:rPr>
          <w:rFonts w:ascii="Calibri" w:hAnsi="Calibri" w:cs="Arial"/>
          <w:sz w:val="22"/>
          <w:szCs w:val="22"/>
        </w:rPr>
      </w:pPr>
      <w:r>
        <w:rPr>
          <w:rFonts w:cs="Arial"/>
          <w:sz w:val="22"/>
          <w:szCs w:val="22"/>
        </w:rPr>
        <w:t>czynniki mogące stwarzać zagrożenia</w:t>
      </w:r>
    </w:p>
    <w:p>
      <w:pPr>
        <w:pStyle w:val="Normal"/>
        <w:numPr>
          <w:ilvl w:val="0"/>
          <w:numId w:val="75"/>
        </w:numPr>
        <w:jc w:val="both"/>
        <w:rPr>
          <w:rFonts w:ascii="Calibri" w:hAnsi="Calibri" w:cs="Arial"/>
          <w:sz w:val="22"/>
          <w:szCs w:val="22"/>
        </w:rPr>
      </w:pPr>
      <w:r>
        <w:rPr>
          <w:rFonts w:cs="Arial"/>
          <w:sz w:val="22"/>
          <w:szCs w:val="22"/>
        </w:rPr>
        <w:t>wyznaczenie dróg wewnętrznych – transport na potrzeby budowy</w:t>
      </w:r>
    </w:p>
    <w:p>
      <w:pPr>
        <w:pStyle w:val="Normal"/>
        <w:numPr>
          <w:ilvl w:val="0"/>
          <w:numId w:val="75"/>
        </w:numPr>
        <w:jc w:val="both"/>
        <w:rPr>
          <w:rFonts w:ascii="Calibri" w:hAnsi="Calibri" w:cs="Arial"/>
          <w:sz w:val="22"/>
          <w:szCs w:val="22"/>
        </w:rPr>
      </w:pPr>
      <w:r>
        <w:rPr>
          <w:rFonts w:cs="Arial"/>
          <w:sz w:val="22"/>
          <w:szCs w:val="22"/>
        </w:rPr>
        <w:t>oszczędnego gospodarowania przestrzenią dla przeprowadzenia remontu</w:t>
      </w:r>
    </w:p>
    <w:p>
      <w:pPr>
        <w:pStyle w:val="Normal"/>
        <w:numPr>
          <w:ilvl w:val="0"/>
          <w:numId w:val="75"/>
        </w:numPr>
        <w:jc w:val="both"/>
        <w:rPr>
          <w:rFonts w:ascii="Calibri" w:hAnsi="Calibri" w:cs="Arial"/>
          <w:sz w:val="22"/>
          <w:szCs w:val="22"/>
        </w:rPr>
      </w:pPr>
      <w:r>
        <w:rPr>
          <w:rFonts w:cs="Arial"/>
          <w:sz w:val="22"/>
          <w:szCs w:val="22"/>
        </w:rPr>
        <w:t>zapewnienie bezkolizyjnego wykonania robót</w:t>
      </w:r>
    </w:p>
    <w:p>
      <w:pPr>
        <w:pStyle w:val="Normal"/>
        <w:numPr>
          <w:ilvl w:val="0"/>
          <w:numId w:val="75"/>
        </w:numPr>
        <w:jc w:val="both"/>
        <w:rPr>
          <w:rFonts w:ascii="Calibri" w:hAnsi="Calibri" w:cs="Arial"/>
          <w:sz w:val="22"/>
          <w:szCs w:val="22"/>
        </w:rPr>
      </w:pPr>
      <w:r>
        <w:rPr>
          <w:rFonts w:cs="Arial"/>
          <w:sz w:val="22"/>
          <w:szCs w:val="22"/>
        </w:rPr>
        <w:t>zapewnienie koniecznej ochrony ppoż.</w:t>
      </w:r>
    </w:p>
    <w:p>
      <w:pPr>
        <w:pStyle w:val="Normal"/>
        <w:numPr>
          <w:ilvl w:val="0"/>
          <w:numId w:val="75"/>
        </w:numPr>
        <w:jc w:val="both"/>
        <w:rPr>
          <w:rFonts w:ascii="Calibri" w:hAnsi="Calibri" w:cs="Arial"/>
          <w:sz w:val="22"/>
          <w:szCs w:val="22"/>
        </w:rPr>
      </w:pPr>
      <w:r>
        <w:rPr>
          <w:rFonts w:cs="Arial"/>
          <w:sz w:val="22"/>
          <w:szCs w:val="22"/>
        </w:rPr>
        <w:t>zapewnienie BHP</w:t>
      </w:r>
    </w:p>
    <w:p>
      <w:pPr>
        <w:pStyle w:val="Normal"/>
        <w:numPr>
          <w:ilvl w:val="0"/>
          <w:numId w:val="75"/>
        </w:numPr>
        <w:jc w:val="both"/>
        <w:rPr>
          <w:rFonts w:ascii="Calibri" w:hAnsi="Calibri" w:cs="Arial"/>
          <w:sz w:val="22"/>
          <w:szCs w:val="22"/>
        </w:rPr>
      </w:pPr>
      <w:r>
        <w:rPr>
          <w:rFonts w:cs="Arial"/>
          <w:sz w:val="22"/>
          <w:szCs w:val="22"/>
        </w:rPr>
        <w:t>zapewnienie ochrony zdrowia – rozmieszczenie sprzętu ratunkowego, niezbędnego przy prowadzeniu robót remontowych</w:t>
      </w:r>
    </w:p>
    <w:p>
      <w:pPr>
        <w:pStyle w:val="Normal"/>
        <w:numPr>
          <w:ilvl w:val="0"/>
          <w:numId w:val="75"/>
        </w:numPr>
        <w:jc w:val="both"/>
        <w:rPr>
          <w:rFonts w:ascii="Calibri" w:hAnsi="Calibri" w:cs="Arial"/>
          <w:sz w:val="22"/>
          <w:szCs w:val="22"/>
        </w:rPr>
      </w:pPr>
      <w:r>
        <w:rPr>
          <w:rFonts w:cs="Arial"/>
          <w:sz w:val="22"/>
          <w:szCs w:val="22"/>
        </w:rPr>
        <w:t>zapewnienie ochrony środowiska i ochrony sanitarnej</w:t>
      </w:r>
    </w:p>
    <w:p>
      <w:pPr>
        <w:pStyle w:val="Normal"/>
        <w:numPr>
          <w:ilvl w:val="0"/>
          <w:numId w:val="74"/>
        </w:numPr>
        <w:jc w:val="both"/>
        <w:rPr>
          <w:rFonts w:ascii="Calibri" w:hAnsi="Calibri" w:cs="Arial"/>
          <w:sz w:val="22"/>
          <w:szCs w:val="22"/>
        </w:rPr>
      </w:pPr>
      <w:r>
        <w:rPr>
          <w:rFonts w:cs="Arial"/>
          <w:sz w:val="22"/>
          <w:szCs w:val="22"/>
        </w:rPr>
        <w:t xml:space="preserve">dla prowadzenia robót, bezpiecznego ich wykonywania, zakłada się stały nadzór Kierownika Robót, jako osoby odpowiedzialnej za te prace </w:t>
      </w:r>
    </w:p>
    <w:p>
      <w:pPr>
        <w:pStyle w:val="Normal"/>
        <w:jc w:val="both"/>
        <w:rPr>
          <w:rFonts w:ascii="Calibri" w:hAnsi="Calibri" w:cs="Arial"/>
          <w:sz w:val="22"/>
          <w:szCs w:val="22"/>
        </w:rPr>
      </w:pPr>
      <w:r>
        <w:rPr>
          <w:rFonts w:cs="Arial"/>
          <w:sz w:val="22"/>
          <w:szCs w:val="22"/>
        </w:rPr>
      </w:r>
    </w:p>
    <w:p>
      <w:pPr>
        <w:pStyle w:val="Normal"/>
        <w:jc w:val="both"/>
        <w:rPr>
          <w:rFonts w:ascii="Calibri" w:hAnsi="Calibri" w:cs="Arial"/>
          <w:sz w:val="22"/>
          <w:szCs w:val="22"/>
        </w:rPr>
      </w:pPr>
      <w:r>
        <w:rPr>
          <w:rFonts w:cs="Arial"/>
          <w:sz w:val="22"/>
          <w:szCs w:val="22"/>
        </w:rPr>
        <w:t>Wykonawcy poszczególnych robót odpowiadają za zabezpieczenie zbiorowe dla wszystkich uczestników procesu budowlanego.</w:t>
      </w:r>
    </w:p>
    <w:p>
      <w:pPr>
        <w:pStyle w:val="Normal"/>
        <w:jc w:val="both"/>
        <w:rPr>
          <w:rFonts w:ascii="Calibri" w:hAnsi="Calibri" w:cs="Arial"/>
          <w:sz w:val="22"/>
          <w:szCs w:val="22"/>
        </w:rPr>
      </w:pPr>
      <w:r>
        <w:rPr>
          <w:rFonts w:cs="Arial"/>
          <w:sz w:val="22"/>
          <w:szCs w:val="22"/>
        </w:rPr>
        <w:t>Ogólne dane zawiera „Plan bezpieczeństwa i ochrony zdrowia” sporządzony przez Wykonawcę Robót zgodnie z Rozporządzeniem Ministra Infrastruktury z dnia 23.06.2003r. w sprawie informacji dotyczącej bezpieczeństwa i ochrony zdrowia oraz planu bezpieczeństwa i ochrony zdrowia.</w:t>
      </w:r>
    </w:p>
    <w:p>
      <w:pPr>
        <w:pStyle w:val="Normal"/>
        <w:rPr>
          <w:rFonts w:ascii="Calibri" w:hAnsi="Calibri" w:cs="Arial"/>
          <w:sz w:val="22"/>
          <w:szCs w:val="22"/>
        </w:rPr>
      </w:pPr>
      <w:r>
        <w:rPr>
          <w:rFonts w:cs="Arial"/>
          <w:sz w:val="22"/>
          <w:szCs w:val="22"/>
        </w:rPr>
      </w:r>
    </w:p>
    <w:p>
      <w:pPr>
        <w:pStyle w:val="Nagwek1"/>
        <w:rPr>
          <w:rFonts w:ascii="Calibri" w:hAnsi="Calibri" w:cs="Arial"/>
          <w:b/>
          <w:b/>
          <w:sz w:val="22"/>
          <w:szCs w:val="22"/>
        </w:rPr>
      </w:pPr>
      <w:r>
        <w:rPr>
          <w:rFonts w:cs="Arial" w:ascii="Calibri" w:hAnsi="Calibri"/>
          <w:b/>
          <w:sz w:val="22"/>
          <w:szCs w:val="22"/>
        </w:rPr>
        <w:t>2. MATERIAŁY</w:t>
      </w:r>
    </w:p>
    <w:p>
      <w:pPr>
        <w:pStyle w:val="Normal"/>
        <w:rPr>
          <w:rFonts w:ascii="Calibri" w:hAnsi="Calibri" w:cs="Arial"/>
          <w:b/>
          <w:b/>
          <w:sz w:val="22"/>
          <w:szCs w:val="22"/>
        </w:rPr>
      </w:pPr>
      <w:r>
        <w:rPr>
          <w:rFonts w:cs="Arial"/>
          <w:b/>
          <w:sz w:val="22"/>
          <w:szCs w:val="22"/>
        </w:rPr>
      </w:r>
    </w:p>
    <w:p>
      <w:pPr>
        <w:pStyle w:val="Normal"/>
        <w:jc w:val="both"/>
        <w:rPr>
          <w:rFonts w:ascii="Calibri" w:hAnsi="Calibri" w:cs="Arial"/>
          <w:sz w:val="22"/>
          <w:szCs w:val="22"/>
        </w:rPr>
      </w:pPr>
      <w:r>
        <w:rPr>
          <w:rFonts w:cs="Arial"/>
          <w:sz w:val="22"/>
          <w:szCs w:val="22"/>
        </w:rPr>
        <w:t xml:space="preserve">Adaptację budynku przedszkola należy wykonać z takich materiałów i wyrobów oraz w taki sposób, aby nie stanowiły zagrożenia dla higieny i zdrowia użytkowników w szczególności </w:t>
        <w:br/>
        <w:t>w wyniku:</w:t>
      </w:r>
    </w:p>
    <w:p>
      <w:pPr>
        <w:pStyle w:val="Normal"/>
        <w:jc w:val="both"/>
        <w:rPr>
          <w:rFonts w:ascii="Calibri" w:hAnsi="Calibri" w:cs="Arial"/>
          <w:sz w:val="22"/>
          <w:szCs w:val="22"/>
        </w:rPr>
      </w:pPr>
      <w:r>
        <w:rPr>
          <w:rFonts w:cs="Arial"/>
          <w:sz w:val="22"/>
          <w:szCs w:val="22"/>
        </w:rPr>
        <w:t xml:space="preserve">                                                                                       </w:t>
      </w:r>
      <w:r>
        <w:rPr>
          <w:rFonts w:cs="Arial"/>
          <w:sz w:val="22"/>
          <w:szCs w:val="22"/>
        </w:rPr>
        <w:t>- 36 -</w:t>
      </w:r>
    </w:p>
    <w:p>
      <w:pPr>
        <w:pStyle w:val="Normal"/>
        <w:numPr>
          <w:ilvl w:val="0"/>
          <w:numId w:val="76"/>
        </w:numPr>
        <w:jc w:val="both"/>
        <w:rPr>
          <w:rFonts w:ascii="Calibri" w:hAnsi="Calibri" w:cs="Arial"/>
          <w:sz w:val="22"/>
          <w:szCs w:val="22"/>
        </w:rPr>
      </w:pPr>
      <w:r>
        <w:rPr>
          <w:rFonts w:cs="Arial"/>
          <w:sz w:val="22"/>
          <w:szCs w:val="22"/>
        </w:rPr>
        <w:t>wydzielania się gazów toksycznych</w:t>
      </w:r>
    </w:p>
    <w:p>
      <w:pPr>
        <w:pStyle w:val="Normal"/>
        <w:numPr>
          <w:ilvl w:val="0"/>
          <w:numId w:val="76"/>
        </w:numPr>
        <w:jc w:val="both"/>
        <w:rPr>
          <w:rFonts w:ascii="Calibri" w:hAnsi="Calibri" w:cs="Arial"/>
          <w:sz w:val="22"/>
          <w:szCs w:val="22"/>
        </w:rPr>
      </w:pPr>
      <w:r>
        <w:rPr>
          <w:rFonts w:cs="Arial"/>
          <w:sz w:val="22"/>
          <w:szCs w:val="22"/>
        </w:rPr>
        <w:t>obecności szkodliwych pyłów lub gazów w powietrzu</w:t>
      </w:r>
    </w:p>
    <w:p>
      <w:pPr>
        <w:pStyle w:val="Normal"/>
        <w:numPr>
          <w:ilvl w:val="0"/>
          <w:numId w:val="76"/>
        </w:numPr>
        <w:jc w:val="both"/>
        <w:rPr>
          <w:rFonts w:ascii="Calibri" w:hAnsi="Calibri" w:cs="Arial"/>
          <w:sz w:val="22"/>
          <w:szCs w:val="22"/>
        </w:rPr>
      </w:pPr>
      <w:r>
        <w:rPr>
          <w:rFonts w:cs="Arial"/>
          <w:sz w:val="22"/>
          <w:szCs w:val="22"/>
        </w:rPr>
        <w:t>niebezpiecznego promieniowania</w:t>
      </w:r>
    </w:p>
    <w:p>
      <w:pPr>
        <w:pStyle w:val="Normal"/>
        <w:numPr>
          <w:ilvl w:val="0"/>
          <w:numId w:val="76"/>
        </w:numPr>
        <w:jc w:val="both"/>
        <w:rPr>
          <w:rFonts w:ascii="Calibri" w:hAnsi="Calibri" w:cs="Arial"/>
          <w:sz w:val="22"/>
          <w:szCs w:val="22"/>
        </w:rPr>
      </w:pPr>
      <w:r>
        <w:rPr>
          <w:rFonts w:cs="Arial"/>
          <w:sz w:val="22"/>
          <w:szCs w:val="22"/>
        </w:rPr>
        <w:t>nieprawidłowego usuwania dymu i spalin</w:t>
      </w:r>
    </w:p>
    <w:p>
      <w:pPr>
        <w:pStyle w:val="Normal"/>
        <w:numPr>
          <w:ilvl w:val="0"/>
          <w:numId w:val="76"/>
        </w:numPr>
        <w:jc w:val="both"/>
        <w:rPr>
          <w:rFonts w:ascii="Calibri" w:hAnsi="Calibri" w:cs="Arial"/>
          <w:sz w:val="22"/>
          <w:szCs w:val="22"/>
        </w:rPr>
      </w:pPr>
      <w:r>
        <w:rPr>
          <w:rFonts w:cs="Arial"/>
          <w:sz w:val="22"/>
          <w:szCs w:val="22"/>
        </w:rPr>
        <w:t>nieprawidłowego usuwania nieczystości ciekłych i stałych</w:t>
      </w:r>
    </w:p>
    <w:p>
      <w:pPr>
        <w:pStyle w:val="Normal"/>
        <w:ind w:left="360" w:right="0" w:hanging="0"/>
        <w:jc w:val="both"/>
        <w:rPr>
          <w:rFonts w:ascii="Calibri" w:hAnsi="Calibri" w:cs="Arial"/>
          <w:sz w:val="22"/>
          <w:szCs w:val="22"/>
        </w:rPr>
      </w:pPr>
      <w:r>
        <w:rPr>
          <w:rFonts w:cs="Arial"/>
          <w:sz w:val="22"/>
          <w:szCs w:val="22"/>
        </w:rPr>
      </w:r>
    </w:p>
    <w:p>
      <w:pPr>
        <w:pStyle w:val="Normal"/>
        <w:jc w:val="both"/>
        <w:rPr>
          <w:rFonts w:ascii="Calibri" w:hAnsi="Calibri" w:cs="Arial"/>
          <w:sz w:val="22"/>
          <w:szCs w:val="22"/>
        </w:rPr>
      </w:pPr>
      <w:r>
        <w:rPr>
          <w:rFonts w:cs="Arial"/>
          <w:sz w:val="22"/>
          <w:szCs w:val="22"/>
        </w:rPr>
        <w:t>Materiały, które w sposób trwały są szkodliwa dla otoczenia nie będą dopuszczone do użycia. Nie dopuszcza się użycia materiałów wywołujących szkodliwe promieniowanie o stężeniu większym od dopuszczalnego, określonego odpowiednimi przepisami.</w:t>
      </w:r>
    </w:p>
    <w:p>
      <w:pPr>
        <w:pStyle w:val="Normal"/>
        <w:jc w:val="both"/>
        <w:rPr>
          <w:rFonts w:ascii="Calibri" w:hAnsi="Calibri" w:cs="Arial"/>
          <w:sz w:val="22"/>
          <w:szCs w:val="22"/>
        </w:rPr>
      </w:pPr>
      <w:r>
        <w:rPr>
          <w:rFonts w:cs="Arial"/>
          <w:sz w:val="22"/>
          <w:szCs w:val="22"/>
        </w:rPr>
        <w:t>Materiały, które są szkodliwe dla otoczenia tylko w czasie robót, a po zakończeniu robót ich szkodliwość zanika, mogą być użyte pod warunkiem przestrzegania wymagań technologicznych wbudowania.</w:t>
      </w:r>
    </w:p>
    <w:p>
      <w:pPr>
        <w:pStyle w:val="Normal"/>
        <w:jc w:val="both"/>
        <w:rPr>
          <w:rFonts w:ascii="Calibri" w:hAnsi="Calibri" w:cs="Arial"/>
          <w:sz w:val="22"/>
          <w:szCs w:val="22"/>
        </w:rPr>
      </w:pPr>
      <w:r>
        <w:rPr>
          <w:rFonts w:cs="Arial"/>
          <w:sz w:val="22"/>
          <w:szCs w:val="22"/>
        </w:rPr>
        <w:t>Nie dopuszcza się do montażu materiałów uszkodzonych.</w:t>
      </w:r>
    </w:p>
    <w:p>
      <w:pPr>
        <w:pStyle w:val="Nagwek2"/>
        <w:rPr>
          <w:rFonts w:ascii="Calibri" w:hAnsi="Calibri" w:cs="Arial"/>
          <w:sz w:val="22"/>
          <w:szCs w:val="22"/>
        </w:rPr>
      </w:pPr>
      <w:r>
        <w:rPr>
          <w:rFonts w:cs="Arial" w:ascii="Calibri" w:hAnsi="Calibri"/>
          <w:sz w:val="22"/>
          <w:szCs w:val="22"/>
        </w:rPr>
      </w:r>
    </w:p>
    <w:p>
      <w:pPr>
        <w:pStyle w:val="Normal"/>
        <w:rPr>
          <w:rFonts w:ascii="Calibri" w:hAnsi="Calibri" w:cs="Arial"/>
          <w:sz w:val="22"/>
          <w:szCs w:val="22"/>
        </w:rPr>
      </w:pPr>
      <w:r>
        <w:rPr>
          <w:rFonts w:cs="Arial"/>
          <w:sz w:val="22"/>
          <w:szCs w:val="22"/>
        </w:rPr>
      </w:r>
    </w:p>
    <w:p>
      <w:pPr>
        <w:pStyle w:val="Nagwek2"/>
        <w:rPr>
          <w:rFonts w:ascii="Calibri" w:hAnsi="Calibri" w:cs="Arial"/>
          <w:sz w:val="22"/>
          <w:szCs w:val="22"/>
        </w:rPr>
      </w:pPr>
      <w:r>
        <w:rPr>
          <w:rFonts w:cs="Arial" w:ascii="Calibri" w:hAnsi="Calibri"/>
          <w:sz w:val="22"/>
          <w:szCs w:val="22"/>
        </w:rPr>
        <w:t>2.3 Instalacja centralnego ogrzewania</w:t>
      </w:r>
    </w:p>
    <w:p>
      <w:pPr>
        <w:pStyle w:val="Normal"/>
        <w:rPr>
          <w:rFonts w:ascii="Calibri" w:hAnsi="Calibri" w:cs="Arial"/>
          <w:sz w:val="22"/>
          <w:szCs w:val="22"/>
        </w:rPr>
      </w:pPr>
      <w:r>
        <w:rPr>
          <w:rFonts w:cs="Arial"/>
          <w:sz w:val="22"/>
          <w:szCs w:val="22"/>
        </w:rPr>
      </w:r>
    </w:p>
    <w:p>
      <w:pPr>
        <w:pStyle w:val="Normal"/>
        <w:jc w:val="both"/>
        <w:rPr>
          <w:rFonts w:ascii="Calibri" w:hAnsi="Calibri" w:cs="Arial"/>
          <w:sz w:val="22"/>
          <w:szCs w:val="22"/>
        </w:rPr>
      </w:pPr>
      <w:r>
        <w:rPr>
          <w:rFonts w:cs="Arial"/>
          <w:sz w:val="22"/>
          <w:szCs w:val="22"/>
        </w:rPr>
        <w:t>Rury instalacyjne, armatura i urządzenia muszą posiadać odpowiednie Aprobaty Techniczne, Certyfikat na znak bezpieczeństwa oraz certyfikat zgodności lub deklarację zgodności z Polską Normą lub z aprobatą techniczną.</w:t>
      </w:r>
    </w:p>
    <w:p>
      <w:pPr>
        <w:pStyle w:val="Normal"/>
        <w:jc w:val="both"/>
        <w:rPr>
          <w:rFonts w:ascii="Calibri" w:hAnsi="Calibri" w:cs="Arial"/>
          <w:sz w:val="22"/>
          <w:szCs w:val="22"/>
        </w:rPr>
      </w:pPr>
      <w:r>
        <w:rPr>
          <w:rFonts w:cs="Arial"/>
          <w:sz w:val="22"/>
          <w:szCs w:val="22"/>
        </w:rPr>
        <w:t>Instalację c.o. wykonać z rur miedzianych. Jako elementy grzejne dobrano grzejniki stalowe, płytowe.</w:t>
      </w:r>
    </w:p>
    <w:p>
      <w:pPr>
        <w:pStyle w:val="Normal"/>
        <w:jc w:val="both"/>
        <w:rPr>
          <w:rFonts w:ascii="Calibri" w:hAnsi="Calibri" w:cs="Arial"/>
          <w:sz w:val="22"/>
          <w:szCs w:val="22"/>
        </w:rPr>
      </w:pPr>
      <w:r>
        <w:rPr>
          <w:rFonts w:cs="Arial"/>
          <w:sz w:val="22"/>
          <w:szCs w:val="22"/>
        </w:rPr>
        <w:t>Każdy grzejnik należy wyposażyć w zawory termostatyczne wraz z głowicami termostatycznymi.</w:t>
      </w:r>
    </w:p>
    <w:p>
      <w:pPr>
        <w:pStyle w:val="Normal"/>
        <w:jc w:val="both"/>
        <w:rPr>
          <w:rFonts w:ascii="Calibri" w:hAnsi="Calibri" w:cs="Arial"/>
          <w:sz w:val="22"/>
          <w:szCs w:val="22"/>
        </w:rPr>
      </w:pPr>
      <w:r>
        <w:rPr>
          <w:rFonts w:cs="Arial"/>
          <w:sz w:val="22"/>
          <w:szCs w:val="22"/>
        </w:rPr>
        <w:t>Rury należy zaizolować izolacją termiczną z polietylenu grubości 9 mm.</w:t>
      </w:r>
    </w:p>
    <w:p>
      <w:pPr>
        <w:pStyle w:val="Normal"/>
        <w:rPr>
          <w:rFonts w:ascii="Calibri" w:hAnsi="Calibri" w:cs="Arial"/>
          <w:sz w:val="22"/>
          <w:szCs w:val="22"/>
        </w:rPr>
      </w:pPr>
      <w:r>
        <w:rPr>
          <w:rFonts w:cs="Arial"/>
          <w:sz w:val="22"/>
          <w:szCs w:val="22"/>
        </w:rPr>
      </w:r>
    </w:p>
    <w:p>
      <w:pPr>
        <w:pStyle w:val="Nagwek1"/>
        <w:rPr>
          <w:rFonts w:ascii="Calibri" w:hAnsi="Calibri" w:cs="Arial"/>
          <w:b/>
          <w:b/>
          <w:sz w:val="22"/>
          <w:szCs w:val="22"/>
        </w:rPr>
      </w:pPr>
      <w:r>
        <w:rPr>
          <w:rFonts w:cs="Arial" w:ascii="Calibri" w:hAnsi="Calibri"/>
          <w:b/>
          <w:sz w:val="22"/>
          <w:szCs w:val="22"/>
        </w:rPr>
      </w:r>
    </w:p>
    <w:p>
      <w:pPr>
        <w:pStyle w:val="Nagwek1"/>
        <w:rPr>
          <w:rFonts w:ascii="Calibri" w:hAnsi="Calibri" w:cs="Arial"/>
          <w:b/>
          <w:b/>
          <w:sz w:val="22"/>
          <w:szCs w:val="22"/>
        </w:rPr>
      </w:pPr>
      <w:r>
        <w:rPr>
          <w:rFonts w:cs="Arial" w:ascii="Calibri" w:hAnsi="Calibri"/>
          <w:b/>
          <w:sz w:val="22"/>
          <w:szCs w:val="22"/>
        </w:rPr>
        <w:t>3. SPRZĘT</w:t>
      </w:r>
    </w:p>
    <w:p>
      <w:pPr>
        <w:pStyle w:val="Normal"/>
        <w:rPr>
          <w:rFonts w:ascii="Calibri" w:hAnsi="Calibri" w:cs="Arial"/>
          <w:b/>
          <w:b/>
          <w:sz w:val="22"/>
          <w:szCs w:val="22"/>
        </w:rPr>
      </w:pPr>
      <w:r>
        <w:rPr>
          <w:rFonts w:cs="Arial"/>
          <w:b/>
          <w:sz w:val="22"/>
          <w:szCs w:val="22"/>
        </w:rPr>
      </w:r>
    </w:p>
    <w:p>
      <w:pPr>
        <w:pStyle w:val="Normal"/>
        <w:jc w:val="both"/>
        <w:rPr>
          <w:rFonts w:ascii="Calibri" w:hAnsi="Calibri" w:cs="Arial"/>
          <w:sz w:val="22"/>
          <w:szCs w:val="22"/>
        </w:rPr>
      </w:pPr>
      <w:r>
        <w:rPr>
          <w:rFonts w:cs="Arial"/>
          <w:sz w:val="22"/>
          <w:szCs w:val="22"/>
        </w:rPr>
        <w:t xml:space="preserve">Sprzęt używany do wykonywania instalacji nie powinien mieć niekorzystnego wpływu </w:t>
        <w:br/>
        <w:t>na jakość wykonywanych robót i środowisko wykonywanych robót. Sprzęt powinien być używany zgodnie z ofertą Wykonawcy i odpowiadać pod względem typów i ilości gwarantującej przeprowadzenie robót dobrej jakości w ustalonym terminie. Ma być stale utrzymywany w dobrym stanie technicznym i gotowości do pracy. Musi on odpowiadać wymaganiom ochrony środowiska i przepisom szczegółowym dotyczącym jego użytkowania.</w:t>
      </w:r>
    </w:p>
    <w:p>
      <w:pPr>
        <w:pStyle w:val="Normal"/>
        <w:rPr>
          <w:rFonts w:ascii="Calibri" w:hAnsi="Calibri" w:cs="Arial"/>
          <w:sz w:val="22"/>
          <w:szCs w:val="22"/>
        </w:rPr>
      </w:pPr>
      <w:r>
        <w:rPr>
          <w:rFonts w:cs="Arial"/>
          <w:sz w:val="22"/>
          <w:szCs w:val="22"/>
        </w:rPr>
      </w:r>
    </w:p>
    <w:p>
      <w:pPr>
        <w:pStyle w:val="Nagwek1"/>
        <w:rPr>
          <w:rFonts w:ascii="Calibri" w:hAnsi="Calibri" w:cs="Arial"/>
          <w:b/>
          <w:b/>
          <w:sz w:val="22"/>
          <w:szCs w:val="22"/>
        </w:rPr>
      </w:pPr>
      <w:r>
        <w:rPr>
          <w:rFonts w:cs="Arial" w:ascii="Calibri" w:hAnsi="Calibri"/>
          <w:b/>
          <w:sz w:val="22"/>
          <w:szCs w:val="22"/>
        </w:rPr>
        <w:t>4. TRANSPORT</w:t>
      </w:r>
    </w:p>
    <w:p>
      <w:pPr>
        <w:pStyle w:val="Normal"/>
        <w:rPr>
          <w:rFonts w:ascii="Calibri" w:hAnsi="Calibri" w:cs="Arial"/>
          <w:b/>
          <w:b/>
          <w:sz w:val="22"/>
          <w:szCs w:val="22"/>
        </w:rPr>
      </w:pPr>
      <w:r>
        <w:rPr>
          <w:rFonts w:cs="Arial"/>
          <w:b/>
          <w:sz w:val="22"/>
          <w:szCs w:val="22"/>
        </w:rPr>
      </w:r>
    </w:p>
    <w:p>
      <w:pPr>
        <w:pStyle w:val="Normal"/>
        <w:jc w:val="both"/>
        <w:rPr/>
      </w:pPr>
      <w:r>
        <w:rPr>
          <w:rFonts w:cs="Arial"/>
          <w:sz w:val="22"/>
          <w:szCs w:val="22"/>
        </w:rPr>
        <w:t xml:space="preserve">Wykonawca zobowiązany jest do stosowania takich środków transportu, które pozwolą uniknąć uszkodzeń i odkształceń przewożonych materiałów i nie wpłyną niekorzystnie na jakość wykonywanych robót i właściwości przewożonych materiałów. Ilość używanych środków transportu musi zapewniać prowadzenie robót zgodnie z zasadami określonymi w Dokumentacji Projektowej, Specyfikacji Technicznej i wskazaniach Inspektora w terminie przewidzianym umową. </w:t>
      </w:r>
    </w:p>
    <w:p>
      <w:pPr>
        <w:pStyle w:val="Normal"/>
        <w:jc w:val="both"/>
        <w:rPr/>
      </w:pPr>
      <w:r>
        <w:rPr>
          <w:rFonts w:cs="Arial"/>
          <w:sz w:val="22"/>
          <w:szCs w:val="22"/>
        </w:rPr>
        <w:t xml:space="preserve">                                                                                             </w:t>
      </w:r>
      <w:r>
        <w:rPr>
          <w:rFonts w:cs="Arial"/>
          <w:sz w:val="22"/>
          <w:szCs w:val="22"/>
        </w:rPr>
        <w:t>- 37 -</w:t>
      </w:r>
    </w:p>
    <w:p>
      <w:pPr>
        <w:pStyle w:val="Normal"/>
        <w:jc w:val="both"/>
        <w:rPr>
          <w:rFonts w:ascii="Calibri" w:hAnsi="Calibri" w:cs="Arial"/>
          <w:sz w:val="22"/>
          <w:szCs w:val="22"/>
        </w:rPr>
      </w:pPr>
      <w:r>
        <w:rPr>
          <w:rFonts w:cs="Arial"/>
          <w:sz w:val="22"/>
          <w:szCs w:val="22"/>
        </w:rPr>
        <w:t xml:space="preserve">Wykonawca będzie usuwać na swój koszt wszelkie zanieczyszczenia spowodowane </w:t>
        <w:br/>
        <w:t>w wyniku ruchu jego pojazdów na drogach publicznych oraz w rejonie dojazdu do terenu budowy.</w:t>
      </w:r>
    </w:p>
    <w:p>
      <w:pPr>
        <w:pStyle w:val="Nagwek2"/>
        <w:rPr>
          <w:rFonts w:ascii="Calibri" w:hAnsi="Calibri" w:eastAsia="Arial" w:cs="Arial"/>
          <w:sz w:val="22"/>
          <w:szCs w:val="22"/>
        </w:rPr>
      </w:pPr>
      <w:r>
        <w:rPr>
          <w:rFonts w:eastAsia="Arial" w:cs="Arial" w:ascii="Calibri" w:hAnsi="Calibri"/>
          <w:sz w:val="22"/>
          <w:szCs w:val="22"/>
        </w:rPr>
        <w:t xml:space="preserve"> </w:t>
      </w:r>
    </w:p>
    <w:p>
      <w:pPr>
        <w:pStyle w:val="Nagwek2"/>
        <w:rPr>
          <w:rFonts w:ascii="Calibri" w:hAnsi="Calibri" w:cs="Arial"/>
          <w:sz w:val="22"/>
          <w:szCs w:val="22"/>
        </w:rPr>
      </w:pPr>
      <w:r>
        <w:rPr>
          <w:rFonts w:cs="Arial" w:ascii="Calibri" w:hAnsi="Calibri"/>
          <w:sz w:val="22"/>
          <w:szCs w:val="22"/>
        </w:rPr>
        <w:t>4.1 Rury miedziane</w:t>
      </w:r>
    </w:p>
    <w:p>
      <w:pPr>
        <w:pStyle w:val="Normal"/>
        <w:rPr>
          <w:rFonts w:ascii="Calibri" w:hAnsi="Calibri" w:cs="Arial"/>
          <w:b/>
          <w:b/>
          <w:sz w:val="22"/>
          <w:szCs w:val="22"/>
        </w:rPr>
      </w:pPr>
      <w:r>
        <w:rPr>
          <w:rFonts w:cs="Arial"/>
          <w:b/>
          <w:sz w:val="22"/>
          <w:szCs w:val="22"/>
        </w:rPr>
      </w:r>
    </w:p>
    <w:p>
      <w:pPr>
        <w:pStyle w:val="Normal"/>
        <w:jc w:val="both"/>
        <w:rPr>
          <w:rFonts w:ascii="Calibri" w:hAnsi="Calibri" w:cs="Arial"/>
          <w:sz w:val="22"/>
          <w:szCs w:val="22"/>
        </w:rPr>
      </w:pPr>
      <w:r>
        <w:rPr>
          <w:rFonts w:cs="Arial"/>
          <w:sz w:val="22"/>
          <w:szCs w:val="22"/>
        </w:rPr>
        <w:t>Rury można przewozić w położeniu poziomym. Powinny być ładowane obok siebie na całej powierzchni i zabezpieczone przed przesuwaniem się przez podklinowanie</w:t>
      </w:r>
    </w:p>
    <w:p>
      <w:pPr>
        <w:pStyle w:val="Normal"/>
        <w:rPr>
          <w:rFonts w:ascii="Calibri" w:hAnsi="Calibri" w:cs="Arial"/>
          <w:sz w:val="22"/>
          <w:szCs w:val="22"/>
        </w:rPr>
      </w:pPr>
      <w:r>
        <w:rPr>
          <w:rFonts w:cs="Arial"/>
          <w:sz w:val="22"/>
          <w:szCs w:val="22"/>
        </w:rPr>
      </w:r>
    </w:p>
    <w:p>
      <w:pPr>
        <w:pStyle w:val="Nagwek2"/>
        <w:rPr>
          <w:rFonts w:ascii="Calibri" w:hAnsi="Calibri" w:cs="Arial"/>
          <w:sz w:val="22"/>
          <w:szCs w:val="22"/>
        </w:rPr>
      </w:pPr>
      <w:r>
        <w:rPr>
          <w:rFonts w:cs="Arial" w:ascii="Calibri" w:hAnsi="Calibri"/>
          <w:sz w:val="22"/>
          <w:szCs w:val="22"/>
        </w:rPr>
        <w:t>4.2 Armatura i urządzenia</w:t>
      </w:r>
    </w:p>
    <w:p>
      <w:pPr>
        <w:pStyle w:val="Normal"/>
        <w:rPr>
          <w:rFonts w:ascii="Calibri" w:hAnsi="Calibri" w:cs="Arial"/>
          <w:b/>
          <w:b/>
          <w:sz w:val="22"/>
          <w:szCs w:val="22"/>
        </w:rPr>
      </w:pPr>
      <w:r>
        <w:rPr>
          <w:rFonts w:cs="Arial"/>
          <w:b/>
          <w:sz w:val="22"/>
          <w:szCs w:val="22"/>
        </w:rPr>
      </w:r>
    </w:p>
    <w:p>
      <w:pPr>
        <w:pStyle w:val="Normal"/>
        <w:jc w:val="both"/>
        <w:rPr>
          <w:rFonts w:ascii="Calibri" w:hAnsi="Calibri" w:cs="Arial"/>
          <w:sz w:val="22"/>
          <w:szCs w:val="22"/>
        </w:rPr>
      </w:pPr>
      <w:r>
        <w:rPr>
          <w:rFonts w:cs="Arial"/>
          <w:sz w:val="22"/>
          <w:szCs w:val="22"/>
        </w:rPr>
        <w:t>Transport powinien odbywać się krytymi środkami transportu. Armatura transportowana luzem powinna być zabezpieczona przed przemieszczaniem i uszkodzeniami mechanicznymi.</w:t>
      </w:r>
    </w:p>
    <w:p>
      <w:pPr>
        <w:pStyle w:val="Normal"/>
        <w:rPr>
          <w:rFonts w:ascii="Calibri" w:hAnsi="Calibri" w:cs="Arial"/>
          <w:sz w:val="22"/>
          <w:szCs w:val="22"/>
        </w:rPr>
      </w:pPr>
      <w:r>
        <w:rPr>
          <w:rFonts w:cs="Arial"/>
          <w:sz w:val="22"/>
          <w:szCs w:val="22"/>
        </w:rPr>
      </w:r>
    </w:p>
    <w:p>
      <w:pPr>
        <w:pStyle w:val="Normal"/>
        <w:rPr>
          <w:rFonts w:ascii="Calibri" w:hAnsi="Calibri" w:cs="Arial"/>
          <w:sz w:val="22"/>
          <w:szCs w:val="22"/>
        </w:rPr>
      </w:pPr>
      <w:r>
        <w:rPr>
          <w:rFonts w:cs="Arial"/>
          <w:sz w:val="22"/>
          <w:szCs w:val="22"/>
        </w:rPr>
      </w:r>
    </w:p>
    <w:p>
      <w:pPr>
        <w:pStyle w:val="Normal"/>
        <w:rPr>
          <w:rFonts w:ascii="Calibri" w:hAnsi="Calibri" w:cs="Arial"/>
          <w:sz w:val="22"/>
          <w:szCs w:val="22"/>
        </w:rPr>
      </w:pPr>
      <w:r>
        <w:rPr>
          <w:rFonts w:cs="Arial"/>
          <w:sz w:val="22"/>
          <w:szCs w:val="22"/>
        </w:rPr>
      </w:r>
    </w:p>
    <w:p>
      <w:pPr>
        <w:pStyle w:val="Nagwek1"/>
        <w:rPr>
          <w:rFonts w:ascii="Calibri" w:hAnsi="Calibri" w:cs="Arial"/>
          <w:b/>
          <w:b/>
          <w:sz w:val="22"/>
          <w:szCs w:val="22"/>
        </w:rPr>
      </w:pPr>
      <w:r>
        <w:rPr>
          <w:rFonts w:cs="Arial" w:ascii="Calibri" w:hAnsi="Calibri"/>
          <w:b/>
          <w:sz w:val="22"/>
          <w:szCs w:val="22"/>
        </w:rPr>
        <w:t>5. WYKONANIE ROBÓT</w:t>
      </w:r>
    </w:p>
    <w:p>
      <w:pPr>
        <w:pStyle w:val="Normal"/>
        <w:rPr>
          <w:rFonts w:ascii="Calibri" w:hAnsi="Calibri" w:cs="Arial"/>
          <w:b/>
          <w:b/>
          <w:sz w:val="22"/>
          <w:szCs w:val="22"/>
        </w:rPr>
      </w:pPr>
      <w:r>
        <w:rPr>
          <w:rFonts w:cs="Arial"/>
          <w:b/>
          <w:sz w:val="22"/>
          <w:szCs w:val="22"/>
        </w:rPr>
      </w:r>
    </w:p>
    <w:p>
      <w:pPr>
        <w:pStyle w:val="Normal"/>
        <w:jc w:val="both"/>
        <w:rPr>
          <w:rFonts w:ascii="Calibri" w:hAnsi="Calibri" w:cs="Arial"/>
          <w:sz w:val="22"/>
          <w:szCs w:val="22"/>
        </w:rPr>
      </w:pPr>
      <w:r>
        <w:rPr>
          <w:rFonts w:cs="Arial"/>
          <w:sz w:val="22"/>
          <w:szCs w:val="22"/>
        </w:rPr>
        <w:t>Prace związane z wykonaniem i odbiorem instalacji sanitarnych objętych projektem należy realizować zgodnie z :</w:t>
      </w:r>
    </w:p>
    <w:p>
      <w:pPr>
        <w:pStyle w:val="Normal"/>
        <w:jc w:val="both"/>
        <w:rPr>
          <w:rFonts w:ascii="Calibri" w:hAnsi="Calibri" w:cs="Arial"/>
          <w:sz w:val="22"/>
          <w:szCs w:val="22"/>
        </w:rPr>
      </w:pPr>
      <w:r>
        <w:rPr>
          <w:rFonts w:cs="Arial"/>
          <w:sz w:val="22"/>
          <w:szCs w:val="22"/>
        </w:rPr>
      </w:r>
    </w:p>
    <w:p>
      <w:pPr>
        <w:pStyle w:val="Normal"/>
        <w:numPr>
          <w:ilvl w:val="0"/>
          <w:numId w:val="77"/>
        </w:numPr>
        <w:jc w:val="both"/>
        <w:rPr>
          <w:rFonts w:ascii="Calibri" w:hAnsi="Calibri" w:cs="Arial"/>
          <w:sz w:val="22"/>
          <w:szCs w:val="22"/>
        </w:rPr>
      </w:pPr>
      <w:r>
        <w:rPr>
          <w:rFonts w:cs="Arial"/>
          <w:sz w:val="22"/>
          <w:szCs w:val="22"/>
        </w:rPr>
        <w:t>Warunkami Technicznymi Wykonania i Odbioru robót Budowlano-Montażowych tom II</w:t>
      </w:r>
    </w:p>
    <w:p>
      <w:pPr>
        <w:pStyle w:val="Normal"/>
        <w:numPr>
          <w:ilvl w:val="0"/>
          <w:numId w:val="77"/>
        </w:numPr>
        <w:jc w:val="both"/>
        <w:rPr>
          <w:rFonts w:ascii="Calibri" w:hAnsi="Calibri" w:cs="Arial"/>
          <w:sz w:val="22"/>
          <w:szCs w:val="22"/>
        </w:rPr>
      </w:pPr>
      <w:r>
        <w:rPr>
          <w:rFonts w:cs="Arial"/>
          <w:sz w:val="22"/>
          <w:szCs w:val="22"/>
        </w:rPr>
        <w:t>Warunki Techniczne Wykonania i Odbioru Instalacji centralnego Ogrzewania COBRI  INSTAL</w:t>
      </w:r>
    </w:p>
    <w:p>
      <w:pPr>
        <w:pStyle w:val="Normal"/>
        <w:numPr>
          <w:ilvl w:val="0"/>
          <w:numId w:val="77"/>
        </w:numPr>
        <w:jc w:val="both"/>
        <w:rPr>
          <w:rFonts w:ascii="Calibri" w:hAnsi="Calibri" w:cs="Arial"/>
          <w:sz w:val="22"/>
          <w:szCs w:val="22"/>
        </w:rPr>
      </w:pPr>
      <w:r>
        <w:rPr>
          <w:rFonts w:cs="Arial"/>
          <w:sz w:val="22"/>
          <w:szCs w:val="22"/>
        </w:rPr>
        <w:t>Wytyczne Projektowania i Stosowania Instalacji z Rur Miedzianych COBRI  INSTAL</w:t>
      </w:r>
    </w:p>
    <w:p>
      <w:pPr>
        <w:pStyle w:val="Normal"/>
        <w:jc w:val="both"/>
        <w:rPr>
          <w:rFonts w:ascii="Calibri" w:hAnsi="Calibri" w:cs="Arial"/>
          <w:sz w:val="22"/>
          <w:szCs w:val="22"/>
        </w:rPr>
      </w:pPr>
      <w:r>
        <w:rPr>
          <w:rFonts w:cs="Arial"/>
          <w:sz w:val="22"/>
          <w:szCs w:val="22"/>
        </w:rPr>
      </w:r>
    </w:p>
    <w:p>
      <w:pPr>
        <w:pStyle w:val="Normal"/>
        <w:jc w:val="both"/>
        <w:rPr>
          <w:rFonts w:ascii="Calibri" w:hAnsi="Calibri" w:cs="Arial"/>
          <w:sz w:val="22"/>
          <w:szCs w:val="22"/>
        </w:rPr>
      </w:pPr>
      <w:r>
        <w:rPr>
          <w:rFonts w:cs="Arial"/>
          <w:sz w:val="22"/>
          <w:szCs w:val="22"/>
        </w:rPr>
        <w:t>Wykonawca jest odpowiedzialny za prowadzenie robót zgodnie z umową oraz za jakość zastosowanych materiałów i wykonywanych robót, za ich zgodność z Dokumentacją Projektową, Specyfikacją Techniczną, wymaganiami oraz poleceniami Inspektora.</w:t>
      </w:r>
    </w:p>
    <w:p>
      <w:pPr>
        <w:pStyle w:val="Normal"/>
        <w:jc w:val="both"/>
        <w:rPr>
          <w:rFonts w:ascii="Calibri" w:hAnsi="Calibri" w:cs="Arial"/>
          <w:sz w:val="22"/>
          <w:szCs w:val="22"/>
        </w:rPr>
      </w:pPr>
      <w:r>
        <w:rPr>
          <w:rFonts w:cs="Arial"/>
          <w:sz w:val="22"/>
          <w:szCs w:val="22"/>
        </w:rPr>
        <w:t>Prowadzone roboty powinny odbywać się zgodnie i w warunkach określonych przez polskie prawo budowlane, prawo pracy, przepisy higieniczno sanitarne, przepisy BHP i ppoż., a także stosowane Polskie Normy i Normy Branżowe.</w:t>
      </w:r>
    </w:p>
    <w:p>
      <w:pPr>
        <w:pStyle w:val="Normal"/>
        <w:rPr>
          <w:rFonts w:ascii="Calibri" w:hAnsi="Calibri" w:cs="Arial"/>
          <w:sz w:val="22"/>
          <w:szCs w:val="22"/>
        </w:rPr>
      </w:pPr>
      <w:r>
        <w:rPr>
          <w:rFonts w:cs="Arial"/>
          <w:sz w:val="22"/>
          <w:szCs w:val="22"/>
        </w:rPr>
      </w:r>
    </w:p>
    <w:p>
      <w:pPr>
        <w:pStyle w:val="Normal"/>
        <w:rPr>
          <w:rFonts w:ascii="Calibri" w:hAnsi="Calibri" w:cs="Arial"/>
          <w:sz w:val="22"/>
          <w:szCs w:val="22"/>
        </w:rPr>
      </w:pPr>
      <w:r>
        <w:rPr>
          <w:rFonts w:cs="Arial"/>
          <w:sz w:val="22"/>
          <w:szCs w:val="22"/>
        </w:rPr>
      </w:r>
    </w:p>
    <w:p>
      <w:pPr>
        <w:pStyle w:val="Nagwek2"/>
        <w:rPr>
          <w:rFonts w:ascii="Calibri" w:hAnsi="Calibri" w:cs="Arial"/>
          <w:sz w:val="22"/>
          <w:szCs w:val="22"/>
        </w:rPr>
      </w:pPr>
      <w:r>
        <w:rPr>
          <w:rFonts w:cs="Arial" w:ascii="Calibri" w:hAnsi="Calibri"/>
          <w:sz w:val="22"/>
          <w:szCs w:val="22"/>
        </w:rPr>
        <w:t>5.1 Roboty rozbiórkowe</w:t>
      </w:r>
    </w:p>
    <w:p>
      <w:pPr>
        <w:pStyle w:val="Normal"/>
        <w:jc w:val="both"/>
        <w:rPr/>
      </w:pPr>
      <w:r>
        <w:rPr>
          <w:rFonts w:cs="Arial"/>
          <w:sz w:val="22"/>
          <w:szCs w:val="22"/>
        </w:rPr>
        <w:t>W zakresie robót rozbiórkowych należy zdemontować stare grzejniki</w:t>
      </w:r>
    </w:p>
    <w:p>
      <w:pPr>
        <w:pStyle w:val="Normal"/>
        <w:rPr/>
      </w:pPr>
      <w:r>
        <w:rPr>
          <w:rFonts w:cs="Arial"/>
          <w:sz w:val="22"/>
          <w:szCs w:val="22"/>
        </w:rPr>
        <w:t>5.5 Instalacja centralnego ogrzewania</w:t>
      </w:r>
    </w:p>
    <w:p>
      <w:pPr>
        <w:pStyle w:val="Normal"/>
        <w:jc w:val="both"/>
        <w:rPr/>
      </w:pPr>
      <w:r>
        <w:rPr>
          <w:rFonts w:cs="Arial"/>
          <w:sz w:val="22"/>
          <w:szCs w:val="22"/>
        </w:rPr>
        <w:t>Roboty związane z instalacją c.o. dotyczą modernizacji istniejącej instalacji. Należy zdemontować i zamontować nowe grzejniki – 4 szt.</w:t>
      </w:r>
    </w:p>
    <w:p>
      <w:pPr>
        <w:pStyle w:val="Normal"/>
        <w:jc w:val="both"/>
        <w:rPr/>
      </w:pPr>
      <w:r>
        <w:rPr>
          <w:rFonts w:cs="Arial"/>
          <w:sz w:val="22"/>
          <w:szCs w:val="22"/>
        </w:rPr>
        <w:t xml:space="preserve">Poziome przewody rozprowadzające należy prowadzić ze spadkiem 0,3% w kierunku odwodnienia, natomiast gałązki grzejnikowe należy montować ze spadkiem 2%.  </w:t>
      </w:r>
    </w:p>
    <w:p>
      <w:pPr>
        <w:pStyle w:val="Normal"/>
        <w:jc w:val="both"/>
        <w:rPr/>
      </w:pPr>
      <w:r>
        <w:rPr>
          <w:rFonts w:cs="Arial"/>
          <w:sz w:val="22"/>
          <w:szCs w:val="22"/>
        </w:rPr>
        <w:t xml:space="preserve">                                                                                                  </w:t>
      </w:r>
      <w:r>
        <w:rPr>
          <w:rFonts w:cs="Arial"/>
          <w:sz w:val="22"/>
          <w:szCs w:val="22"/>
        </w:rPr>
        <w:t>- 38 -</w:t>
      </w:r>
    </w:p>
    <w:p>
      <w:pPr>
        <w:pStyle w:val="Normal"/>
        <w:jc w:val="both"/>
        <w:rPr>
          <w:rFonts w:ascii="Calibri" w:hAnsi="Calibri" w:cs="Arial"/>
          <w:sz w:val="22"/>
          <w:szCs w:val="22"/>
        </w:rPr>
      </w:pPr>
      <w:r>
        <w:rPr>
          <w:rFonts w:cs="Arial"/>
          <w:sz w:val="22"/>
          <w:szCs w:val="22"/>
        </w:rPr>
        <w:t>Przy przejściach przez ściany i stropy należy stosować tuleje ochronne. Średnica rury ochronnej powinna być o dwie średnice większa od średnicy rury przewodowej.</w:t>
      </w:r>
    </w:p>
    <w:p>
      <w:pPr>
        <w:pStyle w:val="Normal"/>
        <w:jc w:val="both"/>
        <w:rPr>
          <w:rFonts w:ascii="Calibri" w:hAnsi="Calibri" w:cs="Arial"/>
          <w:sz w:val="22"/>
          <w:szCs w:val="22"/>
        </w:rPr>
      </w:pPr>
      <w:r>
        <w:rPr>
          <w:rFonts w:cs="Arial"/>
          <w:sz w:val="22"/>
          <w:szCs w:val="22"/>
        </w:rPr>
        <w:t>Armatura stosowana w instalacjach c. o. powinna odpowiadać warunkom pracy (ciśnienie, temperatura) danej instalacji.</w:t>
      </w:r>
    </w:p>
    <w:p>
      <w:pPr>
        <w:pStyle w:val="Normal"/>
        <w:jc w:val="both"/>
        <w:rPr/>
      </w:pPr>
      <w:r>
        <w:rPr>
          <w:rFonts w:cs="Arial"/>
          <w:sz w:val="22"/>
          <w:szCs w:val="22"/>
        </w:rPr>
        <w:t>Jako armaturę odcinającą należy zastosować zawory kulowe gwintowane. Przed każdym grzejnikiem zamontować zawór z głowica termostatyczną, natomiast na powrocie zawór RVL. Wielkość nastaw wykonać zgodnie z projektem. Należy zapewnić możliwość odcięcia każdego grzejnika bez spuszczania wody z instalacji.</w:t>
      </w:r>
    </w:p>
    <w:p>
      <w:pPr>
        <w:pStyle w:val="Normal"/>
        <w:jc w:val="both"/>
        <w:rPr>
          <w:rFonts w:ascii="Calibri" w:hAnsi="Calibri" w:cs="Arial"/>
          <w:sz w:val="22"/>
          <w:szCs w:val="22"/>
        </w:rPr>
      </w:pPr>
      <w:r>
        <w:rPr>
          <w:rFonts w:cs="Arial"/>
          <w:sz w:val="22"/>
          <w:szCs w:val="22"/>
        </w:rPr>
        <w:t>Ilość wsporników, na których montowany jest grzejnik musi być dostosowana do wielkości grzejnika i zapewniać stałość położenia i odstępu.</w:t>
      </w:r>
    </w:p>
    <w:p>
      <w:pPr>
        <w:pStyle w:val="Normal"/>
        <w:jc w:val="both"/>
        <w:rPr/>
      </w:pPr>
      <w:r>
        <w:rPr>
          <w:rFonts w:cs="Arial"/>
          <w:sz w:val="22"/>
          <w:szCs w:val="22"/>
        </w:rPr>
        <w:t>Po zakończeniu montażu instalację należy poddać płukaniu i próbie szczelności na zimno, a następnie próbie i regulacji na gorąco (potwierdzonej w protokóle).</w:t>
      </w:r>
    </w:p>
    <w:p>
      <w:pPr>
        <w:pStyle w:val="Normal"/>
        <w:jc w:val="both"/>
        <w:rPr>
          <w:rFonts w:ascii="Calibri" w:hAnsi="Calibri" w:cs="Arial"/>
          <w:sz w:val="22"/>
          <w:szCs w:val="22"/>
        </w:rPr>
      </w:pPr>
      <w:r>
        <w:rPr>
          <w:rFonts w:cs="Arial"/>
          <w:sz w:val="22"/>
          <w:szCs w:val="22"/>
        </w:rPr>
      </w:r>
    </w:p>
    <w:p>
      <w:pPr>
        <w:pStyle w:val="Nagwek1"/>
        <w:rPr/>
      </w:pPr>
      <w:r>
        <w:rPr>
          <w:rFonts w:cs="Arial" w:ascii="Calibri" w:hAnsi="Calibri"/>
          <w:b/>
          <w:sz w:val="22"/>
          <w:szCs w:val="22"/>
        </w:rPr>
        <w:t>6. OBMIAR ROBÓT</w:t>
      </w:r>
    </w:p>
    <w:p>
      <w:pPr>
        <w:pStyle w:val="Normal"/>
        <w:rPr>
          <w:rFonts w:ascii="Calibri" w:hAnsi="Calibri" w:cs="Arial"/>
          <w:b/>
          <w:b/>
          <w:sz w:val="22"/>
          <w:szCs w:val="22"/>
        </w:rPr>
      </w:pPr>
      <w:r>
        <w:rPr>
          <w:rFonts w:cs="Arial"/>
          <w:b/>
          <w:sz w:val="22"/>
          <w:szCs w:val="22"/>
        </w:rPr>
      </w:r>
    </w:p>
    <w:p>
      <w:pPr>
        <w:pStyle w:val="Normal"/>
        <w:jc w:val="both"/>
        <w:rPr>
          <w:rFonts w:ascii="Calibri" w:hAnsi="Calibri" w:cs="Arial"/>
          <w:sz w:val="22"/>
          <w:szCs w:val="22"/>
        </w:rPr>
      </w:pPr>
      <w:r>
        <w:rPr>
          <w:rFonts w:cs="Arial"/>
          <w:sz w:val="22"/>
          <w:szCs w:val="22"/>
        </w:rPr>
        <w:t>Obmiaru należy dokonywać w jednostkach zgodnych z przedmiarem robót, dopuszczonymi do stosowania i atestowanymi w Polsce urządzeniami pomiarowymi wg stanu rzeczywistego na budowie, metodami zalecanymi w Polskich Normach odpowiednich dla danego rodzaju robót.</w:t>
      </w:r>
    </w:p>
    <w:p>
      <w:pPr>
        <w:pStyle w:val="Normal"/>
        <w:jc w:val="both"/>
        <w:rPr>
          <w:rFonts w:ascii="Calibri" w:hAnsi="Calibri" w:cs="Arial"/>
          <w:sz w:val="22"/>
          <w:szCs w:val="22"/>
        </w:rPr>
      </w:pPr>
      <w:r>
        <w:rPr>
          <w:rFonts w:cs="Arial"/>
          <w:sz w:val="22"/>
          <w:szCs w:val="22"/>
        </w:rPr>
      </w:r>
    </w:p>
    <w:p>
      <w:pPr>
        <w:pStyle w:val="Normal"/>
        <w:jc w:val="both"/>
        <w:rPr>
          <w:rFonts w:ascii="Calibri" w:hAnsi="Calibri" w:cs="Arial"/>
          <w:sz w:val="22"/>
          <w:szCs w:val="22"/>
        </w:rPr>
      </w:pPr>
      <w:r>
        <w:rPr>
          <w:rFonts w:cs="Arial"/>
          <w:sz w:val="22"/>
          <w:szCs w:val="22"/>
        </w:rPr>
        <w:t>Wszystkie urządzenia i sprzęt pomiarowy, stosowane w czasie obmiaru robót będą zaakceptowane przez Inspektora. Urządzenia i sprzęt pomiarowy zostaną dostarczone przez Wykonawcę. Jeżeli urządzenie lub sprzęt używany do pomiarów wymagają badań atestujących, to Wykonawca będzie zobowiązany posiadać ważne świadectwa legalizacji.</w:t>
      </w:r>
    </w:p>
    <w:p>
      <w:pPr>
        <w:pStyle w:val="Normal"/>
        <w:jc w:val="both"/>
        <w:rPr>
          <w:rFonts w:ascii="Calibri" w:hAnsi="Calibri" w:cs="Arial"/>
          <w:sz w:val="22"/>
          <w:szCs w:val="22"/>
        </w:rPr>
      </w:pPr>
      <w:r>
        <w:rPr>
          <w:rFonts w:cs="Arial"/>
          <w:sz w:val="22"/>
          <w:szCs w:val="22"/>
        </w:rPr>
      </w:r>
    </w:p>
    <w:p>
      <w:pPr>
        <w:pStyle w:val="Normal"/>
        <w:jc w:val="both"/>
        <w:rPr>
          <w:rFonts w:ascii="Calibri" w:hAnsi="Calibri" w:cs="Arial"/>
          <w:sz w:val="22"/>
          <w:szCs w:val="22"/>
        </w:rPr>
      </w:pPr>
      <w:r>
        <w:rPr>
          <w:rFonts w:cs="Arial"/>
          <w:sz w:val="22"/>
          <w:szCs w:val="22"/>
        </w:rPr>
        <w:t>Obmiary będą przeprowadzane przed częściowym lub ostatecznym odbiorem robót. Obmiar robót zanikających przeprowadza się w czasie ich wykonywania, a robót podlegających zakryciu przeprowadza się przed ich zakryciem.</w:t>
      </w:r>
    </w:p>
    <w:p>
      <w:pPr>
        <w:pStyle w:val="Normal"/>
        <w:jc w:val="both"/>
        <w:rPr>
          <w:rFonts w:ascii="Calibri" w:hAnsi="Calibri" w:cs="Arial"/>
          <w:sz w:val="22"/>
          <w:szCs w:val="22"/>
        </w:rPr>
      </w:pPr>
      <w:r>
        <w:rPr>
          <w:rFonts w:cs="Arial"/>
          <w:sz w:val="22"/>
          <w:szCs w:val="22"/>
        </w:rPr>
        <w:t>Roboty pomiarowe do obmiaru oraz nieodzowne obliczenia będą wykonywane w sposób zrozumiały i jednoznaczny. Wymiary skomplikowanych powierzchni lub objętości będą uzupełnione odpowiednimi szkicami umieszczonymi w Księdze Obmiarów.</w:t>
      </w:r>
    </w:p>
    <w:p>
      <w:pPr>
        <w:pStyle w:val="Normal"/>
        <w:jc w:val="both"/>
        <w:rPr>
          <w:rFonts w:ascii="Calibri" w:hAnsi="Calibri" w:cs="Arial"/>
          <w:sz w:val="22"/>
          <w:szCs w:val="22"/>
        </w:rPr>
      </w:pPr>
      <w:r>
        <w:rPr>
          <w:rFonts w:cs="Arial"/>
          <w:sz w:val="22"/>
          <w:szCs w:val="22"/>
        </w:rPr>
      </w:r>
    </w:p>
    <w:p>
      <w:pPr>
        <w:pStyle w:val="Normal"/>
        <w:jc w:val="both"/>
        <w:rPr>
          <w:rFonts w:ascii="Calibri" w:hAnsi="Calibri" w:cs="Arial"/>
          <w:sz w:val="22"/>
          <w:szCs w:val="22"/>
        </w:rPr>
      </w:pPr>
      <w:r>
        <w:rPr>
          <w:rFonts w:cs="Arial"/>
          <w:sz w:val="22"/>
          <w:szCs w:val="22"/>
        </w:rPr>
        <w:t>Jednostkami obmiarowymi dla instalacji sanitarnych objętych projektem są:</w:t>
      </w:r>
    </w:p>
    <w:p>
      <w:pPr>
        <w:pStyle w:val="Normal"/>
        <w:jc w:val="both"/>
        <w:rPr>
          <w:rFonts w:ascii="Calibri" w:hAnsi="Calibri" w:cs="Arial"/>
          <w:sz w:val="22"/>
          <w:szCs w:val="22"/>
        </w:rPr>
      </w:pPr>
      <w:r>
        <w:rPr>
          <w:rFonts w:cs="Arial"/>
          <w:sz w:val="22"/>
          <w:szCs w:val="22"/>
        </w:rPr>
        <w:t>m – dla instalacji rurowych</w:t>
      </w:r>
    </w:p>
    <w:p>
      <w:pPr>
        <w:pStyle w:val="Normal"/>
        <w:jc w:val="both"/>
        <w:rPr>
          <w:rFonts w:ascii="Calibri" w:hAnsi="Calibri" w:cs="Arial"/>
          <w:sz w:val="22"/>
          <w:szCs w:val="22"/>
        </w:rPr>
      </w:pPr>
      <w:r>
        <w:rPr>
          <w:rFonts w:cs="Arial"/>
          <w:sz w:val="22"/>
          <w:szCs w:val="22"/>
        </w:rPr>
        <w:t>sztuka, komplet – dla armatury, urządzeń i wyposażenia</w:t>
      </w:r>
    </w:p>
    <w:p>
      <w:pPr>
        <w:pStyle w:val="Normal"/>
        <w:jc w:val="both"/>
        <w:rPr>
          <w:rFonts w:ascii="Calibri" w:hAnsi="Calibri" w:cs="Arial"/>
          <w:sz w:val="22"/>
          <w:szCs w:val="22"/>
        </w:rPr>
      </w:pPr>
      <w:r>
        <w:rPr>
          <w:rFonts w:cs="Arial"/>
          <w:sz w:val="22"/>
          <w:szCs w:val="22"/>
        </w:rPr>
      </w:r>
    </w:p>
    <w:p>
      <w:pPr>
        <w:pStyle w:val="Normal"/>
        <w:jc w:val="both"/>
        <w:rPr>
          <w:rFonts w:ascii="Calibri" w:hAnsi="Calibri" w:cs="Arial"/>
          <w:sz w:val="22"/>
          <w:szCs w:val="22"/>
        </w:rPr>
      </w:pPr>
      <w:r>
        <w:rPr>
          <w:rFonts w:cs="Arial"/>
          <w:sz w:val="22"/>
          <w:szCs w:val="22"/>
        </w:rPr>
        <w:t xml:space="preserve">Poszczególne jednostki obmiarowe i ilości podane są w PRZEDMIARZE ROBÓT, </w:t>
        <w:br/>
        <w:t xml:space="preserve">który stanowi odrębne opracowanie.  </w:t>
      </w:r>
    </w:p>
    <w:p>
      <w:pPr>
        <w:pStyle w:val="Nagwek1"/>
        <w:rPr>
          <w:rFonts w:ascii="Calibri" w:hAnsi="Calibri" w:cs="Arial"/>
          <w:sz w:val="22"/>
          <w:szCs w:val="22"/>
        </w:rPr>
      </w:pPr>
      <w:r>
        <w:rPr>
          <w:rFonts w:cs="Arial" w:ascii="Calibri" w:hAnsi="Calibri"/>
          <w:sz w:val="22"/>
          <w:szCs w:val="22"/>
        </w:rPr>
      </w:r>
    </w:p>
    <w:p>
      <w:pPr>
        <w:pStyle w:val="Normal"/>
        <w:rPr>
          <w:rFonts w:ascii="Calibri" w:hAnsi="Calibri" w:cs="Arial"/>
          <w:sz w:val="22"/>
          <w:szCs w:val="22"/>
        </w:rPr>
      </w:pPr>
      <w:r>
        <w:rPr>
          <w:rFonts w:cs="Arial"/>
          <w:sz w:val="22"/>
          <w:szCs w:val="22"/>
        </w:rPr>
        <w:t xml:space="preserve">                                                                                              </w:t>
      </w:r>
    </w:p>
    <w:p>
      <w:pPr>
        <w:pStyle w:val="Normal"/>
        <w:rPr>
          <w:rFonts w:ascii="Calibri" w:hAnsi="Calibri" w:cs="Arial"/>
          <w:sz w:val="22"/>
          <w:szCs w:val="22"/>
        </w:rPr>
      </w:pPr>
      <w:r>
        <w:rPr>
          <w:rFonts w:cs="Arial"/>
          <w:sz w:val="22"/>
          <w:szCs w:val="22"/>
        </w:rPr>
      </w:r>
    </w:p>
    <w:p>
      <w:pPr>
        <w:pStyle w:val="Normal"/>
        <w:rPr>
          <w:rFonts w:ascii="Calibri" w:hAnsi="Calibri" w:cs="Arial"/>
          <w:sz w:val="22"/>
          <w:szCs w:val="22"/>
        </w:rPr>
      </w:pPr>
      <w:r>
        <w:rPr>
          <w:rFonts w:cs="Arial"/>
          <w:sz w:val="22"/>
          <w:szCs w:val="22"/>
        </w:rPr>
        <w:t xml:space="preserve">                                                                                          </w:t>
      </w:r>
      <w:r>
        <w:rPr>
          <w:rFonts w:cs="Arial"/>
          <w:sz w:val="22"/>
          <w:szCs w:val="22"/>
        </w:rPr>
        <w:t>- 39 -</w:t>
      </w:r>
    </w:p>
    <w:p>
      <w:pPr>
        <w:pStyle w:val="Nagwek1"/>
        <w:rPr>
          <w:rFonts w:ascii="Calibri" w:hAnsi="Calibri" w:cs="Arial"/>
          <w:b/>
          <w:b/>
          <w:sz w:val="22"/>
          <w:szCs w:val="22"/>
        </w:rPr>
      </w:pPr>
      <w:r>
        <w:rPr>
          <w:rFonts w:cs="Arial" w:ascii="Calibri" w:hAnsi="Calibri"/>
          <w:b/>
          <w:sz w:val="22"/>
          <w:szCs w:val="22"/>
        </w:rPr>
        <w:t>7. ODBIÓR ROBÓT</w:t>
      </w:r>
    </w:p>
    <w:p>
      <w:pPr>
        <w:pStyle w:val="Normal"/>
        <w:rPr>
          <w:rFonts w:ascii="Calibri" w:hAnsi="Calibri" w:cs="Arial"/>
          <w:b/>
          <w:b/>
          <w:sz w:val="22"/>
          <w:szCs w:val="22"/>
        </w:rPr>
      </w:pPr>
      <w:r>
        <w:rPr>
          <w:rFonts w:cs="Arial"/>
          <w:b/>
          <w:sz w:val="22"/>
          <w:szCs w:val="22"/>
        </w:rPr>
      </w:r>
    </w:p>
    <w:p>
      <w:pPr>
        <w:pStyle w:val="Normal"/>
        <w:jc w:val="both"/>
        <w:rPr>
          <w:rFonts w:ascii="Calibri" w:hAnsi="Calibri" w:cs="Arial"/>
          <w:sz w:val="22"/>
          <w:szCs w:val="22"/>
        </w:rPr>
      </w:pPr>
      <w:r>
        <w:rPr>
          <w:rFonts w:cs="Arial"/>
          <w:sz w:val="22"/>
          <w:szCs w:val="22"/>
        </w:rPr>
        <w:t>Roboty budowlane podlegają następującym etapom odbioru:</w:t>
      </w:r>
    </w:p>
    <w:p>
      <w:pPr>
        <w:pStyle w:val="Normal"/>
        <w:jc w:val="both"/>
        <w:rPr>
          <w:rFonts w:ascii="Calibri" w:hAnsi="Calibri" w:cs="Arial"/>
          <w:sz w:val="22"/>
          <w:szCs w:val="22"/>
        </w:rPr>
      </w:pPr>
      <w:r>
        <w:rPr>
          <w:rFonts w:cs="Arial"/>
          <w:sz w:val="22"/>
          <w:szCs w:val="22"/>
        </w:rPr>
      </w:r>
    </w:p>
    <w:p>
      <w:pPr>
        <w:pStyle w:val="Normal"/>
        <w:numPr>
          <w:ilvl w:val="0"/>
          <w:numId w:val="78"/>
        </w:numPr>
        <w:jc w:val="both"/>
        <w:rPr>
          <w:rFonts w:ascii="Calibri" w:hAnsi="Calibri" w:cs="Arial"/>
          <w:sz w:val="22"/>
          <w:szCs w:val="22"/>
        </w:rPr>
      </w:pPr>
      <w:r>
        <w:rPr>
          <w:rFonts w:cs="Arial"/>
          <w:sz w:val="22"/>
          <w:szCs w:val="22"/>
        </w:rPr>
        <w:t>odbiór robót zanikających i ulegających zakryciu – polega na finalnej ocenie ilości i jakości wykonanych robót, które w dalszym procesie realizacji ulegają zakryciu. Powinien on być dokonany w czasie umożliwiającym wykonanie ewentualnych korekt i poprawek bez hamowania postępu robót. Gotowość danej części robót do odbioru zgłasza Wykonawca wpisem do Dziennika Budowy i jednocześnie powiadamia Inspektora, który dokonuje odbioru.</w:t>
      </w:r>
    </w:p>
    <w:p>
      <w:pPr>
        <w:pStyle w:val="Normal"/>
        <w:ind w:left="420" w:right="0" w:hanging="0"/>
        <w:jc w:val="both"/>
        <w:rPr>
          <w:rFonts w:ascii="Calibri" w:hAnsi="Calibri" w:cs="Arial"/>
          <w:sz w:val="22"/>
          <w:szCs w:val="22"/>
        </w:rPr>
      </w:pPr>
      <w:r>
        <w:rPr>
          <w:rFonts w:cs="Arial"/>
          <w:sz w:val="22"/>
          <w:szCs w:val="22"/>
        </w:rPr>
      </w:r>
    </w:p>
    <w:p>
      <w:pPr>
        <w:pStyle w:val="Normal"/>
        <w:numPr>
          <w:ilvl w:val="0"/>
          <w:numId w:val="78"/>
        </w:numPr>
        <w:jc w:val="both"/>
        <w:rPr>
          <w:rFonts w:ascii="Calibri" w:hAnsi="Calibri" w:cs="Arial"/>
          <w:sz w:val="22"/>
          <w:szCs w:val="22"/>
        </w:rPr>
      </w:pPr>
      <w:r>
        <w:rPr>
          <w:rFonts w:cs="Arial"/>
          <w:sz w:val="22"/>
          <w:szCs w:val="22"/>
        </w:rPr>
        <w:t>odbiór częściowy – polega na ocenie ilości i jakości wykonania części robót</w:t>
      </w:r>
    </w:p>
    <w:p>
      <w:pPr>
        <w:pStyle w:val="Normal"/>
        <w:jc w:val="both"/>
        <w:rPr>
          <w:rFonts w:ascii="Calibri" w:hAnsi="Calibri" w:cs="Arial"/>
          <w:sz w:val="22"/>
          <w:szCs w:val="22"/>
        </w:rPr>
      </w:pPr>
      <w:r>
        <w:rPr>
          <w:rFonts w:cs="Arial"/>
          <w:sz w:val="22"/>
          <w:szCs w:val="22"/>
        </w:rPr>
      </w:r>
    </w:p>
    <w:p>
      <w:pPr>
        <w:pStyle w:val="Normal"/>
        <w:numPr>
          <w:ilvl w:val="0"/>
          <w:numId w:val="78"/>
        </w:numPr>
        <w:jc w:val="both"/>
        <w:rPr>
          <w:rFonts w:ascii="Calibri" w:hAnsi="Calibri" w:cs="Arial"/>
          <w:sz w:val="22"/>
          <w:szCs w:val="22"/>
        </w:rPr>
      </w:pPr>
      <w:r>
        <w:rPr>
          <w:rFonts w:cs="Arial"/>
          <w:sz w:val="22"/>
          <w:szCs w:val="22"/>
        </w:rPr>
        <w:t xml:space="preserve">odbiór ostateczny – polega na finalnej ocenie rzeczywistego wykonania robót </w:t>
        <w:br/>
        <w:t>w odniesieniu do ilości, jakości i wartości. Całkowite zakończenie robót oraz gotowość do odbioru ostatecznego będzie stwierdzone przez Wykonawcę wpisem do Dziennika Budowy z bezzwłocznym powiadomieniem Inspektora. Odbioru ostatecznego robót dokona komisja wyznaczona przez Zamawiającego w obecności Inspektora i Wykonawcy. Komisja odbierająca roboty dokona ich oceny jakościowej na podstawie przedłożonych dokumentów, wyników badań i pomiarów, oceny wizualnej oraz zgodności wykonania robót z Dokumentacją Projektową i ST. W toku odbioru ostatecznego robót komisja zapozna się z realizacją ustaleń przyjętych w trakcie odbioru robót zanikających i ulegających zakryciu, zwłaszcza w zakresie wykonania robót uzupełniających i poprawkowych. W przypadku stwierdzenia przez komisję, że jakość wykonanych robót w poszczególnych asortymentach nieznacznie odbiega od wymaganej Dokumentacją Projektową i ST z uwzględnieniem tolerancji nie ma większego wpływu na cechy eksploatacyjne obiektu oraz bezpieczeństwo ruchu, komisja dokona potrąceń, oceniając pomniejszona wartość wykonanych robót w stosunku do wymagań przyjętych w Dokumentach Umownych.</w:t>
      </w:r>
    </w:p>
    <w:p>
      <w:pPr>
        <w:pStyle w:val="Normal"/>
        <w:ind w:left="420" w:right="0" w:hanging="0"/>
        <w:jc w:val="both"/>
        <w:rPr>
          <w:rFonts w:ascii="Calibri" w:hAnsi="Calibri" w:cs="Arial"/>
          <w:sz w:val="22"/>
          <w:szCs w:val="22"/>
        </w:rPr>
      </w:pPr>
      <w:r>
        <w:rPr>
          <w:rFonts w:cs="Arial"/>
          <w:sz w:val="22"/>
          <w:szCs w:val="22"/>
        </w:rPr>
      </w:r>
    </w:p>
    <w:p>
      <w:pPr>
        <w:pStyle w:val="Normal"/>
        <w:numPr>
          <w:ilvl w:val="0"/>
          <w:numId w:val="78"/>
        </w:numPr>
        <w:jc w:val="both"/>
        <w:rPr>
          <w:rFonts w:ascii="Calibri" w:hAnsi="Calibri" w:cs="Arial"/>
          <w:sz w:val="22"/>
          <w:szCs w:val="22"/>
        </w:rPr>
      </w:pPr>
      <w:r>
        <w:rPr>
          <w:rFonts w:cs="Arial"/>
          <w:sz w:val="22"/>
          <w:szCs w:val="22"/>
        </w:rPr>
        <w:t xml:space="preserve">odbiór gwarancyjny i pogwarancyjny – polega na ocenie wykonanych robót związanych z usunięciem wad stwierdzonych przy odbiorze ostatecznym </w:t>
        <w:br/>
        <w:t>i zaistniałych w okresie gwarancyjnym</w:t>
      </w:r>
    </w:p>
    <w:p>
      <w:pPr>
        <w:pStyle w:val="Normal"/>
        <w:ind w:left="420" w:right="0" w:hanging="0"/>
        <w:rPr>
          <w:rFonts w:ascii="Calibri" w:hAnsi="Calibri" w:cs="Arial"/>
          <w:sz w:val="22"/>
          <w:szCs w:val="22"/>
        </w:rPr>
      </w:pPr>
      <w:r>
        <w:rPr>
          <w:rFonts w:cs="Arial"/>
          <w:sz w:val="22"/>
          <w:szCs w:val="22"/>
        </w:rPr>
      </w:r>
    </w:p>
    <w:p>
      <w:pPr>
        <w:pStyle w:val="Normal"/>
        <w:jc w:val="both"/>
        <w:rPr>
          <w:rFonts w:ascii="Calibri" w:hAnsi="Calibri" w:cs="Arial"/>
          <w:sz w:val="22"/>
          <w:szCs w:val="22"/>
        </w:rPr>
      </w:pPr>
      <w:r>
        <w:rPr>
          <w:rFonts w:cs="Arial"/>
          <w:sz w:val="22"/>
          <w:szCs w:val="22"/>
        </w:rPr>
        <w:t>Przy odbiorze powinny być dostarczone następujące dokumenty:</w:t>
      </w:r>
    </w:p>
    <w:p>
      <w:pPr>
        <w:pStyle w:val="Normal"/>
        <w:jc w:val="both"/>
        <w:rPr>
          <w:rFonts w:ascii="Calibri" w:hAnsi="Calibri" w:cs="Arial"/>
          <w:sz w:val="22"/>
          <w:szCs w:val="22"/>
        </w:rPr>
      </w:pPr>
      <w:r>
        <w:rPr>
          <w:rFonts w:cs="Arial"/>
          <w:sz w:val="22"/>
          <w:szCs w:val="22"/>
        </w:rPr>
      </w:r>
    </w:p>
    <w:p>
      <w:pPr>
        <w:pStyle w:val="Normal"/>
        <w:numPr>
          <w:ilvl w:val="0"/>
          <w:numId w:val="79"/>
        </w:numPr>
        <w:jc w:val="both"/>
        <w:rPr>
          <w:rFonts w:ascii="Calibri" w:hAnsi="Calibri" w:cs="Arial"/>
          <w:sz w:val="22"/>
          <w:szCs w:val="22"/>
        </w:rPr>
      </w:pPr>
      <w:r>
        <w:rPr>
          <w:rFonts w:cs="Arial"/>
          <w:sz w:val="22"/>
          <w:szCs w:val="22"/>
        </w:rPr>
        <w:t>dokumentacja projektowa z naniesionymi na niej zmianami i uzupełnieniami dokonanymi w trakcie wykonywania robót</w:t>
      </w:r>
    </w:p>
    <w:p>
      <w:pPr>
        <w:pStyle w:val="Normal"/>
        <w:numPr>
          <w:ilvl w:val="0"/>
          <w:numId w:val="79"/>
        </w:numPr>
        <w:jc w:val="both"/>
        <w:rPr>
          <w:rFonts w:ascii="Calibri" w:hAnsi="Calibri" w:cs="Arial"/>
          <w:sz w:val="22"/>
          <w:szCs w:val="22"/>
        </w:rPr>
      </w:pPr>
      <w:r>
        <w:rPr>
          <w:rFonts w:cs="Arial"/>
          <w:sz w:val="22"/>
          <w:szCs w:val="22"/>
        </w:rPr>
        <w:t xml:space="preserve">Specyfikacje Techniczne (podstawowe z Umowy i ewentualne uzupełniające </w:t>
        <w:br/>
        <w:t>lub zamienne)</w:t>
      </w:r>
    </w:p>
    <w:p>
      <w:pPr>
        <w:pStyle w:val="Normal"/>
        <w:numPr>
          <w:ilvl w:val="0"/>
          <w:numId w:val="79"/>
        </w:numPr>
        <w:jc w:val="both"/>
        <w:rPr>
          <w:rFonts w:ascii="Calibri" w:hAnsi="Calibri" w:cs="Arial"/>
          <w:sz w:val="22"/>
          <w:szCs w:val="22"/>
        </w:rPr>
      </w:pPr>
      <w:r>
        <w:rPr>
          <w:rFonts w:cs="Arial"/>
          <w:sz w:val="22"/>
          <w:szCs w:val="22"/>
        </w:rPr>
        <w:t>Dokumenty dotyczące jakości wbudowanych materiałów, zainstalowanego wyposażenia</w:t>
      </w:r>
    </w:p>
    <w:p>
      <w:pPr>
        <w:pStyle w:val="Normal"/>
        <w:numPr>
          <w:ilvl w:val="0"/>
          <w:numId w:val="79"/>
        </w:numPr>
        <w:jc w:val="both"/>
        <w:rPr>
          <w:rFonts w:ascii="Calibri" w:hAnsi="Calibri" w:cs="Arial"/>
          <w:sz w:val="22"/>
          <w:szCs w:val="22"/>
        </w:rPr>
      </w:pPr>
      <w:r>
        <w:rPr>
          <w:rFonts w:cs="Arial"/>
          <w:sz w:val="22"/>
          <w:szCs w:val="22"/>
        </w:rPr>
        <w:t>Dziennik Budowy i Księga Obmiarów – jeśli zaistniała potrzeba ich sporządzenia</w:t>
      </w:r>
    </w:p>
    <w:p>
      <w:pPr>
        <w:pStyle w:val="Normal"/>
        <w:numPr>
          <w:ilvl w:val="0"/>
          <w:numId w:val="79"/>
        </w:numPr>
        <w:jc w:val="both"/>
        <w:rPr>
          <w:rFonts w:ascii="Calibri" w:hAnsi="Calibri" w:cs="Arial"/>
          <w:sz w:val="22"/>
          <w:szCs w:val="22"/>
        </w:rPr>
      </w:pPr>
      <w:r>
        <w:rPr>
          <w:rFonts w:cs="Arial"/>
          <w:sz w:val="22"/>
          <w:szCs w:val="22"/>
        </w:rPr>
        <w:t>Protokół wszystkich prób, uruchomień i badań, wyniki pomiarów kontrolnych</w:t>
      </w:r>
    </w:p>
    <w:p>
      <w:pPr>
        <w:pStyle w:val="Normal"/>
        <w:numPr>
          <w:ilvl w:val="0"/>
          <w:numId w:val="79"/>
        </w:numPr>
        <w:jc w:val="both"/>
        <w:rPr/>
      </w:pPr>
      <w:r>
        <w:rPr>
          <w:rFonts w:cs="Arial"/>
          <w:sz w:val="22"/>
          <w:szCs w:val="22"/>
        </w:rPr>
        <w:t xml:space="preserve">Świadectwa jakości i certyfikaty wydane przez dostawców materiałów i urządzeń </w:t>
      </w:r>
    </w:p>
    <w:p>
      <w:pPr>
        <w:pStyle w:val="Normal"/>
        <w:numPr>
          <w:ilvl w:val="0"/>
          <w:numId w:val="0"/>
        </w:numPr>
        <w:ind w:left="720" w:hanging="0"/>
        <w:jc w:val="both"/>
        <w:rPr/>
      </w:pPr>
      <w:r>
        <w:rPr>
          <w:rFonts w:cs="Arial"/>
          <w:sz w:val="22"/>
          <w:szCs w:val="22"/>
        </w:rPr>
        <w:t xml:space="preserve">                                                                                – </w:t>
      </w:r>
      <w:r>
        <w:rPr>
          <w:rFonts w:cs="Arial"/>
          <w:sz w:val="22"/>
          <w:szCs w:val="22"/>
        </w:rPr>
        <w:t>40 -</w:t>
      </w:r>
    </w:p>
    <w:p>
      <w:pPr>
        <w:pStyle w:val="Normal"/>
        <w:numPr>
          <w:ilvl w:val="0"/>
          <w:numId w:val="79"/>
        </w:numPr>
        <w:jc w:val="both"/>
        <w:rPr>
          <w:rFonts w:ascii="Calibri" w:hAnsi="Calibri" w:cs="Arial"/>
          <w:sz w:val="22"/>
          <w:szCs w:val="22"/>
        </w:rPr>
      </w:pPr>
      <w:r>
        <w:rPr>
          <w:rFonts w:cs="Arial"/>
          <w:sz w:val="22"/>
          <w:szCs w:val="22"/>
        </w:rPr>
        <w:t>Instrukcje obsługi instalacji i urządzeń</w:t>
      </w:r>
    </w:p>
    <w:p>
      <w:pPr>
        <w:pStyle w:val="Normal"/>
        <w:numPr>
          <w:ilvl w:val="0"/>
          <w:numId w:val="79"/>
        </w:numPr>
        <w:jc w:val="both"/>
        <w:rPr>
          <w:rFonts w:ascii="Calibri" w:hAnsi="Calibri" w:cs="Arial"/>
          <w:sz w:val="22"/>
          <w:szCs w:val="22"/>
        </w:rPr>
      </w:pPr>
      <w:r>
        <w:rPr>
          <w:rFonts w:cs="Arial"/>
          <w:sz w:val="22"/>
          <w:szCs w:val="22"/>
        </w:rPr>
        <w:t xml:space="preserve">Oświadczenie Kierownika Robót o zgodności wykonania robót z dokumentacją </w:t>
        <w:br/>
        <w:t xml:space="preserve">i ustalonymi warunkami oraz przepisami oraz o doprowadzeniu do należytego stanu </w:t>
        <w:br/>
        <w:t xml:space="preserve">i porządku terenu budowy </w:t>
      </w:r>
    </w:p>
    <w:p>
      <w:pPr>
        <w:pStyle w:val="Normal"/>
        <w:numPr>
          <w:ilvl w:val="0"/>
          <w:numId w:val="79"/>
        </w:numPr>
        <w:jc w:val="both"/>
        <w:rPr>
          <w:rFonts w:ascii="Calibri" w:hAnsi="Calibri" w:cs="Arial"/>
          <w:sz w:val="22"/>
          <w:szCs w:val="22"/>
        </w:rPr>
      </w:pPr>
      <w:r>
        <w:rPr>
          <w:rFonts w:cs="Arial"/>
          <w:sz w:val="22"/>
          <w:szCs w:val="22"/>
        </w:rPr>
        <w:t xml:space="preserve">Przy odbiorze końcowym należy sprawdzić zgodność wykonania z dokumentacją projektową, kosztorysem ofertowym, ustaleniami z Projektantem i Inspektorem, wiedzą techniczną i sztuką budowlaną oraz z Polskimi Normami </w:t>
      </w:r>
    </w:p>
    <w:p>
      <w:pPr>
        <w:pStyle w:val="Normal"/>
        <w:rPr>
          <w:rFonts w:ascii="Calibri" w:hAnsi="Calibri" w:cs="Arial"/>
          <w:sz w:val="22"/>
          <w:szCs w:val="22"/>
        </w:rPr>
      </w:pPr>
      <w:r>
        <w:rPr>
          <w:rFonts w:cs="Arial"/>
          <w:sz w:val="22"/>
          <w:szCs w:val="22"/>
        </w:rPr>
      </w:r>
    </w:p>
    <w:p>
      <w:pPr>
        <w:pStyle w:val="Nagwek1"/>
        <w:rPr>
          <w:rFonts w:ascii="Calibri" w:hAnsi="Calibri" w:cs="Arial"/>
          <w:b/>
          <w:b/>
          <w:sz w:val="22"/>
          <w:szCs w:val="22"/>
        </w:rPr>
      </w:pPr>
      <w:r>
        <w:rPr>
          <w:rFonts w:cs="Arial" w:ascii="Calibri" w:hAnsi="Calibri"/>
          <w:b/>
          <w:sz w:val="22"/>
          <w:szCs w:val="22"/>
        </w:rPr>
        <w:t>8. ROZLICZENIE ROBÓT</w:t>
      </w:r>
    </w:p>
    <w:p>
      <w:pPr>
        <w:pStyle w:val="Normal"/>
        <w:rPr>
          <w:rFonts w:ascii="Calibri" w:hAnsi="Calibri" w:cs="Arial"/>
          <w:b/>
          <w:b/>
          <w:sz w:val="22"/>
          <w:szCs w:val="22"/>
        </w:rPr>
      </w:pPr>
      <w:r>
        <w:rPr>
          <w:rFonts w:cs="Arial"/>
          <w:b/>
          <w:sz w:val="22"/>
          <w:szCs w:val="22"/>
        </w:rPr>
      </w:r>
    </w:p>
    <w:p>
      <w:pPr>
        <w:pStyle w:val="Normal"/>
        <w:jc w:val="both"/>
        <w:rPr>
          <w:rFonts w:ascii="Calibri" w:hAnsi="Calibri" w:cs="Arial"/>
          <w:sz w:val="22"/>
          <w:szCs w:val="22"/>
        </w:rPr>
      </w:pPr>
      <w:r>
        <w:rPr>
          <w:rFonts w:cs="Arial"/>
          <w:sz w:val="22"/>
          <w:szCs w:val="22"/>
        </w:rPr>
        <w:t xml:space="preserve">Według szczegółowych ustaleń określonych w umowie zawartej pomiędzy Inwestorem </w:t>
        <w:br/>
        <w:t>a Wykonawcą.</w:t>
      </w:r>
    </w:p>
    <w:p>
      <w:pPr>
        <w:pStyle w:val="Normal"/>
        <w:jc w:val="both"/>
        <w:rPr>
          <w:rFonts w:ascii="Calibri" w:hAnsi="Calibri" w:cs="Arial"/>
          <w:sz w:val="22"/>
          <w:szCs w:val="22"/>
        </w:rPr>
      </w:pPr>
      <w:r>
        <w:rPr>
          <w:rFonts w:cs="Arial"/>
          <w:sz w:val="22"/>
          <w:szCs w:val="22"/>
        </w:rPr>
        <w:t>Dla pozycji wycenionych kosztorysowo podstawa płatności jest wartość podana przez Wykonawcę. Kwota pozycji kosztorysowej będzie uwzględniać wszystkie czynności, wymagania i badania składające się na jej wykonanie:</w:t>
      </w:r>
    </w:p>
    <w:p>
      <w:pPr>
        <w:pStyle w:val="Normal"/>
        <w:numPr>
          <w:ilvl w:val="0"/>
          <w:numId w:val="80"/>
        </w:numPr>
        <w:jc w:val="both"/>
        <w:rPr>
          <w:rFonts w:ascii="Calibri" w:hAnsi="Calibri" w:cs="Arial"/>
          <w:sz w:val="22"/>
          <w:szCs w:val="22"/>
        </w:rPr>
      </w:pPr>
      <w:r>
        <w:rPr>
          <w:rFonts w:cs="Arial"/>
          <w:sz w:val="22"/>
          <w:szCs w:val="22"/>
        </w:rPr>
        <w:t>robocizna wraz z jej kosztami</w:t>
      </w:r>
    </w:p>
    <w:p>
      <w:pPr>
        <w:pStyle w:val="Normal"/>
        <w:numPr>
          <w:ilvl w:val="0"/>
          <w:numId w:val="80"/>
        </w:numPr>
        <w:jc w:val="both"/>
        <w:rPr>
          <w:rFonts w:ascii="Calibri" w:hAnsi="Calibri" w:cs="Arial"/>
          <w:sz w:val="22"/>
          <w:szCs w:val="22"/>
        </w:rPr>
      </w:pPr>
      <w:r>
        <w:rPr>
          <w:rFonts w:cs="Arial"/>
          <w:sz w:val="22"/>
          <w:szCs w:val="22"/>
        </w:rPr>
        <w:t>wartość zużytych materiałów wraz z kosztami zakupu, magazynowania i transportu</w:t>
      </w:r>
    </w:p>
    <w:p>
      <w:pPr>
        <w:pStyle w:val="Normal"/>
        <w:numPr>
          <w:ilvl w:val="0"/>
          <w:numId w:val="80"/>
        </w:numPr>
        <w:jc w:val="both"/>
        <w:rPr>
          <w:rFonts w:ascii="Calibri" w:hAnsi="Calibri" w:cs="Arial"/>
          <w:sz w:val="22"/>
          <w:szCs w:val="22"/>
        </w:rPr>
      </w:pPr>
      <w:r>
        <w:rPr>
          <w:rFonts w:cs="Arial"/>
          <w:sz w:val="22"/>
          <w:szCs w:val="22"/>
        </w:rPr>
        <w:t>wartość pracy sprzętu wraz z kosztami</w:t>
      </w:r>
    </w:p>
    <w:p>
      <w:pPr>
        <w:pStyle w:val="Normal"/>
        <w:numPr>
          <w:ilvl w:val="0"/>
          <w:numId w:val="80"/>
        </w:numPr>
        <w:jc w:val="both"/>
        <w:rPr>
          <w:rFonts w:ascii="Calibri" w:hAnsi="Calibri" w:cs="Arial"/>
          <w:sz w:val="22"/>
          <w:szCs w:val="22"/>
        </w:rPr>
      </w:pPr>
      <w:r>
        <w:rPr>
          <w:rFonts w:cs="Arial"/>
          <w:sz w:val="22"/>
          <w:szCs w:val="22"/>
        </w:rPr>
        <w:t>koszty pośrednie i zysk</w:t>
      </w:r>
    </w:p>
    <w:p>
      <w:pPr>
        <w:pStyle w:val="Normal"/>
        <w:rPr>
          <w:rFonts w:ascii="Calibri" w:hAnsi="Calibri" w:cs="Arial"/>
          <w:sz w:val="22"/>
          <w:szCs w:val="22"/>
        </w:rPr>
      </w:pPr>
      <w:r>
        <w:rPr>
          <w:rFonts w:cs="Arial"/>
          <w:sz w:val="22"/>
          <w:szCs w:val="22"/>
        </w:rPr>
      </w:r>
    </w:p>
    <w:p>
      <w:pPr>
        <w:pStyle w:val="Normal"/>
        <w:rPr/>
      </w:pPr>
      <w:r>
        <w:rPr>
          <w:rFonts w:cs="Arial"/>
          <w:sz w:val="22"/>
          <w:szCs w:val="22"/>
        </w:rPr>
        <w:t xml:space="preserve">  </w:t>
      </w:r>
      <w:r>
        <w:rPr>
          <w:rFonts w:cs="Arial"/>
          <w:b/>
          <w:sz w:val="22"/>
          <w:szCs w:val="22"/>
        </w:rPr>
        <w:t>9. PRZEPISY ZWIĄZANE</w:t>
      </w:r>
    </w:p>
    <w:p>
      <w:pPr>
        <w:pStyle w:val="Normal"/>
        <w:rPr>
          <w:rFonts w:ascii="Calibri" w:hAnsi="Calibri" w:cs="Arial"/>
          <w:b/>
          <w:b/>
          <w:sz w:val="22"/>
          <w:szCs w:val="22"/>
        </w:rPr>
      </w:pPr>
      <w:r>
        <w:rPr>
          <w:rFonts w:cs="Arial"/>
          <w:b/>
          <w:sz w:val="22"/>
          <w:szCs w:val="22"/>
        </w:rPr>
      </w:r>
    </w:p>
    <w:p>
      <w:pPr>
        <w:pStyle w:val="Normal"/>
        <w:rPr>
          <w:rFonts w:ascii="Calibri" w:hAnsi="Calibri" w:cs="Arial"/>
          <w:sz w:val="22"/>
          <w:szCs w:val="22"/>
        </w:rPr>
      </w:pPr>
      <w:r>
        <w:rPr>
          <w:rFonts w:cs="Arial"/>
          <w:sz w:val="22"/>
          <w:szCs w:val="22"/>
        </w:rPr>
        <w:t>Warunki techniczne Wykonania i Odbioru Robót Budowlano – Montażowych tom II</w:t>
      </w:r>
    </w:p>
    <w:p>
      <w:pPr>
        <w:pStyle w:val="Normal"/>
        <w:rPr>
          <w:rFonts w:ascii="Calibri" w:hAnsi="Calibri" w:cs="Arial"/>
          <w:sz w:val="22"/>
          <w:szCs w:val="22"/>
        </w:rPr>
      </w:pPr>
      <w:r>
        <w:rPr>
          <w:rFonts w:cs="Arial"/>
          <w:sz w:val="22"/>
          <w:szCs w:val="22"/>
        </w:rPr>
        <w:t>Warunki Techniczne Wykonania i Odbioru Instalacji centralnego Ogrzewania COBRI INSTAL</w:t>
      </w:r>
    </w:p>
    <w:p>
      <w:pPr>
        <w:pStyle w:val="Normal"/>
        <w:rPr>
          <w:rFonts w:ascii="Calibri" w:hAnsi="Calibri" w:cs="Arial"/>
          <w:sz w:val="22"/>
          <w:szCs w:val="22"/>
        </w:rPr>
      </w:pPr>
      <w:r>
        <w:rPr>
          <w:rFonts w:cs="Arial"/>
          <w:sz w:val="22"/>
          <w:szCs w:val="22"/>
        </w:rPr>
        <w:t>Wytyczne Projektowania i Stosowania Instalacji z Rur Miedzianych COBRI INSTAL</w:t>
      </w:r>
    </w:p>
    <w:p>
      <w:pPr>
        <w:pStyle w:val="Normal"/>
        <w:rPr>
          <w:rFonts w:ascii="Calibri" w:hAnsi="Calibri" w:cs="Arial"/>
          <w:sz w:val="22"/>
          <w:szCs w:val="22"/>
        </w:rPr>
      </w:pPr>
      <w:r>
        <w:rPr>
          <w:rFonts w:cs="Arial"/>
          <w:sz w:val="22"/>
          <w:szCs w:val="22"/>
        </w:rPr>
        <w:t>PN-93/B-02420 Ogrzewnictwo. Odpowietrzenie instalacji ogrzewań wodnych</w:t>
      </w:r>
    </w:p>
    <w:p>
      <w:pPr>
        <w:pStyle w:val="Normal"/>
        <w:rPr>
          <w:rFonts w:ascii="Calibri" w:hAnsi="Calibri" w:cs="Arial"/>
          <w:sz w:val="22"/>
          <w:szCs w:val="22"/>
        </w:rPr>
      </w:pPr>
      <w:r>
        <w:rPr>
          <w:rFonts w:cs="Arial"/>
          <w:sz w:val="22"/>
          <w:szCs w:val="22"/>
        </w:rPr>
        <w:t xml:space="preserve">PN-86/B-02421 Ogrzewnictwo i ciepłownictwo. Izolacje cieplne rurociągów, armatury </w:t>
        <w:br/>
        <w:t>i urządzeń. Wymagania i badania</w:t>
      </w:r>
    </w:p>
    <w:p>
      <w:pPr>
        <w:pStyle w:val="Normal"/>
        <w:rPr>
          <w:rFonts w:ascii="Calibri" w:hAnsi="Calibri" w:cs="Arial"/>
          <w:sz w:val="22"/>
          <w:szCs w:val="22"/>
        </w:rPr>
      </w:pPr>
      <w:r>
        <w:rPr>
          <w:rFonts w:cs="Arial"/>
          <w:sz w:val="22"/>
          <w:szCs w:val="22"/>
        </w:rPr>
      </w:r>
    </w:p>
    <w:p>
      <w:pPr>
        <w:pStyle w:val="Normal"/>
        <w:rPr/>
      </w:pPr>
      <w:r>
        <w:rPr>
          <w:rFonts w:cs="Arial"/>
          <w:sz w:val="22"/>
          <w:szCs w:val="22"/>
        </w:rPr>
        <w:t>Dz.U.03.207.2016 ustawa Prawo Budowlane z 07.07.1994r. z późniejszymi zmianami i powiązane rozporządzenia</w:t>
      </w:r>
    </w:p>
    <w:p>
      <w:pPr>
        <w:pStyle w:val="Normal"/>
        <w:rPr>
          <w:rFonts w:ascii="Calibri" w:hAnsi="Calibri" w:cs="Arial"/>
          <w:sz w:val="22"/>
          <w:szCs w:val="22"/>
        </w:rPr>
      </w:pPr>
      <w:r>
        <w:rPr>
          <w:rFonts w:cs="Arial"/>
          <w:sz w:val="22"/>
          <w:szCs w:val="22"/>
        </w:rPr>
        <w:t>Dz.U.02.166.1360 ustawa O systemie oceny zgodności z 30.08.2002r. i powiązane rozporządzenia</w:t>
      </w:r>
    </w:p>
    <w:p>
      <w:pPr>
        <w:pStyle w:val="Normal"/>
        <w:rPr>
          <w:rFonts w:ascii="Calibri" w:hAnsi="Calibri" w:cs="Arial"/>
          <w:sz w:val="22"/>
          <w:szCs w:val="22"/>
        </w:rPr>
      </w:pPr>
      <w:r>
        <w:rPr>
          <w:rFonts w:cs="Arial"/>
          <w:sz w:val="22"/>
          <w:szCs w:val="22"/>
        </w:rPr>
        <w:t>Dz.U.04.92.881 ustawa O wyrobach budowlanych z 16.04.2004r. z późniejszymi zmianami i powiązane rozporządzenia</w:t>
      </w:r>
    </w:p>
    <w:p>
      <w:pPr>
        <w:pStyle w:val="Normal"/>
        <w:rPr>
          <w:rFonts w:ascii="Calibri" w:hAnsi="Calibri" w:cs="Arial"/>
          <w:sz w:val="22"/>
          <w:szCs w:val="22"/>
        </w:rPr>
      </w:pPr>
      <w:r>
        <w:rPr>
          <w:rFonts w:cs="Arial"/>
          <w:sz w:val="22"/>
          <w:szCs w:val="22"/>
        </w:rPr>
        <w:t>Dz.U.02.169.1386 ustawa O normalizacji z 12.09.2002r. z późniejszymi zmianami i powiązane rozporządzenia</w:t>
      </w:r>
    </w:p>
    <w:p>
      <w:pPr>
        <w:pStyle w:val="Normal"/>
        <w:rPr/>
      </w:pPr>
      <w:r>
        <w:rPr>
          <w:rFonts w:cs="Arial"/>
          <w:sz w:val="22"/>
          <w:szCs w:val="22"/>
        </w:rPr>
        <w:t xml:space="preserve">Dz.U.03.169.1650 rozporządzenie Ministra Pracy i Opieki Socjalnej z 26.09.1997r. w sprawie ogólnych przepisów bezpieczeństwa i higieny pracy   </w:t>
      </w:r>
    </w:p>
    <w:p>
      <w:pPr>
        <w:pStyle w:val="Normal"/>
        <w:rPr/>
      </w:pPr>
      <w:r>
        <w:rPr>
          <w:rFonts w:cs="Arial"/>
          <w:sz w:val="22"/>
          <w:szCs w:val="22"/>
        </w:rPr>
        <w:t xml:space="preserve">                                                                                      </w:t>
      </w:r>
      <w:r>
        <w:rPr>
          <w:rFonts w:cs="Arial"/>
          <w:sz w:val="22"/>
          <w:szCs w:val="22"/>
        </w:rPr>
        <w:t>- 41 -</w:t>
      </w:r>
    </w:p>
    <w:p>
      <w:pPr>
        <w:pStyle w:val="Normal"/>
        <w:rPr>
          <w:rFonts w:ascii="Calibri" w:hAnsi="Calibri" w:cs="Arial"/>
          <w:sz w:val="22"/>
          <w:szCs w:val="22"/>
        </w:rPr>
      </w:pPr>
      <w:r>
        <w:rPr>
          <w:rFonts w:cs="Arial"/>
          <w:sz w:val="22"/>
          <w:szCs w:val="22"/>
        </w:rPr>
        <w:t>Dz.U.03.47.401 rozporządzenie Ministra Infrastruktury w sprawie bezpieczeństwa i higieny pracy podczas wykonywania robót budowlanych z 06.02.2003r.</w:t>
      </w:r>
    </w:p>
    <w:p>
      <w:pPr>
        <w:pStyle w:val="Normal"/>
        <w:rPr>
          <w:rFonts w:ascii="Calibri" w:hAnsi="Calibri" w:cs="Arial"/>
          <w:sz w:val="22"/>
          <w:szCs w:val="22"/>
        </w:rPr>
      </w:pPr>
      <w:r>
        <w:rPr>
          <w:rFonts w:cs="Arial"/>
          <w:sz w:val="22"/>
          <w:szCs w:val="22"/>
        </w:rPr>
        <w:t>Dz.U.96.62.285 rozporządzenie Ministra Pracy i Opieki Socjalnej w sprawie szczegółowych zasad szkolenia w dziedzinie BHP z 28.05.1996r.</w:t>
      </w:r>
    </w:p>
    <w:p>
      <w:pPr>
        <w:pStyle w:val="Normal"/>
        <w:rPr>
          <w:rFonts w:ascii="Calibri" w:hAnsi="Calibri" w:cs="Arial"/>
          <w:sz w:val="22"/>
          <w:szCs w:val="22"/>
        </w:rPr>
      </w:pPr>
      <w:r>
        <w:rPr>
          <w:rFonts w:cs="Arial"/>
          <w:sz w:val="22"/>
          <w:szCs w:val="22"/>
        </w:rPr>
        <w:t>Dz.U.01.118.1263 rozporządzenie Ministra Gospodarki z 20.09.2001r. w sprawie BHP podczas eksploatacji maszyn i urządzeń i innych urządzeń technicznych do robót ziemnych, budowlanych i drogowych</w:t>
      </w:r>
    </w:p>
    <w:p>
      <w:pPr>
        <w:pStyle w:val="Normal"/>
        <w:rPr/>
      </w:pPr>
      <w:r>
        <w:rPr>
          <w:rFonts w:cs="Arial"/>
          <w:sz w:val="22"/>
          <w:szCs w:val="22"/>
        </w:rPr>
        <w:t>Dz.U.02.147.1229 ustawa o ochronie przeciwpożarowej z 24.08.1991r. z późniejszymi zmianami i powiązane rozporządzenia</w:t>
      </w:r>
    </w:p>
    <w:p>
      <w:pPr>
        <w:pStyle w:val="Normal"/>
        <w:spacing w:lineRule="auto" w:line="247" w:before="0" w:after="14"/>
        <w:ind w:left="-4" w:right="484" w:hanging="9"/>
        <w:jc w:val="both"/>
        <w:rPr/>
      </w:pPr>
      <w:r>
        <w:rPr/>
      </w:r>
    </w:p>
    <w:p>
      <w:pPr>
        <w:pStyle w:val="Normal"/>
        <w:spacing w:lineRule="auto" w:line="247" w:before="0" w:after="14"/>
        <w:ind w:left="-4" w:right="484" w:hanging="9"/>
        <w:jc w:val="both"/>
        <w:rPr/>
      </w:pPr>
      <w:r>
        <w:rPr/>
      </w:r>
    </w:p>
    <w:p>
      <w:pPr>
        <w:pStyle w:val="Normal"/>
        <w:spacing w:lineRule="auto" w:line="247" w:before="0" w:after="14"/>
        <w:ind w:left="-4" w:right="484" w:hanging="9"/>
        <w:jc w:val="both"/>
        <w:rPr/>
      </w:pPr>
      <w:r>
        <w:rPr/>
      </w:r>
    </w:p>
    <w:p>
      <w:pPr>
        <w:pStyle w:val="Normal"/>
        <w:spacing w:lineRule="auto" w:line="247" w:before="0" w:after="14"/>
        <w:ind w:left="-4" w:right="484" w:hanging="9"/>
        <w:jc w:val="both"/>
        <w:rPr/>
      </w:pPr>
      <w:r>
        <w:rPr/>
      </w:r>
    </w:p>
    <w:p>
      <w:pPr>
        <w:pStyle w:val="Normal"/>
        <w:spacing w:lineRule="auto" w:line="247" w:before="0" w:after="14"/>
        <w:ind w:left="-4" w:right="484" w:hanging="9"/>
        <w:jc w:val="left"/>
        <w:rPr/>
      </w:pPr>
      <w:r>
        <w:rPr/>
        <w:t xml:space="preserve">  </w:t>
      </w:r>
      <w:r>
        <w:rPr/>
        <w:t xml:space="preserve">Sporządził : </w:t>
      </w:r>
      <w:r>
        <w:rPr>
          <w:i/>
          <w:iCs/>
        </w:rPr>
        <w:t>Wiesław Tyliński</w:t>
      </w:r>
    </w:p>
    <w:sectPr>
      <w:type w:val="nextPage"/>
      <w:pgSz w:w="11906" w:h="16838"/>
      <w:pgMar w:left="1417" w:right="850" w:header="0" w:top="708" w:footer="0" w:bottom="6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Symbol">
    <w:charset w:val="ee"/>
    <w:family w:val="roman"/>
    <w:pitch w:val="variable"/>
  </w:font>
  <w:font w:name="Arial">
    <w:charset w:val="ee"/>
    <w:family w:val="roman"/>
    <w:pitch w:val="variable"/>
  </w:font>
  <w:font w:name="Liberation Sans">
    <w:altName w:val="Arial"/>
    <w:charset w:val="ee"/>
    <w:family w:val="roman"/>
    <w:pitch w:val="variable"/>
  </w:font>
  <w:font w:name="Segoe UI Symbol">
    <w:charset w:val="01"/>
    <w:family w:val="swiss"/>
    <w:pitch w:val="variable"/>
  </w:font>
  <w:font w:name="Arial">
    <w:charset w:val="01"/>
    <w:family w:val="swiss"/>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70"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1">
      <w:start w:val="1"/>
      <w:numFmt w:val="bullet"/>
      <w:lvlText w:val="o"/>
      <w:lvlJc w:val="left"/>
      <w:pPr>
        <w:ind w:left="1440"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0"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0"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0"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0"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0"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0"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0"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2">
    <w:lvl w:ilvl="0">
      <w:start w:val="1"/>
      <w:numFmt w:val="bullet"/>
      <w:lvlText w:val="-"/>
      <w:lvlJc w:val="left"/>
      <w:pPr>
        <w:ind w:left="794"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135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207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279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351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423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495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567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639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3">
    <w:lvl w:ilvl="0">
      <w:start w:val="1"/>
      <w:numFmt w:val="bullet"/>
      <w:lvlText w:val="-"/>
      <w:lvlJc w:val="left"/>
      <w:pPr>
        <w:ind w:left="42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1125"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1845"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2565"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3285"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4005"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4725"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5445"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6165"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4">
    <w:lvl w:ilvl="0">
      <w:start w:val="9"/>
      <w:numFmt w:val="decimal"/>
      <w:lvlText w:val="%1."/>
      <w:lvlJc w:val="left"/>
      <w:pPr>
        <w:ind w:left="396" w:hanging="0"/>
      </w:pPr>
      <w:rPr>
        <w:dstrike w:val="false"/>
        <w:strike w:val="false"/>
        <w:vertAlign w:val="baseline"/>
        <w:position w:val="0"/>
        <w:sz w:val="22"/>
        <w:sz w:val="22"/>
        <w:i w:val="false"/>
        <w:u w:val="none" w:color="000000"/>
        <w:b/>
        <w:szCs w:val="22"/>
        <w:bCs/>
        <w:rFonts w:ascii="Calibri" w:hAnsi="Calibri" w:eastAsia="Times New Roman" w:cs="Times New Roman"/>
        <w:color w:val="000000"/>
      </w:rPr>
    </w:lvl>
    <w:lvl w:ilvl="1">
      <w:start w:val="1"/>
      <w:numFmt w:val="lowerLetter"/>
      <w:lvlText w:val="%2"/>
      <w:lvlJc w:val="left"/>
      <w:pPr>
        <w:ind w:left="1155" w:hanging="0"/>
      </w:pPr>
      <w:rPr>
        <w:dstrike w:val="false"/>
        <w:strike w:val="false"/>
        <w:vertAlign w:val="baseline"/>
        <w:position w:val="0"/>
        <w:sz w:val="22"/>
        <w:sz w:val="22"/>
        <w:i w:val="false"/>
        <w:u w:val="none" w:color="000000"/>
        <w:b/>
        <w:szCs w:val="22"/>
        <w:bCs/>
        <w:rFonts w:eastAsia="Times New Roman" w:cs="Times New Roman"/>
        <w:color w:val="000000"/>
      </w:rPr>
    </w:lvl>
    <w:lvl w:ilvl="2">
      <w:start w:val="1"/>
      <w:numFmt w:val="lowerRoman"/>
      <w:lvlText w:val="%3"/>
      <w:lvlJc w:val="left"/>
      <w:pPr>
        <w:ind w:left="1875" w:hanging="0"/>
      </w:pPr>
      <w:rPr>
        <w:dstrike w:val="false"/>
        <w:strike w:val="false"/>
        <w:vertAlign w:val="baseline"/>
        <w:position w:val="0"/>
        <w:sz w:val="22"/>
        <w:sz w:val="22"/>
        <w:i w:val="false"/>
        <w:u w:val="none" w:color="000000"/>
        <w:b/>
        <w:szCs w:val="22"/>
        <w:bCs/>
        <w:rFonts w:eastAsia="Times New Roman" w:cs="Times New Roman"/>
        <w:color w:val="000000"/>
      </w:rPr>
    </w:lvl>
    <w:lvl w:ilvl="3">
      <w:start w:val="1"/>
      <w:numFmt w:val="decimal"/>
      <w:lvlText w:val="%4"/>
      <w:lvlJc w:val="left"/>
      <w:pPr>
        <w:ind w:left="2595" w:hanging="0"/>
      </w:pPr>
      <w:rPr>
        <w:dstrike w:val="false"/>
        <w:strike w:val="false"/>
        <w:vertAlign w:val="baseline"/>
        <w:position w:val="0"/>
        <w:sz w:val="22"/>
        <w:sz w:val="22"/>
        <w:i w:val="false"/>
        <w:u w:val="none" w:color="000000"/>
        <w:b/>
        <w:szCs w:val="22"/>
        <w:bCs/>
        <w:rFonts w:eastAsia="Times New Roman" w:cs="Times New Roman"/>
        <w:color w:val="000000"/>
      </w:rPr>
    </w:lvl>
    <w:lvl w:ilvl="4">
      <w:start w:val="1"/>
      <w:numFmt w:val="lowerLetter"/>
      <w:lvlText w:val="%5"/>
      <w:lvlJc w:val="left"/>
      <w:pPr>
        <w:ind w:left="3315" w:hanging="0"/>
      </w:pPr>
      <w:rPr>
        <w:dstrike w:val="false"/>
        <w:strike w:val="false"/>
        <w:vertAlign w:val="baseline"/>
        <w:position w:val="0"/>
        <w:sz w:val="22"/>
        <w:sz w:val="22"/>
        <w:i w:val="false"/>
        <w:u w:val="none" w:color="000000"/>
        <w:b/>
        <w:szCs w:val="22"/>
        <w:bCs/>
        <w:rFonts w:eastAsia="Times New Roman" w:cs="Times New Roman"/>
        <w:color w:val="000000"/>
      </w:rPr>
    </w:lvl>
    <w:lvl w:ilvl="5">
      <w:start w:val="1"/>
      <w:numFmt w:val="lowerRoman"/>
      <w:lvlText w:val="%6"/>
      <w:lvlJc w:val="left"/>
      <w:pPr>
        <w:ind w:left="4035" w:hanging="0"/>
      </w:pPr>
      <w:rPr>
        <w:dstrike w:val="false"/>
        <w:strike w:val="false"/>
        <w:vertAlign w:val="baseline"/>
        <w:position w:val="0"/>
        <w:sz w:val="22"/>
        <w:sz w:val="22"/>
        <w:i w:val="false"/>
        <w:u w:val="none" w:color="000000"/>
        <w:b/>
        <w:szCs w:val="22"/>
        <w:bCs/>
        <w:rFonts w:eastAsia="Times New Roman" w:cs="Times New Roman"/>
        <w:color w:val="000000"/>
      </w:rPr>
    </w:lvl>
    <w:lvl w:ilvl="6">
      <w:start w:val="1"/>
      <w:numFmt w:val="decimal"/>
      <w:lvlText w:val="%7"/>
      <w:lvlJc w:val="left"/>
      <w:pPr>
        <w:ind w:left="4755" w:hanging="0"/>
      </w:pPr>
      <w:rPr>
        <w:dstrike w:val="false"/>
        <w:strike w:val="false"/>
        <w:vertAlign w:val="baseline"/>
        <w:position w:val="0"/>
        <w:sz w:val="22"/>
        <w:sz w:val="22"/>
        <w:i w:val="false"/>
        <w:u w:val="none" w:color="000000"/>
        <w:b/>
        <w:szCs w:val="22"/>
        <w:bCs/>
        <w:rFonts w:eastAsia="Times New Roman" w:cs="Times New Roman"/>
        <w:color w:val="000000"/>
      </w:rPr>
    </w:lvl>
    <w:lvl w:ilvl="7">
      <w:start w:val="1"/>
      <w:numFmt w:val="lowerLetter"/>
      <w:lvlText w:val="%8"/>
      <w:lvlJc w:val="left"/>
      <w:pPr>
        <w:ind w:left="5475" w:hanging="0"/>
      </w:pPr>
      <w:rPr>
        <w:dstrike w:val="false"/>
        <w:strike w:val="false"/>
        <w:vertAlign w:val="baseline"/>
        <w:position w:val="0"/>
        <w:sz w:val="22"/>
        <w:sz w:val="22"/>
        <w:i w:val="false"/>
        <w:u w:val="none" w:color="000000"/>
        <w:b/>
        <w:szCs w:val="22"/>
        <w:bCs/>
        <w:rFonts w:eastAsia="Times New Roman" w:cs="Times New Roman"/>
        <w:color w:val="000000"/>
      </w:rPr>
    </w:lvl>
    <w:lvl w:ilvl="8">
      <w:start w:val="1"/>
      <w:numFmt w:val="lowerRoman"/>
      <w:lvlText w:val="%9"/>
      <w:lvlJc w:val="left"/>
      <w:pPr>
        <w:ind w:left="6195" w:hanging="0"/>
      </w:pPr>
      <w:rPr>
        <w:dstrike w:val="false"/>
        <w:strike w:val="false"/>
        <w:vertAlign w:val="baseline"/>
        <w:position w:val="0"/>
        <w:sz w:val="22"/>
        <w:sz w:val="22"/>
        <w:i w:val="false"/>
        <w:u w:val="none" w:color="000000"/>
        <w:b/>
        <w:szCs w:val="22"/>
        <w:bCs/>
        <w:rFonts w:eastAsia="Times New Roman" w:cs="Times New Roman"/>
        <w:color w:val="000000"/>
      </w:rPr>
    </w:lvl>
  </w:abstractNum>
  <w:abstractNum w:abstractNumId="5">
    <w:lvl w:ilvl="0">
      <w:start w:val="1"/>
      <w:numFmt w:val="bullet"/>
      <w:lvlText w:val="-"/>
      <w:lvlJc w:val="left"/>
      <w:pPr>
        <w:ind w:left="1222" w:hanging="0"/>
      </w:pPr>
      <w:rPr>
        <w:rFonts w:ascii="Segoe UI Symbol" w:hAnsi="Segoe UI Symbol" w:cs="Segoe UI Symbol" w:hint="default"/>
        <w:dstrike w:val="false"/>
        <w:strike w:val="false"/>
        <w:vertAlign w:val="baseline"/>
        <w:position w:val="0"/>
        <w:sz w:val="22"/>
        <w:sz w:val="22"/>
        <w:i w:val="false"/>
        <w:u w:val="none" w:color="000000"/>
        <w:b w:val="false"/>
        <w:szCs w:val="22"/>
        <w:rFonts w:cs="Segoe UI Symbol"/>
        <w:color w:val="000000"/>
      </w:rPr>
    </w:lvl>
    <w:lvl w:ilvl="1">
      <w:start w:val="1"/>
      <w:numFmt w:val="bullet"/>
      <w:lvlText w:val="o"/>
      <w:lvlJc w:val="left"/>
      <w:pPr>
        <w:ind w:left="1868" w:hanging="0"/>
      </w:pPr>
      <w:rPr>
        <w:rFonts w:ascii="Segoe UI Symbol" w:hAnsi="Segoe UI Symbol" w:cs="Segoe UI Symbol" w:hint="default"/>
        <w:dstrike w:val="false"/>
        <w:strike w:val="false"/>
        <w:vertAlign w:val="baseline"/>
        <w:position w:val="0"/>
        <w:sz w:val="22"/>
        <w:sz w:val="22"/>
        <w:i w:val="false"/>
        <w:u w:val="none" w:color="000000"/>
        <w:b w:val="false"/>
        <w:szCs w:val="22"/>
        <w:rFonts w:cs="Segoe UI Symbol"/>
        <w:color w:val="000000"/>
      </w:rPr>
    </w:lvl>
    <w:lvl w:ilvl="2">
      <w:start w:val="1"/>
      <w:numFmt w:val="bullet"/>
      <w:lvlText w:val="▪"/>
      <w:lvlJc w:val="left"/>
      <w:pPr>
        <w:ind w:left="2588" w:hanging="0"/>
      </w:pPr>
      <w:rPr>
        <w:rFonts w:ascii="Segoe UI Symbol" w:hAnsi="Segoe UI Symbol" w:cs="Segoe UI Symbol" w:hint="default"/>
        <w:dstrike w:val="false"/>
        <w:strike w:val="false"/>
        <w:vertAlign w:val="baseline"/>
        <w:position w:val="0"/>
        <w:sz w:val="22"/>
        <w:sz w:val="22"/>
        <w:i w:val="false"/>
        <w:u w:val="none" w:color="000000"/>
        <w:b w:val="false"/>
        <w:szCs w:val="22"/>
        <w:rFonts w:cs="Segoe UI Symbol"/>
        <w:color w:val="000000"/>
      </w:rPr>
    </w:lvl>
    <w:lvl w:ilvl="3">
      <w:start w:val="1"/>
      <w:numFmt w:val="bullet"/>
      <w:lvlText w:val="•"/>
      <w:lvlJc w:val="left"/>
      <w:pPr>
        <w:ind w:left="3308" w:hanging="0"/>
      </w:pPr>
      <w:rPr>
        <w:rFonts w:ascii="Arial" w:hAnsi="Arial" w:cs="Arial" w:hint="default"/>
        <w:dstrike w:val="false"/>
        <w:strike w:val="false"/>
        <w:vertAlign w:val="baseline"/>
        <w:position w:val="0"/>
        <w:sz w:val="22"/>
        <w:sz w:val="22"/>
        <w:i w:val="false"/>
        <w:u w:val="none" w:color="000000"/>
        <w:b w:val="false"/>
        <w:szCs w:val="22"/>
        <w:rFonts w:cs="Arial"/>
        <w:color w:val="000000"/>
      </w:rPr>
    </w:lvl>
    <w:lvl w:ilvl="4">
      <w:start w:val="1"/>
      <w:numFmt w:val="bullet"/>
      <w:lvlText w:val="o"/>
      <w:lvlJc w:val="left"/>
      <w:pPr>
        <w:ind w:left="4028" w:hanging="0"/>
      </w:pPr>
      <w:rPr>
        <w:rFonts w:ascii="Segoe UI Symbol" w:hAnsi="Segoe UI Symbol" w:cs="Segoe UI Symbol" w:hint="default"/>
        <w:dstrike w:val="false"/>
        <w:strike w:val="false"/>
        <w:vertAlign w:val="baseline"/>
        <w:position w:val="0"/>
        <w:sz w:val="22"/>
        <w:sz w:val="22"/>
        <w:i w:val="false"/>
        <w:u w:val="none" w:color="000000"/>
        <w:b w:val="false"/>
        <w:szCs w:val="22"/>
        <w:rFonts w:cs="Segoe UI Symbol"/>
        <w:color w:val="000000"/>
      </w:rPr>
    </w:lvl>
    <w:lvl w:ilvl="5">
      <w:start w:val="1"/>
      <w:numFmt w:val="bullet"/>
      <w:lvlText w:val="▪"/>
      <w:lvlJc w:val="left"/>
      <w:pPr>
        <w:ind w:left="4748" w:hanging="0"/>
      </w:pPr>
      <w:rPr>
        <w:rFonts w:ascii="Segoe UI Symbol" w:hAnsi="Segoe UI Symbol" w:cs="Segoe UI Symbol" w:hint="default"/>
        <w:dstrike w:val="false"/>
        <w:strike w:val="false"/>
        <w:vertAlign w:val="baseline"/>
        <w:position w:val="0"/>
        <w:sz w:val="22"/>
        <w:sz w:val="22"/>
        <w:i w:val="false"/>
        <w:u w:val="none" w:color="000000"/>
        <w:b w:val="false"/>
        <w:szCs w:val="22"/>
        <w:rFonts w:cs="Segoe UI Symbol"/>
        <w:color w:val="000000"/>
      </w:rPr>
    </w:lvl>
    <w:lvl w:ilvl="6">
      <w:start w:val="1"/>
      <w:numFmt w:val="bullet"/>
      <w:lvlText w:val="•"/>
      <w:lvlJc w:val="left"/>
      <w:pPr>
        <w:ind w:left="5468" w:hanging="0"/>
      </w:pPr>
      <w:rPr>
        <w:rFonts w:ascii="Arial" w:hAnsi="Arial" w:cs="Arial" w:hint="default"/>
        <w:dstrike w:val="false"/>
        <w:strike w:val="false"/>
        <w:vertAlign w:val="baseline"/>
        <w:position w:val="0"/>
        <w:sz w:val="22"/>
        <w:sz w:val="22"/>
        <w:i w:val="false"/>
        <w:u w:val="none" w:color="000000"/>
        <w:b w:val="false"/>
        <w:szCs w:val="22"/>
        <w:rFonts w:cs="Arial"/>
        <w:color w:val="000000"/>
      </w:rPr>
    </w:lvl>
    <w:lvl w:ilvl="7">
      <w:start w:val="1"/>
      <w:numFmt w:val="bullet"/>
      <w:lvlText w:val="o"/>
      <w:lvlJc w:val="left"/>
      <w:pPr>
        <w:ind w:left="6188" w:hanging="0"/>
      </w:pPr>
      <w:rPr>
        <w:rFonts w:ascii="Segoe UI Symbol" w:hAnsi="Segoe UI Symbol" w:cs="Segoe UI Symbol" w:hint="default"/>
        <w:dstrike w:val="false"/>
        <w:strike w:val="false"/>
        <w:vertAlign w:val="baseline"/>
        <w:position w:val="0"/>
        <w:sz w:val="22"/>
        <w:sz w:val="22"/>
        <w:i w:val="false"/>
        <w:u w:val="none" w:color="000000"/>
        <w:b w:val="false"/>
        <w:szCs w:val="22"/>
        <w:rFonts w:cs="Segoe UI Symbol"/>
        <w:color w:val="000000"/>
      </w:rPr>
    </w:lvl>
    <w:lvl w:ilvl="8">
      <w:start w:val="1"/>
      <w:numFmt w:val="bullet"/>
      <w:lvlText w:val="▪"/>
      <w:lvlJc w:val="left"/>
      <w:pPr>
        <w:ind w:left="6908" w:hanging="0"/>
      </w:pPr>
      <w:rPr>
        <w:rFonts w:ascii="Segoe UI Symbol" w:hAnsi="Segoe UI Symbol" w:cs="Segoe UI Symbol" w:hint="default"/>
        <w:dstrike w:val="false"/>
        <w:strike w:val="false"/>
        <w:vertAlign w:val="baseline"/>
        <w:position w:val="0"/>
        <w:sz w:val="22"/>
        <w:sz w:val="22"/>
        <w:i w:val="false"/>
        <w:u w:val="none" w:color="000000"/>
        <w:b w:val="false"/>
        <w:szCs w:val="22"/>
        <w:rFonts w:cs="Segoe UI Symbol"/>
        <w:color w:val="000000"/>
      </w:rPr>
    </w:lvl>
  </w:abstractNum>
  <w:abstractNum w:abstractNumId="6">
    <w:lvl w:ilvl="0">
      <w:start w:val="1"/>
      <w:numFmt w:val="bullet"/>
      <w:lvlText w:val="-"/>
      <w:lvlJc w:val="left"/>
      <w:pPr>
        <w:ind w:left="1139"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1">
      <w:start w:val="1"/>
      <w:numFmt w:val="bullet"/>
      <w:lvlText w:val="o"/>
      <w:lvlJc w:val="left"/>
      <w:pPr>
        <w:ind w:left="1800"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520"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3240"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960"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680"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400"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6120"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840"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7">
    <w:lvl w:ilvl="0">
      <w:start w:val="1"/>
      <w:numFmt w:val="decimal"/>
      <w:lvlText w:val="%1."/>
      <w:lvlJc w:val="left"/>
      <w:pPr>
        <w:ind w:left="216"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1">
      <w:start w:val="1"/>
      <w:numFmt w:val="decimal"/>
      <w:lvlText w:val="%1.%2."/>
      <w:lvlJc w:val="left"/>
      <w:pPr>
        <w:ind w:left="1099"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2">
      <w:start w:val="1"/>
      <w:numFmt w:val="lowerRoman"/>
      <w:lvlText w:val="%3"/>
      <w:lvlJc w:val="left"/>
      <w:pPr>
        <w:ind w:left="1081" w:hanging="0"/>
      </w:pPr>
      <w:rPr>
        <w:dstrike w:val="false"/>
        <w:strike w:val="false"/>
        <w:vertAlign w:val="baseline"/>
        <w:position w:val="0"/>
        <w:sz w:val="24"/>
        <w:sz w:val="24"/>
        <w:i w:val="false"/>
        <w:u w:val="none" w:color="000000"/>
        <w:b/>
        <w:szCs w:val="24"/>
        <w:bCs/>
        <w:rFonts w:eastAsia="Times New Roman" w:cs="Times New Roman"/>
        <w:color w:val="000000"/>
      </w:rPr>
    </w:lvl>
    <w:lvl w:ilvl="3">
      <w:start w:val="1"/>
      <w:numFmt w:val="decimal"/>
      <w:lvlText w:val="%4"/>
      <w:lvlJc w:val="left"/>
      <w:pPr>
        <w:ind w:left="1801" w:hanging="0"/>
      </w:pPr>
      <w:rPr>
        <w:dstrike w:val="false"/>
        <w:strike w:val="false"/>
        <w:vertAlign w:val="baseline"/>
        <w:position w:val="0"/>
        <w:sz w:val="24"/>
        <w:sz w:val="24"/>
        <w:i w:val="false"/>
        <w:u w:val="none" w:color="000000"/>
        <w:b/>
        <w:szCs w:val="24"/>
        <w:bCs/>
        <w:rFonts w:eastAsia="Times New Roman" w:cs="Times New Roman"/>
        <w:color w:val="000000"/>
      </w:rPr>
    </w:lvl>
    <w:lvl w:ilvl="4">
      <w:start w:val="1"/>
      <w:numFmt w:val="lowerLetter"/>
      <w:lvlText w:val="%5"/>
      <w:lvlJc w:val="left"/>
      <w:pPr>
        <w:ind w:left="2521" w:hanging="0"/>
      </w:pPr>
      <w:rPr>
        <w:dstrike w:val="false"/>
        <w:strike w:val="false"/>
        <w:vertAlign w:val="baseline"/>
        <w:position w:val="0"/>
        <w:sz w:val="24"/>
        <w:sz w:val="24"/>
        <w:i w:val="false"/>
        <w:u w:val="none" w:color="000000"/>
        <w:b/>
        <w:szCs w:val="24"/>
        <w:bCs/>
        <w:rFonts w:eastAsia="Times New Roman" w:cs="Times New Roman"/>
        <w:color w:val="000000"/>
      </w:rPr>
    </w:lvl>
    <w:lvl w:ilvl="5">
      <w:start w:val="1"/>
      <w:numFmt w:val="lowerRoman"/>
      <w:lvlText w:val="%6"/>
      <w:lvlJc w:val="left"/>
      <w:pPr>
        <w:ind w:left="3241" w:hanging="0"/>
      </w:pPr>
      <w:rPr>
        <w:dstrike w:val="false"/>
        <w:strike w:val="false"/>
        <w:vertAlign w:val="baseline"/>
        <w:position w:val="0"/>
        <w:sz w:val="24"/>
        <w:sz w:val="24"/>
        <w:i w:val="false"/>
        <w:u w:val="none" w:color="000000"/>
        <w:b/>
        <w:szCs w:val="24"/>
        <w:bCs/>
        <w:rFonts w:eastAsia="Times New Roman" w:cs="Times New Roman"/>
        <w:color w:val="000000"/>
      </w:rPr>
    </w:lvl>
    <w:lvl w:ilvl="6">
      <w:start w:val="1"/>
      <w:numFmt w:val="decimal"/>
      <w:lvlText w:val="%7"/>
      <w:lvlJc w:val="left"/>
      <w:pPr>
        <w:ind w:left="3961" w:hanging="0"/>
      </w:pPr>
      <w:rPr>
        <w:dstrike w:val="false"/>
        <w:strike w:val="false"/>
        <w:vertAlign w:val="baseline"/>
        <w:position w:val="0"/>
        <w:sz w:val="24"/>
        <w:sz w:val="24"/>
        <w:i w:val="false"/>
        <w:u w:val="none" w:color="000000"/>
        <w:b/>
        <w:szCs w:val="24"/>
        <w:bCs/>
        <w:rFonts w:eastAsia="Times New Roman" w:cs="Times New Roman"/>
        <w:color w:val="000000"/>
      </w:rPr>
    </w:lvl>
    <w:lvl w:ilvl="7">
      <w:start w:val="1"/>
      <w:numFmt w:val="lowerLetter"/>
      <w:lvlText w:val="%8"/>
      <w:lvlJc w:val="left"/>
      <w:pPr>
        <w:ind w:left="4681" w:hanging="0"/>
      </w:pPr>
      <w:rPr>
        <w:dstrike w:val="false"/>
        <w:strike w:val="false"/>
        <w:vertAlign w:val="baseline"/>
        <w:position w:val="0"/>
        <w:sz w:val="24"/>
        <w:sz w:val="24"/>
        <w:i w:val="false"/>
        <w:u w:val="none" w:color="000000"/>
        <w:b/>
        <w:szCs w:val="24"/>
        <w:bCs/>
        <w:rFonts w:eastAsia="Times New Roman" w:cs="Times New Roman"/>
        <w:color w:val="000000"/>
      </w:rPr>
    </w:lvl>
    <w:lvl w:ilvl="8">
      <w:start w:val="1"/>
      <w:numFmt w:val="lowerRoman"/>
      <w:lvlText w:val="%9"/>
      <w:lvlJc w:val="left"/>
      <w:pPr>
        <w:ind w:left="5401" w:hanging="0"/>
      </w:pPr>
      <w:rPr>
        <w:dstrike w:val="false"/>
        <w:strike w:val="false"/>
        <w:vertAlign w:val="baseline"/>
        <w:position w:val="0"/>
        <w:sz w:val="24"/>
        <w:sz w:val="24"/>
        <w:i w:val="false"/>
        <w:u w:val="none" w:color="000000"/>
        <w:b/>
        <w:szCs w:val="24"/>
        <w:bCs/>
        <w:rFonts w:eastAsia="Times New Roman" w:cs="Times New Roman"/>
        <w:color w:val="000000"/>
      </w:rPr>
    </w:lvl>
  </w:abstractNum>
  <w:abstractNum w:abstractNumId="8">
    <w:lvl w:ilvl="0">
      <w:start w:val="1"/>
      <w:numFmt w:val="bullet"/>
      <w:lvlText w:val="•"/>
      <w:lvlJc w:val="left"/>
      <w:pPr>
        <w:ind w:left="36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48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60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722"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144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216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288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360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432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9">
    <w:lvl w:ilvl="0">
      <w:start w:val="1"/>
      <w:numFmt w:val="bullet"/>
      <w:lvlText w:val="•"/>
      <w:lvlJc w:val="left"/>
      <w:pPr>
        <w:ind w:left="36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48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60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72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144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216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288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360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432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10">
    <w:lvl w:ilvl="0">
      <w:start w:val="1"/>
      <w:numFmt w:val="bullet"/>
      <w:lvlText w:val="•"/>
      <w:lvlJc w:val="left"/>
      <w:pPr>
        <w:ind w:left="36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48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60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70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144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216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288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360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432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11">
    <w:lvl w:ilvl="0">
      <w:start w:val="2"/>
      <w:numFmt w:val="decimal"/>
      <w:lvlText w:val="%1"/>
      <w:lvlJc w:val="left"/>
      <w:pPr>
        <w:ind w:left="360" w:hanging="0"/>
      </w:pPr>
      <w:rPr>
        <w:dstrike w:val="false"/>
        <w:strike w:val="false"/>
        <w:vertAlign w:val="baseline"/>
        <w:position w:val="0"/>
        <w:sz w:val="24"/>
        <w:sz w:val="24"/>
        <w:i w:val="false"/>
        <w:u w:val="none" w:color="000000"/>
        <w:b/>
        <w:szCs w:val="24"/>
        <w:bCs/>
        <w:rFonts w:eastAsia="Times New Roman" w:cs="Times New Roman"/>
        <w:color w:val="000000"/>
      </w:rPr>
    </w:lvl>
    <w:lvl w:ilvl="1">
      <w:start w:val="1"/>
      <w:numFmt w:val="decimal"/>
      <w:lvlText w:val="%1.%2."/>
      <w:lvlJc w:val="left"/>
      <w:pPr>
        <w:ind w:left="1099"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2">
      <w:start w:val="1"/>
      <w:numFmt w:val="lowerRoman"/>
      <w:lvlText w:val="%3"/>
      <w:lvlJc w:val="left"/>
      <w:pPr>
        <w:ind w:left="1080" w:hanging="0"/>
      </w:pPr>
      <w:rPr>
        <w:dstrike w:val="false"/>
        <w:strike w:val="false"/>
        <w:vertAlign w:val="baseline"/>
        <w:position w:val="0"/>
        <w:sz w:val="24"/>
        <w:sz w:val="24"/>
        <w:i w:val="false"/>
        <w:u w:val="none" w:color="000000"/>
        <w:b/>
        <w:szCs w:val="24"/>
        <w:bCs/>
        <w:rFonts w:eastAsia="Times New Roman" w:cs="Times New Roman"/>
        <w:color w:val="000000"/>
      </w:rPr>
    </w:lvl>
    <w:lvl w:ilvl="3">
      <w:start w:val="1"/>
      <w:numFmt w:val="decimal"/>
      <w:lvlText w:val="%4"/>
      <w:lvlJc w:val="left"/>
      <w:pPr>
        <w:ind w:left="1800" w:hanging="0"/>
      </w:pPr>
      <w:rPr>
        <w:dstrike w:val="false"/>
        <w:strike w:val="false"/>
        <w:vertAlign w:val="baseline"/>
        <w:position w:val="0"/>
        <w:sz w:val="24"/>
        <w:sz w:val="24"/>
        <w:i w:val="false"/>
        <w:u w:val="none" w:color="000000"/>
        <w:b/>
        <w:szCs w:val="24"/>
        <w:bCs/>
        <w:rFonts w:eastAsia="Times New Roman" w:cs="Times New Roman"/>
        <w:color w:val="000000"/>
      </w:rPr>
    </w:lvl>
    <w:lvl w:ilvl="4">
      <w:start w:val="1"/>
      <w:numFmt w:val="lowerLetter"/>
      <w:lvlText w:val="%5"/>
      <w:lvlJc w:val="left"/>
      <w:pPr>
        <w:ind w:left="2520" w:hanging="0"/>
      </w:pPr>
      <w:rPr>
        <w:dstrike w:val="false"/>
        <w:strike w:val="false"/>
        <w:vertAlign w:val="baseline"/>
        <w:position w:val="0"/>
        <w:sz w:val="24"/>
        <w:sz w:val="24"/>
        <w:i w:val="false"/>
        <w:u w:val="none" w:color="000000"/>
        <w:b/>
        <w:szCs w:val="24"/>
        <w:bCs/>
        <w:rFonts w:eastAsia="Times New Roman" w:cs="Times New Roman"/>
        <w:color w:val="000000"/>
      </w:rPr>
    </w:lvl>
    <w:lvl w:ilvl="5">
      <w:start w:val="1"/>
      <w:numFmt w:val="lowerRoman"/>
      <w:lvlText w:val="%6"/>
      <w:lvlJc w:val="left"/>
      <w:pPr>
        <w:ind w:left="3240" w:hanging="0"/>
      </w:pPr>
      <w:rPr>
        <w:dstrike w:val="false"/>
        <w:strike w:val="false"/>
        <w:vertAlign w:val="baseline"/>
        <w:position w:val="0"/>
        <w:sz w:val="24"/>
        <w:sz w:val="24"/>
        <w:i w:val="false"/>
        <w:u w:val="none" w:color="000000"/>
        <w:b/>
        <w:szCs w:val="24"/>
        <w:bCs/>
        <w:rFonts w:eastAsia="Times New Roman" w:cs="Times New Roman"/>
        <w:color w:val="000000"/>
      </w:rPr>
    </w:lvl>
    <w:lvl w:ilvl="6">
      <w:start w:val="1"/>
      <w:numFmt w:val="decimal"/>
      <w:lvlText w:val="%7"/>
      <w:lvlJc w:val="left"/>
      <w:pPr>
        <w:ind w:left="3960" w:hanging="0"/>
      </w:pPr>
      <w:rPr>
        <w:dstrike w:val="false"/>
        <w:strike w:val="false"/>
        <w:vertAlign w:val="baseline"/>
        <w:position w:val="0"/>
        <w:sz w:val="24"/>
        <w:sz w:val="24"/>
        <w:i w:val="false"/>
        <w:u w:val="none" w:color="000000"/>
        <w:b/>
        <w:szCs w:val="24"/>
        <w:bCs/>
        <w:rFonts w:eastAsia="Times New Roman" w:cs="Times New Roman"/>
        <w:color w:val="000000"/>
      </w:rPr>
    </w:lvl>
    <w:lvl w:ilvl="7">
      <w:start w:val="1"/>
      <w:numFmt w:val="lowerLetter"/>
      <w:lvlText w:val="%8"/>
      <w:lvlJc w:val="left"/>
      <w:pPr>
        <w:ind w:left="4680" w:hanging="0"/>
      </w:pPr>
      <w:rPr>
        <w:dstrike w:val="false"/>
        <w:strike w:val="false"/>
        <w:vertAlign w:val="baseline"/>
        <w:position w:val="0"/>
        <w:sz w:val="24"/>
        <w:sz w:val="24"/>
        <w:i w:val="false"/>
        <w:u w:val="none" w:color="000000"/>
        <w:b/>
        <w:szCs w:val="24"/>
        <w:bCs/>
        <w:rFonts w:eastAsia="Times New Roman" w:cs="Times New Roman"/>
        <w:color w:val="000000"/>
      </w:rPr>
    </w:lvl>
    <w:lvl w:ilvl="8">
      <w:start w:val="1"/>
      <w:numFmt w:val="lowerRoman"/>
      <w:lvlText w:val="%9"/>
      <w:lvlJc w:val="left"/>
      <w:pPr>
        <w:ind w:left="5400" w:hanging="0"/>
      </w:pPr>
      <w:rPr>
        <w:dstrike w:val="false"/>
        <w:strike w:val="false"/>
        <w:vertAlign w:val="baseline"/>
        <w:position w:val="0"/>
        <w:sz w:val="24"/>
        <w:sz w:val="24"/>
        <w:i w:val="false"/>
        <w:u w:val="none" w:color="000000"/>
        <w:b/>
        <w:szCs w:val="24"/>
        <w:bCs/>
        <w:rFonts w:eastAsia="Times New Roman" w:cs="Times New Roman"/>
        <w:color w:val="000000"/>
      </w:rPr>
    </w:lvl>
  </w:abstractNum>
  <w:abstractNum w:abstractNumId="12">
    <w:lvl w:ilvl="0">
      <w:start w:val="3"/>
      <w:numFmt w:val="decimal"/>
      <w:lvlText w:val="%1."/>
      <w:lvlJc w:val="left"/>
      <w:pPr>
        <w:ind w:left="271"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1">
      <w:start w:val="1"/>
      <w:numFmt w:val="lowerLetter"/>
      <w:lvlText w:val="%2"/>
      <w:lvlJc w:val="left"/>
      <w:pPr>
        <w:ind w:left="1080" w:hanging="0"/>
      </w:pPr>
      <w:rPr>
        <w:dstrike w:val="false"/>
        <w:strike w:val="false"/>
        <w:vertAlign w:val="baseline"/>
        <w:position w:val="0"/>
        <w:sz w:val="24"/>
        <w:sz w:val="24"/>
        <w:i w:val="false"/>
        <w:u w:val="none" w:color="000000"/>
        <w:b/>
        <w:szCs w:val="24"/>
        <w:bCs/>
        <w:rFonts w:eastAsia="Times New Roman" w:cs="Times New Roman"/>
        <w:color w:val="000000"/>
      </w:rPr>
    </w:lvl>
    <w:lvl w:ilvl="2">
      <w:start w:val="1"/>
      <w:numFmt w:val="lowerRoman"/>
      <w:lvlText w:val="%3"/>
      <w:lvlJc w:val="left"/>
      <w:pPr>
        <w:ind w:left="1800" w:hanging="0"/>
      </w:pPr>
      <w:rPr>
        <w:dstrike w:val="false"/>
        <w:strike w:val="false"/>
        <w:vertAlign w:val="baseline"/>
        <w:position w:val="0"/>
        <w:sz w:val="24"/>
        <w:sz w:val="24"/>
        <w:i w:val="false"/>
        <w:u w:val="none" w:color="000000"/>
        <w:b/>
        <w:szCs w:val="24"/>
        <w:bCs/>
        <w:rFonts w:eastAsia="Times New Roman" w:cs="Times New Roman"/>
        <w:color w:val="000000"/>
      </w:rPr>
    </w:lvl>
    <w:lvl w:ilvl="3">
      <w:start w:val="1"/>
      <w:numFmt w:val="decimal"/>
      <w:lvlText w:val="%4"/>
      <w:lvlJc w:val="left"/>
      <w:pPr>
        <w:ind w:left="2520" w:hanging="0"/>
      </w:pPr>
      <w:rPr>
        <w:dstrike w:val="false"/>
        <w:strike w:val="false"/>
        <w:vertAlign w:val="baseline"/>
        <w:position w:val="0"/>
        <w:sz w:val="24"/>
        <w:sz w:val="24"/>
        <w:i w:val="false"/>
        <w:u w:val="none" w:color="000000"/>
        <w:b/>
        <w:szCs w:val="24"/>
        <w:bCs/>
        <w:rFonts w:eastAsia="Times New Roman" w:cs="Times New Roman"/>
        <w:color w:val="000000"/>
      </w:rPr>
    </w:lvl>
    <w:lvl w:ilvl="4">
      <w:start w:val="1"/>
      <w:numFmt w:val="lowerLetter"/>
      <w:lvlText w:val="%5"/>
      <w:lvlJc w:val="left"/>
      <w:pPr>
        <w:ind w:left="3240" w:hanging="0"/>
      </w:pPr>
      <w:rPr>
        <w:dstrike w:val="false"/>
        <w:strike w:val="false"/>
        <w:vertAlign w:val="baseline"/>
        <w:position w:val="0"/>
        <w:sz w:val="24"/>
        <w:sz w:val="24"/>
        <w:i w:val="false"/>
        <w:u w:val="none" w:color="000000"/>
        <w:b/>
        <w:szCs w:val="24"/>
        <w:bCs/>
        <w:rFonts w:eastAsia="Times New Roman" w:cs="Times New Roman"/>
        <w:color w:val="000000"/>
      </w:rPr>
    </w:lvl>
    <w:lvl w:ilvl="5">
      <w:start w:val="1"/>
      <w:numFmt w:val="lowerRoman"/>
      <w:lvlText w:val="%6"/>
      <w:lvlJc w:val="left"/>
      <w:pPr>
        <w:ind w:left="3960" w:hanging="0"/>
      </w:pPr>
      <w:rPr>
        <w:dstrike w:val="false"/>
        <w:strike w:val="false"/>
        <w:vertAlign w:val="baseline"/>
        <w:position w:val="0"/>
        <w:sz w:val="24"/>
        <w:sz w:val="24"/>
        <w:i w:val="false"/>
        <w:u w:val="none" w:color="000000"/>
        <w:b/>
        <w:szCs w:val="24"/>
        <w:bCs/>
        <w:rFonts w:eastAsia="Times New Roman" w:cs="Times New Roman"/>
        <w:color w:val="000000"/>
      </w:rPr>
    </w:lvl>
    <w:lvl w:ilvl="6">
      <w:start w:val="1"/>
      <w:numFmt w:val="decimal"/>
      <w:lvlText w:val="%7"/>
      <w:lvlJc w:val="left"/>
      <w:pPr>
        <w:ind w:left="4680" w:hanging="0"/>
      </w:pPr>
      <w:rPr>
        <w:dstrike w:val="false"/>
        <w:strike w:val="false"/>
        <w:vertAlign w:val="baseline"/>
        <w:position w:val="0"/>
        <w:sz w:val="24"/>
        <w:sz w:val="24"/>
        <w:i w:val="false"/>
        <w:u w:val="none" w:color="000000"/>
        <w:b/>
        <w:szCs w:val="24"/>
        <w:bCs/>
        <w:rFonts w:eastAsia="Times New Roman" w:cs="Times New Roman"/>
        <w:color w:val="000000"/>
      </w:rPr>
    </w:lvl>
    <w:lvl w:ilvl="7">
      <w:start w:val="1"/>
      <w:numFmt w:val="lowerLetter"/>
      <w:lvlText w:val="%8"/>
      <w:lvlJc w:val="left"/>
      <w:pPr>
        <w:ind w:left="5400" w:hanging="0"/>
      </w:pPr>
      <w:rPr>
        <w:dstrike w:val="false"/>
        <w:strike w:val="false"/>
        <w:vertAlign w:val="baseline"/>
        <w:position w:val="0"/>
        <w:sz w:val="24"/>
        <w:sz w:val="24"/>
        <w:i w:val="false"/>
        <w:u w:val="none" w:color="000000"/>
        <w:b/>
        <w:szCs w:val="24"/>
        <w:bCs/>
        <w:rFonts w:eastAsia="Times New Roman" w:cs="Times New Roman"/>
        <w:color w:val="000000"/>
      </w:rPr>
    </w:lvl>
    <w:lvl w:ilvl="8">
      <w:start w:val="1"/>
      <w:numFmt w:val="lowerRoman"/>
      <w:lvlText w:val="%9"/>
      <w:lvlJc w:val="left"/>
      <w:pPr>
        <w:ind w:left="6120" w:hanging="0"/>
      </w:pPr>
      <w:rPr>
        <w:dstrike w:val="false"/>
        <w:strike w:val="false"/>
        <w:vertAlign w:val="baseline"/>
        <w:position w:val="0"/>
        <w:sz w:val="24"/>
        <w:sz w:val="24"/>
        <w:i w:val="false"/>
        <w:u w:val="none" w:color="000000"/>
        <w:b/>
        <w:szCs w:val="24"/>
        <w:bCs/>
        <w:rFonts w:eastAsia="Times New Roman" w:cs="Times New Roman"/>
        <w:color w:val="000000"/>
      </w:rPr>
    </w:lvl>
  </w:abstractNum>
  <w:abstractNum w:abstractNumId="13">
    <w:lvl w:ilvl="0">
      <w:start w:val="1"/>
      <w:numFmt w:val="lowerLetter"/>
      <w:lvlText w:val="%1)"/>
      <w:lvlJc w:val="left"/>
      <w:pPr>
        <w:ind w:left="361" w:hanging="0"/>
      </w:pPr>
      <w:rPr>
        <w:dstrike w:val="false"/>
        <w:strike w:val="false"/>
        <w:vertAlign w:val="baseline"/>
        <w:position w:val="0"/>
        <w:sz w:val="22"/>
        <w:sz w:val="22"/>
        <w:i w:val="false"/>
        <w:u w:val="none" w:color="000000"/>
        <w:b w:val="false"/>
        <w:szCs w:val="22"/>
        <w:rFonts w:ascii="Calibri" w:hAnsi="Calibri" w:eastAsia="Times New Roman" w:cs="Times New Roman"/>
        <w:color w:val="000000"/>
      </w:rPr>
    </w:lvl>
    <w:lvl w:ilvl="1">
      <w:start w:val="1"/>
      <w:numFmt w:val="lowerLetter"/>
      <w:lvlText w:val="%2"/>
      <w:lvlJc w:val="left"/>
      <w:pPr>
        <w:ind w:left="1080" w:hanging="0"/>
      </w:pPr>
      <w:rPr>
        <w:dstrike w:val="false"/>
        <w:strike w:val="false"/>
        <w:vertAlign w:val="baseline"/>
        <w:position w:val="0"/>
        <w:sz w:val="22"/>
        <w:sz w:val="22"/>
        <w:i w:val="false"/>
        <w:u w:val="none" w:color="000000"/>
        <w:b w:val="false"/>
        <w:szCs w:val="22"/>
        <w:rFonts w:eastAsia="Times New Roman" w:cs="Times New Roman"/>
        <w:color w:val="000000"/>
      </w:rPr>
    </w:lvl>
    <w:lvl w:ilvl="2">
      <w:start w:val="1"/>
      <w:numFmt w:val="lowerRoman"/>
      <w:lvlText w:val="%3"/>
      <w:lvlJc w:val="left"/>
      <w:pPr>
        <w:ind w:left="1800" w:hanging="0"/>
      </w:pPr>
      <w:rPr>
        <w:dstrike w:val="false"/>
        <w:strike w:val="false"/>
        <w:vertAlign w:val="baseline"/>
        <w:position w:val="0"/>
        <w:sz w:val="22"/>
        <w:sz w:val="22"/>
        <w:i w:val="false"/>
        <w:u w:val="none" w:color="000000"/>
        <w:b w:val="false"/>
        <w:szCs w:val="22"/>
        <w:rFonts w:eastAsia="Times New Roman" w:cs="Times New Roman"/>
        <w:color w:val="000000"/>
      </w:rPr>
    </w:lvl>
    <w:lvl w:ilvl="3">
      <w:start w:val="1"/>
      <w:numFmt w:val="decimal"/>
      <w:lvlText w:val="%4"/>
      <w:lvlJc w:val="left"/>
      <w:pPr>
        <w:ind w:left="2520" w:hanging="0"/>
      </w:pPr>
      <w:rPr>
        <w:dstrike w:val="false"/>
        <w:strike w:val="false"/>
        <w:vertAlign w:val="baseline"/>
        <w:position w:val="0"/>
        <w:sz w:val="22"/>
        <w:sz w:val="22"/>
        <w:i w:val="false"/>
        <w:u w:val="none" w:color="000000"/>
        <w:b w:val="false"/>
        <w:szCs w:val="22"/>
        <w:rFonts w:eastAsia="Times New Roman" w:cs="Times New Roman"/>
        <w:color w:val="000000"/>
      </w:rPr>
    </w:lvl>
    <w:lvl w:ilvl="4">
      <w:start w:val="1"/>
      <w:numFmt w:val="lowerLetter"/>
      <w:lvlText w:val="%5"/>
      <w:lvlJc w:val="left"/>
      <w:pPr>
        <w:ind w:left="3240" w:hanging="0"/>
      </w:pPr>
      <w:rPr>
        <w:dstrike w:val="false"/>
        <w:strike w:val="false"/>
        <w:vertAlign w:val="baseline"/>
        <w:position w:val="0"/>
        <w:sz w:val="22"/>
        <w:sz w:val="22"/>
        <w:i w:val="false"/>
        <w:u w:val="none" w:color="000000"/>
        <w:b w:val="false"/>
        <w:szCs w:val="22"/>
        <w:rFonts w:eastAsia="Times New Roman" w:cs="Times New Roman"/>
        <w:color w:val="000000"/>
      </w:rPr>
    </w:lvl>
    <w:lvl w:ilvl="5">
      <w:start w:val="1"/>
      <w:numFmt w:val="lowerRoman"/>
      <w:lvlText w:val="%6"/>
      <w:lvlJc w:val="left"/>
      <w:pPr>
        <w:ind w:left="3960" w:hanging="0"/>
      </w:pPr>
      <w:rPr>
        <w:dstrike w:val="false"/>
        <w:strike w:val="false"/>
        <w:vertAlign w:val="baseline"/>
        <w:position w:val="0"/>
        <w:sz w:val="22"/>
        <w:sz w:val="22"/>
        <w:i w:val="false"/>
        <w:u w:val="none" w:color="000000"/>
        <w:b w:val="false"/>
        <w:szCs w:val="22"/>
        <w:rFonts w:eastAsia="Times New Roman" w:cs="Times New Roman"/>
        <w:color w:val="000000"/>
      </w:rPr>
    </w:lvl>
    <w:lvl w:ilvl="6">
      <w:start w:val="1"/>
      <w:numFmt w:val="decimal"/>
      <w:lvlText w:val="%7"/>
      <w:lvlJc w:val="left"/>
      <w:pPr>
        <w:ind w:left="4680" w:hanging="0"/>
      </w:pPr>
      <w:rPr>
        <w:dstrike w:val="false"/>
        <w:strike w:val="false"/>
        <w:vertAlign w:val="baseline"/>
        <w:position w:val="0"/>
        <w:sz w:val="22"/>
        <w:sz w:val="22"/>
        <w:i w:val="false"/>
        <w:u w:val="none" w:color="000000"/>
        <w:b w:val="false"/>
        <w:szCs w:val="22"/>
        <w:rFonts w:eastAsia="Times New Roman" w:cs="Times New Roman"/>
        <w:color w:val="000000"/>
      </w:rPr>
    </w:lvl>
    <w:lvl w:ilvl="7">
      <w:start w:val="1"/>
      <w:numFmt w:val="lowerLetter"/>
      <w:lvlText w:val="%8"/>
      <w:lvlJc w:val="left"/>
      <w:pPr>
        <w:ind w:left="5400" w:hanging="0"/>
      </w:pPr>
      <w:rPr>
        <w:dstrike w:val="false"/>
        <w:strike w:val="false"/>
        <w:vertAlign w:val="baseline"/>
        <w:position w:val="0"/>
        <w:sz w:val="22"/>
        <w:sz w:val="22"/>
        <w:i w:val="false"/>
        <w:u w:val="none" w:color="000000"/>
        <w:b w:val="false"/>
        <w:szCs w:val="22"/>
        <w:rFonts w:eastAsia="Times New Roman" w:cs="Times New Roman"/>
        <w:color w:val="000000"/>
      </w:rPr>
    </w:lvl>
    <w:lvl w:ilvl="8">
      <w:start w:val="1"/>
      <w:numFmt w:val="lowerRoman"/>
      <w:lvlText w:val="%9"/>
      <w:lvlJc w:val="left"/>
      <w:pPr>
        <w:ind w:left="6120" w:hanging="0"/>
      </w:pPr>
      <w:rPr>
        <w:dstrike w:val="false"/>
        <w:strike w:val="false"/>
        <w:vertAlign w:val="baseline"/>
        <w:position w:val="0"/>
        <w:sz w:val="22"/>
        <w:sz w:val="22"/>
        <w:i w:val="false"/>
        <w:u w:val="none" w:color="000000"/>
        <w:b w:val="false"/>
        <w:szCs w:val="22"/>
        <w:rFonts w:eastAsia="Times New Roman" w:cs="Times New Roman"/>
        <w:color w:val="000000"/>
      </w:rPr>
    </w:lvl>
  </w:abstractNum>
  <w:abstractNum w:abstractNumId="14">
    <w:lvl w:ilvl="0">
      <w:start w:val="1"/>
      <w:numFmt w:val="bullet"/>
      <w:lvlText w:val="•"/>
      <w:lvlJc w:val="left"/>
      <w:pPr>
        <w:ind w:left="36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632"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100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1623"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2343"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3063"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3783"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4503"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5223"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15">
    <w:lvl w:ilvl="0">
      <w:start w:val="1"/>
      <w:numFmt w:val="lowerLetter"/>
      <w:lvlText w:val="%1)"/>
      <w:lvlJc w:val="left"/>
      <w:pPr>
        <w:ind w:left="322" w:hanging="0"/>
      </w:pPr>
      <w:rPr>
        <w:dstrike w:val="false"/>
        <w:strike w:val="false"/>
        <w:vertAlign w:val="baseline"/>
        <w:position w:val="0"/>
        <w:sz w:val="22"/>
        <w:sz w:val="22"/>
        <w:i w:val="false"/>
        <w:u w:val="none" w:color="000000"/>
        <w:b w:val="false"/>
        <w:szCs w:val="22"/>
        <w:rFonts w:ascii="Calibri" w:hAnsi="Calibri" w:eastAsia="Times New Roman" w:cs="Times New Roman"/>
        <w:color w:val="000000"/>
      </w:rPr>
    </w:lvl>
    <w:lvl w:ilvl="1">
      <w:start w:val="1"/>
      <w:numFmt w:val="lowerLetter"/>
      <w:lvlText w:val="%2"/>
      <w:lvlJc w:val="left"/>
      <w:pPr>
        <w:ind w:left="1081" w:hanging="0"/>
      </w:pPr>
      <w:rPr>
        <w:dstrike w:val="false"/>
        <w:strike w:val="false"/>
        <w:vertAlign w:val="baseline"/>
        <w:position w:val="0"/>
        <w:sz w:val="22"/>
        <w:sz w:val="22"/>
        <w:i w:val="false"/>
        <w:u w:val="none" w:color="000000"/>
        <w:b w:val="false"/>
        <w:szCs w:val="22"/>
        <w:rFonts w:eastAsia="Times New Roman" w:cs="Times New Roman"/>
        <w:color w:val="000000"/>
      </w:rPr>
    </w:lvl>
    <w:lvl w:ilvl="2">
      <w:start w:val="1"/>
      <w:numFmt w:val="lowerRoman"/>
      <w:lvlText w:val="%3"/>
      <w:lvlJc w:val="left"/>
      <w:pPr>
        <w:ind w:left="1801" w:hanging="0"/>
      </w:pPr>
      <w:rPr>
        <w:dstrike w:val="false"/>
        <w:strike w:val="false"/>
        <w:vertAlign w:val="baseline"/>
        <w:position w:val="0"/>
        <w:sz w:val="22"/>
        <w:sz w:val="22"/>
        <w:i w:val="false"/>
        <w:u w:val="none" w:color="000000"/>
        <w:b w:val="false"/>
        <w:szCs w:val="22"/>
        <w:rFonts w:eastAsia="Times New Roman" w:cs="Times New Roman"/>
        <w:color w:val="000000"/>
      </w:rPr>
    </w:lvl>
    <w:lvl w:ilvl="3">
      <w:start w:val="1"/>
      <w:numFmt w:val="decimal"/>
      <w:lvlText w:val="%4"/>
      <w:lvlJc w:val="left"/>
      <w:pPr>
        <w:ind w:left="2521" w:hanging="0"/>
      </w:pPr>
      <w:rPr>
        <w:dstrike w:val="false"/>
        <w:strike w:val="false"/>
        <w:vertAlign w:val="baseline"/>
        <w:position w:val="0"/>
        <w:sz w:val="22"/>
        <w:sz w:val="22"/>
        <w:i w:val="false"/>
        <w:u w:val="none" w:color="000000"/>
        <w:b w:val="false"/>
        <w:szCs w:val="22"/>
        <w:rFonts w:eastAsia="Times New Roman" w:cs="Times New Roman"/>
        <w:color w:val="000000"/>
      </w:rPr>
    </w:lvl>
    <w:lvl w:ilvl="4">
      <w:start w:val="1"/>
      <w:numFmt w:val="lowerLetter"/>
      <w:lvlText w:val="%5"/>
      <w:lvlJc w:val="left"/>
      <w:pPr>
        <w:ind w:left="3241" w:hanging="0"/>
      </w:pPr>
      <w:rPr>
        <w:dstrike w:val="false"/>
        <w:strike w:val="false"/>
        <w:vertAlign w:val="baseline"/>
        <w:position w:val="0"/>
        <w:sz w:val="22"/>
        <w:sz w:val="22"/>
        <w:i w:val="false"/>
        <w:u w:val="none" w:color="000000"/>
        <w:b w:val="false"/>
        <w:szCs w:val="22"/>
        <w:rFonts w:eastAsia="Times New Roman" w:cs="Times New Roman"/>
        <w:color w:val="000000"/>
      </w:rPr>
    </w:lvl>
    <w:lvl w:ilvl="5">
      <w:start w:val="1"/>
      <w:numFmt w:val="lowerRoman"/>
      <w:lvlText w:val="%6"/>
      <w:lvlJc w:val="left"/>
      <w:pPr>
        <w:ind w:left="3961" w:hanging="0"/>
      </w:pPr>
      <w:rPr>
        <w:dstrike w:val="false"/>
        <w:strike w:val="false"/>
        <w:vertAlign w:val="baseline"/>
        <w:position w:val="0"/>
        <w:sz w:val="22"/>
        <w:sz w:val="22"/>
        <w:i w:val="false"/>
        <w:u w:val="none" w:color="000000"/>
        <w:b w:val="false"/>
        <w:szCs w:val="22"/>
        <w:rFonts w:eastAsia="Times New Roman" w:cs="Times New Roman"/>
        <w:color w:val="000000"/>
      </w:rPr>
    </w:lvl>
    <w:lvl w:ilvl="6">
      <w:start w:val="1"/>
      <w:numFmt w:val="decimal"/>
      <w:lvlText w:val="%7"/>
      <w:lvlJc w:val="left"/>
      <w:pPr>
        <w:ind w:left="4681" w:hanging="0"/>
      </w:pPr>
      <w:rPr>
        <w:dstrike w:val="false"/>
        <w:strike w:val="false"/>
        <w:vertAlign w:val="baseline"/>
        <w:position w:val="0"/>
        <w:sz w:val="22"/>
        <w:sz w:val="22"/>
        <w:i w:val="false"/>
        <w:u w:val="none" w:color="000000"/>
        <w:b w:val="false"/>
        <w:szCs w:val="22"/>
        <w:rFonts w:eastAsia="Times New Roman" w:cs="Times New Roman"/>
        <w:color w:val="000000"/>
      </w:rPr>
    </w:lvl>
    <w:lvl w:ilvl="7">
      <w:start w:val="1"/>
      <w:numFmt w:val="lowerLetter"/>
      <w:lvlText w:val="%8"/>
      <w:lvlJc w:val="left"/>
      <w:pPr>
        <w:ind w:left="5401" w:hanging="0"/>
      </w:pPr>
      <w:rPr>
        <w:dstrike w:val="false"/>
        <w:strike w:val="false"/>
        <w:vertAlign w:val="baseline"/>
        <w:position w:val="0"/>
        <w:sz w:val="22"/>
        <w:sz w:val="22"/>
        <w:i w:val="false"/>
        <w:u w:val="none" w:color="000000"/>
        <w:b w:val="false"/>
        <w:szCs w:val="22"/>
        <w:rFonts w:eastAsia="Times New Roman" w:cs="Times New Roman"/>
        <w:color w:val="000000"/>
      </w:rPr>
    </w:lvl>
    <w:lvl w:ilvl="8">
      <w:start w:val="1"/>
      <w:numFmt w:val="lowerRoman"/>
      <w:lvlText w:val="%9"/>
      <w:lvlJc w:val="left"/>
      <w:pPr>
        <w:ind w:left="6121" w:hanging="0"/>
      </w:pPr>
      <w:rPr>
        <w:dstrike w:val="false"/>
        <w:strike w:val="false"/>
        <w:vertAlign w:val="baseline"/>
        <w:position w:val="0"/>
        <w:sz w:val="22"/>
        <w:sz w:val="22"/>
        <w:i w:val="false"/>
        <w:u w:val="none" w:color="000000"/>
        <w:b w:val="false"/>
        <w:szCs w:val="22"/>
        <w:rFonts w:eastAsia="Times New Roman" w:cs="Times New Roman"/>
        <w:color w:val="000000"/>
      </w:rPr>
    </w:lvl>
  </w:abstractNum>
  <w:abstractNum w:abstractNumId="16">
    <w:lvl w:ilvl="0">
      <w:start w:val="6"/>
      <w:numFmt w:val="decimal"/>
      <w:lvlText w:val="%1."/>
      <w:lvlJc w:val="left"/>
      <w:pPr>
        <w:ind w:left="250"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1">
      <w:start w:val="1"/>
      <w:numFmt w:val="decimal"/>
      <w:lvlText w:val="%1.%2."/>
      <w:lvlJc w:val="left"/>
      <w:pPr>
        <w:ind w:left="1147"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2">
      <w:start w:val="1"/>
      <w:numFmt w:val="bullet"/>
      <w:lvlText w:val="-"/>
      <w:lvlJc w:val="left"/>
      <w:pPr>
        <w:ind w:left="2483"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3">
      <w:start w:val="1"/>
      <w:numFmt w:val="bullet"/>
      <w:lvlText w:val="•"/>
      <w:lvlJc w:val="left"/>
      <w:pPr>
        <w:ind w:left="2896"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4">
      <w:start w:val="1"/>
      <w:numFmt w:val="bullet"/>
      <w:lvlText w:val="o"/>
      <w:lvlJc w:val="left"/>
      <w:pPr>
        <w:ind w:left="3616"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5">
      <w:start w:val="1"/>
      <w:numFmt w:val="bullet"/>
      <w:lvlText w:val="▪"/>
      <w:lvlJc w:val="left"/>
      <w:pPr>
        <w:ind w:left="4336"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6">
      <w:start w:val="1"/>
      <w:numFmt w:val="bullet"/>
      <w:lvlText w:val="•"/>
      <w:lvlJc w:val="left"/>
      <w:pPr>
        <w:ind w:left="5056"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7">
      <w:start w:val="1"/>
      <w:numFmt w:val="bullet"/>
      <w:lvlText w:val="o"/>
      <w:lvlJc w:val="left"/>
      <w:pPr>
        <w:ind w:left="5776"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8">
      <w:start w:val="1"/>
      <w:numFmt w:val="bullet"/>
      <w:lvlText w:val="▪"/>
      <w:lvlJc w:val="left"/>
      <w:pPr>
        <w:ind w:left="6496"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abstractNum>
  <w:abstractNum w:abstractNumId="17">
    <w:lvl w:ilvl="0">
      <w:start w:val="7"/>
      <w:numFmt w:val="decimal"/>
      <w:lvlText w:val="%1."/>
      <w:lvlJc w:val="left"/>
      <w:pPr>
        <w:ind w:left="228"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1">
      <w:start w:val="1"/>
      <w:numFmt w:val="lowerLetter"/>
      <w:lvlText w:val="%2"/>
      <w:lvlJc w:val="left"/>
      <w:pPr>
        <w:ind w:left="1081" w:hanging="0"/>
      </w:pPr>
      <w:rPr>
        <w:dstrike w:val="false"/>
        <w:strike w:val="false"/>
        <w:vertAlign w:val="baseline"/>
        <w:position w:val="0"/>
        <w:sz w:val="24"/>
        <w:sz w:val="24"/>
        <w:i w:val="false"/>
        <w:u w:val="none" w:color="000000"/>
        <w:b/>
        <w:szCs w:val="24"/>
        <w:bCs/>
        <w:rFonts w:eastAsia="Times New Roman" w:cs="Times New Roman"/>
        <w:color w:val="000000"/>
      </w:rPr>
    </w:lvl>
    <w:lvl w:ilvl="2">
      <w:start w:val="1"/>
      <w:numFmt w:val="lowerRoman"/>
      <w:lvlText w:val="%3"/>
      <w:lvlJc w:val="left"/>
      <w:pPr>
        <w:ind w:left="1801" w:hanging="0"/>
      </w:pPr>
      <w:rPr>
        <w:dstrike w:val="false"/>
        <w:strike w:val="false"/>
        <w:vertAlign w:val="baseline"/>
        <w:position w:val="0"/>
        <w:sz w:val="24"/>
        <w:sz w:val="24"/>
        <w:i w:val="false"/>
        <w:u w:val="none" w:color="000000"/>
        <w:b/>
        <w:szCs w:val="24"/>
        <w:bCs/>
        <w:rFonts w:eastAsia="Times New Roman" w:cs="Times New Roman"/>
        <w:color w:val="000000"/>
      </w:rPr>
    </w:lvl>
    <w:lvl w:ilvl="3">
      <w:start w:val="1"/>
      <w:numFmt w:val="decimal"/>
      <w:lvlText w:val="%4"/>
      <w:lvlJc w:val="left"/>
      <w:pPr>
        <w:ind w:left="2521" w:hanging="0"/>
      </w:pPr>
      <w:rPr>
        <w:dstrike w:val="false"/>
        <w:strike w:val="false"/>
        <w:vertAlign w:val="baseline"/>
        <w:position w:val="0"/>
        <w:sz w:val="24"/>
        <w:sz w:val="24"/>
        <w:i w:val="false"/>
        <w:u w:val="none" w:color="000000"/>
        <w:b/>
        <w:szCs w:val="24"/>
        <w:bCs/>
        <w:rFonts w:eastAsia="Times New Roman" w:cs="Times New Roman"/>
        <w:color w:val="000000"/>
      </w:rPr>
    </w:lvl>
    <w:lvl w:ilvl="4">
      <w:start w:val="1"/>
      <w:numFmt w:val="lowerLetter"/>
      <w:lvlText w:val="%5"/>
      <w:lvlJc w:val="left"/>
      <w:pPr>
        <w:ind w:left="3241" w:hanging="0"/>
      </w:pPr>
      <w:rPr>
        <w:dstrike w:val="false"/>
        <w:strike w:val="false"/>
        <w:vertAlign w:val="baseline"/>
        <w:position w:val="0"/>
        <w:sz w:val="24"/>
        <w:sz w:val="24"/>
        <w:i w:val="false"/>
        <w:u w:val="none" w:color="000000"/>
        <w:b/>
        <w:szCs w:val="24"/>
        <w:bCs/>
        <w:rFonts w:eastAsia="Times New Roman" w:cs="Times New Roman"/>
        <w:color w:val="000000"/>
      </w:rPr>
    </w:lvl>
    <w:lvl w:ilvl="5">
      <w:start w:val="1"/>
      <w:numFmt w:val="lowerRoman"/>
      <w:lvlText w:val="%6"/>
      <w:lvlJc w:val="left"/>
      <w:pPr>
        <w:ind w:left="3961" w:hanging="0"/>
      </w:pPr>
      <w:rPr>
        <w:dstrike w:val="false"/>
        <w:strike w:val="false"/>
        <w:vertAlign w:val="baseline"/>
        <w:position w:val="0"/>
        <w:sz w:val="24"/>
        <w:sz w:val="24"/>
        <w:i w:val="false"/>
        <w:u w:val="none" w:color="000000"/>
        <w:b/>
        <w:szCs w:val="24"/>
        <w:bCs/>
        <w:rFonts w:eastAsia="Times New Roman" w:cs="Times New Roman"/>
        <w:color w:val="000000"/>
      </w:rPr>
    </w:lvl>
    <w:lvl w:ilvl="6">
      <w:start w:val="1"/>
      <w:numFmt w:val="decimal"/>
      <w:lvlText w:val="%7"/>
      <w:lvlJc w:val="left"/>
      <w:pPr>
        <w:ind w:left="4681" w:hanging="0"/>
      </w:pPr>
      <w:rPr>
        <w:dstrike w:val="false"/>
        <w:strike w:val="false"/>
        <w:vertAlign w:val="baseline"/>
        <w:position w:val="0"/>
        <w:sz w:val="24"/>
        <w:sz w:val="24"/>
        <w:i w:val="false"/>
        <w:u w:val="none" w:color="000000"/>
        <w:b/>
        <w:szCs w:val="24"/>
        <w:bCs/>
        <w:rFonts w:eastAsia="Times New Roman" w:cs="Times New Roman"/>
        <w:color w:val="000000"/>
      </w:rPr>
    </w:lvl>
    <w:lvl w:ilvl="7">
      <w:start w:val="1"/>
      <w:numFmt w:val="lowerLetter"/>
      <w:lvlText w:val="%8"/>
      <w:lvlJc w:val="left"/>
      <w:pPr>
        <w:ind w:left="5401" w:hanging="0"/>
      </w:pPr>
      <w:rPr>
        <w:dstrike w:val="false"/>
        <w:strike w:val="false"/>
        <w:vertAlign w:val="baseline"/>
        <w:position w:val="0"/>
        <w:sz w:val="24"/>
        <w:sz w:val="24"/>
        <w:i w:val="false"/>
        <w:u w:val="none" w:color="000000"/>
        <w:b/>
        <w:szCs w:val="24"/>
        <w:bCs/>
        <w:rFonts w:eastAsia="Times New Roman" w:cs="Times New Roman"/>
        <w:color w:val="000000"/>
      </w:rPr>
    </w:lvl>
    <w:lvl w:ilvl="8">
      <w:start w:val="1"/>
      <w:numFmt w:val="lowerRoman"/>
      <w:lvlText w:val="%9"/>
      <w:lvlJc w:val="left"/>
      <w:pPr>
        <w:ind w:left="6121" w:hanging="0"/>
      </w:pPr>
      <w:rPr>
        <w:dstrike w:val="false"/>
        <w:strike w:val="false"/>
        <w:vertAlign w:val="baseline"/>
        <w:position w:val="0"/>
        <w:sz w:val="24"/>
        <w:sz w:val="24"/>
        <w:i w:val="false"/>
        <w:u w:val="none" w:color="000000"/>
        <w:b/>
        <w:szCs w:val="24"/>
        <w:bCs/>
        <w:rFonts w:eastAsia="Times New Roman" w:cs="Times New Roman"/>
        <w:color w:val="000000"/>
      </w:rPr>
    </w:lvl>
  </w:abstractNum>
  <w:abstractNum w:abstractNumId="18">
    <w:lvl w:ilvl="0">
      <w:start w:val="2"/>
      <w:numFmt w:val="lowerLetter"/>
      <w:lvlText w:val="%1)"/>
      <w:lvlJc w:val="left"/>
      <w:pPr>
        <w:ind w:left="341" w:hanging="0"/>
      </w:pPr>
      <w:rPr>
        <w:dstrike w:val="false"/>
        <w:strike w:val="false"/>
        <w:vertAlign w:val="baseline"/>
        <w:position w:val="0"/>
        <w:sz w:val="22"/>
        <w:sz w:val="22"/>
        <w:i w:val="false"/>
        <w:u w:val="none" w:color="000000"/>
        <w:b w:val="false"/>
        <w:szCs w:val="22"/>
        <w:rFonts w:ascii="Calibri" w:hAnsi="Calibri" w:eastAsia="Times New Roman" w:cs="Times New Roman"/>
        <w:color w:val="000000"/>
      </w:rPr>
    </w:lvl>
    <w:lvl w:ilvl="1">
      <w:start w:val="1"/>
      <w:numFmt w:val="lowerLetter"/>
      <w:lvlText w:val="%2"/>
      <w:lvlJc w:val="left"/>
      <w:pPr>
        <w:ind w:left="1080" w:hanging="0"/>
      </w:pPr>
      <w:rPr>
        <w:dstrike w:val="false"/>
        <w:strike w:val="false"/>
        <w:vertAlign w:val="baseline"/>
        <w:position w:val="0"/>
        <w:sz w:val="22"/>
        <w:sz w:val="22"/>
        <w:i w:val="false"/>
        <w:u w:val="none" w:color="000000"/>
        <w:b w:val="false"/>
        <w:szCs w:val="22"/>
        <w:rFonts w:eastAsia="Times New Roman" w:cs="Times New Roman"/>
        <w:color w:val="000000"/>
      </w:rPr>
    </w:lvl>
    <w:lvl w:ilvl="2">
      <w:start w:val="1"/>
      <w:numFmt w:val="lowerRoman"/>
      <w:lvlText w:val="%3"/>
      <w:lvlJc w:val="left"/>
      <w:pPr>
        <w:ind w:left="1800" w:hanging="0"/>
      </w:pPr>
      <w:rPr>
        <w:dstrike w:val="false"/>
        <w:strike w:val="false"/>
        <w:vertAlign w:val="baseline"/>
        <w:position w:val="0"/>
        <w:sz w:val="22"/>
        <w:sz w:val="22"/>
        <w:i w:val="false"/>
        <w:u w:val="none" w:color="000000"/>
        <w:b w:val="false"/>
        <w:szCs w:val="22"/>
        <w:rFonts w:eastAsia="Times New Roman" w:cs="Times New Roman"/>
        <w:color w:val="000000"/>
      </w:rPr>
    </w:lvl>
    <w:lvl w:ilvl="3">
      <w:start w:val="1"/>
      <w:numFmt w:val="decimal"/>
      <w:lvlText w:val="%4"/>
      <w:lvlJc w:val="left"/>
      <w:pPr>
        <w:ind w:left="2520" w:hanging="0"/>
      </w:pPr>
      <w:rPr>
        <w:dstrike w:val="false"/>
        <w:strike w:val="false"/>
        <w:vertAlign w:val="baseline"/>
        <w:position w:val="0"/>
        <w:sz w:val="22"/>
        <w:sz w:val="22"/>
        <w:i w:val="false"/>
        <w:u w:val="none" w:color="000000"/>
        <w:b w:val="false"/>
        <w:szCs w:val="22"/>
        <w:rFonts w:eastAsia="Times New Roman" w:cs="Times New Roman"/>
        <w:color w:val="000000"/>
      </w:rPr>
    </w:lvl>
    <w:lvl w:ilvl="4">
      <w:start w:val="1"/>
      <w:numFmt w:val="lowerLetter"/>
      <w:lvlText w:val="%5"/>
      <w:lvlJc w:val="left"/>
      <w:pPr>
        <w:ind w:left="3240" w:hanging="0"/>
      </w:pPr>
      <w:rPr>
        <w:dstrike w:val="false"/>
        <w:strike w:val="false"/>
        <w:vertAlign w:val="baseline"/>
        <w:position w:val="0"/>
        <w:sz w:val="22"/>
        <w:sz w:val="22"/>
        <w:i w:val="false"/>
        <w:u w:val="none" w:color="000000"/>
        <w:b w:val="false"/>
        <w:szCs w:val="22"/>
        <w:rFonts w:eastAsia="Times New Roman" w:cs="Times New Roman"/>
        <w:color w:val="000000"/>
      </w:rPr>
    </w:lvl>
    <w:lvl w:ilvl="5">
      <w:start w:val="1"/>
      <w:numFmt w:val="lowerRoman"/>
      <w:lvlText w:val="%6"/>
      <w:lvlJc w:val="left"/>
      <w:pPr>
        <w:ind w:left="3960" w:hanging="0"/>
      </w:pPr>
      <w:rPr>
        <w:dstrike w:val="false"/>
        <w:strike w:val="false"/>
        <w:vertAlign w:val="baseline"/>
        <w:position w:val="0"/>
        <w:sz w:val="22"/>
        <w:sz w:val="22"/>
        <w:i w:val="false"/>
        <w:u w:val="none" w:color="000000"/>
        <w:b w:val="false"/>
        <w:szCs w:val="22"/>
        <w:rFonts w:eastAsia="Times New Roman" w:cs="Times New Roman"/>
        <w:color w:val="000000"/>
      </w:rPr>
    </w:lvl>
    <w:lvl w:ilvl="6">
      <w:start w:val="1"/>
      <w:numFmt w:val="decimal"/>
      <w:lvlText w:val="%7"/>
      <w:lvlJc w:val="left"/>
      <w:pPr>
        <w:ind w:left="4680" w:hanging="0"/>
      </w:pPr>
      <w:rPr>
        <w:dstrike w:val="false"/>
        <w:strike w:val="false"/>
        <w:vertAlign w:val="baseline"/>
        <w:position w:val="0"/>
        <w:sz w:val="22"/>
        <w:sz w:val="22"/>
        <w:i w:val="false"/>
        <w:u w:val="none" w:color="000000"/>
        <w:b w:val="false"/>
        <w:szCs w:val="22"/>
        <w:rFonts w:eastAsia="Times New Roman" w:cs="Times New Roman"/>
        <w:color w:val="000000"/>
      </w:rPr>
    </w:lvl>
    <w:lvl w:ilvl="7">
      <w:start w:val="1"/>
      <w:numFmt w:val="lowerLetter"/>
      <w:lvlText w:val="%8"/>
      <w:lvlJc w:val="left"/>
      <w:pPr>
        <w:ind w:left="5400" w:hanging="0"/>
      </w:pPr>
      <w:rPr>
        <w:dstrike w:val="false"/>
        <w:strike w:val="false"/>
        <w:vertAlign w:val="baseline"/>
        <w:position w:val="0"/>
        <w:sz w:val="22"/>
        <w:sz w:val="22"/>
        <w:i w:val="false"/>
        <w:u w:val="none" w:color="000000"/>
        <w:b w:val="false"/>
        <w:szCs w:val="22"/>
        <w:rFonts w:eastAsia="Times New Roman" w:cs="Times New Roman"/>
        <w:color w:val="000000"/>
      </w:rPr>
    </w:lvl>
    <w:lvl w:ilvl="8">
      <w:start w:val="1"/>
      <w:numFmt w:val="lowerRoman"/>
      <w:lvlText w:val="%9"/>
      <w:lvlJc w:val="left"/>
      <w:pPr>
        <w:ind w:left="6120" w:hanging="0"/>
      </w:pPr>
      <w:rPr>
        <w:dstrike w:val="false"/>
        <w:strike w:val="false"/>
        <w:vertAlign w:val="baseline"/>
        <w:position w:val="0"/>
        <w:sz w:val="22"/>
        <w:sz w:val="22"/>
        <w:i w:val="false"/>
        <w:u w:val="none" w:color="000000"/>
        <w:b w:val="false"/>
        <w:szCs w:val="22"/>
        <w:rFonts w:eastAsia="Times New Roman" w:cs="Times New Roman"/>
        <w:color w:val="000000"/>
      </w:rPr>
    </w:lvl>
  </w:abstractNum>
  <w:abstractNum w:abstractNumId="19">
    <w:lvl w:ilvl="0">
      <w:start w:val="9"/>
      <w:numFmt w:val="decimal"/>
      <w:lvlText w:val="%1."/>
      <w:lvlJc w:val="left"/>
      <w:pPr>
        <w:ind w:left="365"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1">
      <w:start w:val="1"/>
      <w:numFmt w:val="lowerLetter"/>
      <w:lvlText w:val="%2"/>
      <w:lvlJc w:val="left"/>
      <w:pPr>
        <w:ind w:left="1080" w:hanging="0"/>
      </w:pPr>
      <w:rPr>
        <w:dstrike w:val="false"/>
        <w:strike w:val="false"/>
        <w:vertAlign w:val="baseline"/>
        <w:position w:val="0"/>
        <w:sz w:val="24"/>
        <w:sz w:val="24"/>
        <w:i w:val="false"/>
        <w:u w:val="none" w:color="000000"/>
        <w:b/>
        <w:szCs w:val="24"/>
        <w:bCs/>
        <w:rFonts w:eastAsia="Times New Roman" w:cs="Times New Roman"/>
        <w:color w:val="000000"/>
      </w:rPr>
    </w:lvl>
    <w:lvl w:ilvl="2">
      <w:start w:val="1"/>
      <w:numFmt w:val="lowerRoman"/>
      <w:lvlText w:val="%3"/>
      <w:lvlJc w:val="left"/>
      <w:pPr>
        <w:ind w:left="1800" w:hanging="0"/>
      </w:pPr>
      <w:rPr>
        <w:dstrike w:val="false"/>
        <w:strike w:val="false"/>
        <w:vertAlign w:val="baseline"/>
        <w:position w:val="0"/>
        <w:sz w:val="24"/>
        <w:sz w:val="24"/>
        <w:i w:val="false"/>
        <w:u w:val="none" w:color="000000"/>
        <w:b/>
        <w:szCs w:val="24"/>
        <w:bCs/>
        <w:rFonts w:eastAsia="Times New Roman" w:cs="Times New Roman"/>
        <w:color w:val="000000"/>
      </w:rPr>
    </w:lvl>
    <w:lvl w:ilvl="3">
      <w:start w:val="1"/>
      <w:numFmt w:val="decimal"/>
      <w:lvlText w:val="%4"/>
      <w:lvlJc w:val="left"/>
      <w:pPr>
        <w:ind w:left="2520" w:hanging="0"/>
      </w:pPr>
      <w:rPr>
        <w:dstrike w:val="false"/>
        <w:strike w:val="false"/>
        <w:vertAlign w:val="baseline"/>
        <w:position w:val="0"/>
        <w:sz w:val="24"/>
        <w:sz w:val="24"/>
        <w:i w:val="false"/>
        <w:u w:val="none" w:color="000000"/>
        <w:b/>
        <w:szCs w:val="24"/>
        <w:bCs/>
        <w:rFonts w:eastAsia="Times New Roman" w:cs="Times New Roman"/>
        <w:color w:val="000000"/>
      </w:rPr>
    </w:lvl>
    <w:lvl w:ilvl="4">
      <w:start w:val="1"/>
      <w:numFmt w:val="lowerLetter"/>
      <w:lvlText w:val="%5"/>
      <w:lvlJc w:val="left"/>
      <w:pPr>
        <w:ind w:left="3240" w:hanging="0"/>
      </w:pPr>
      <w:rPr>
        <w:dstrike w:val="false"/>
        <w:strike w:val="false"/>
        <w:vertAlign w:val="baseline"/>
        <w:position w:val="0"/>
        <w:sz w:val="24"/>
        <w:sz w:val="24"/>
        <w:i w:val="false"/>
        <w:u w:val="none" w:color="000000"/>
        <w:b/>
        <w:szCs w:val="24"/>
        <w:bCs/>
        <w:rFonts w:eastAsia="Times New Roman" w:cs="Times New Roman"/>
        <w:color w:val="000000"/>
      </w:rPr>
    </w:lvl>
    <w:lvl w:ilvl="5">
      <w:start w:val="1"/>
      <w:numFmt w:val="lowerRoman"/>
      <w:lvlText w:val="%6"/>
      <w:lvlJc w:val="left"/>
      <w:pPr>
        <w:ind w:left="3960" w:hanging="0"/>
      </w:pPr>
      <w:rPr>
        <w:dstrike w:val="false"/>
        <w:strike w:val="false"/>
        <w:vertAlign w:val="baseline"/>
        <w:position w:val="0"/>
        <w:sz w:val="24"/>
        <w:sz w:val="24"/>
        <w:i w:val="false"/>
        <w:u w:val="none" w:color="000000"/>
        <w:b/>
        <w:szCs w:val="24"/>
        <w:bCs/>
        <w:rFonts w:eastAsia="Times New Roman" w:cs="Times New Roman"/>
        <w:color w:val="000000"/>
      </w:rPr>
    </w:lvl>
    <w:lvl w:ilvl="6">
      <w:start w:val="1"/>
      <w:numFmt w:val="decimal"/>
      <w:lvlText w:val="%7"/>
      <w:lvlJc w:val="left"/>
      <w:pPr>
        <w:ind w:left="4680" w:hanging="0"/>
      </w:pPr>
      <w:rPr>
        <w:dstrike w:val="false"/>
        <w:strike w:val="false"/>
        <w:vertAlign w:val="baseline"/>
        <w:position w:val="0"/>
        <w:sz w:val="24"/>
        <w:sz w:val="24"/>
        <w:i w:val="false"/>
        <w:u w:val="none" w:color="000000"/>
        <w:b/>
        <w:szCs w:val="24"/>
        <w:bCs/>
        <w:rFonts w:eastAsia="Times New Roman" w:cs="Times New Roman"/>
        <w:color w:val="000000"/>
      </w:rPr>
    </w:lvl>
    <w:lvl w:ilvl="7">
      <w:start w:val="1"/>
      <w:numFmt w:val="lowerLetter"/>
      <w:lvlText w:val="%8"/>
      <w:lvlJc w:val="left"/>
      <w:pPr>
        <w:ind w:left="5400" w:hanging="0"/>
      </w:pPr>
      <w:rPr>
        <w:dstrike w:val="false"/>
        <w:strike w:val="false"/>
        <w:vertAlign w:val="baseline"/>
        <w:position w:val="0"/>
        <w:sz w:val="24"/>
        <w:sz w:val="24"/>
        <w:i w:val="false"/>
        <w:u w:val="none" w:color="000000"/>
        <w:b/>
        <w:szCs w:val="24"/>
        <w:bCs/>
        <w:rFonts w:eastAsia="Times New Roman" w:cs="Times New Roman"/>
        <w:color w:val="000000"/>
      </w:rPr>
    </w:lvl>
    <w:lvl w:ilvl="8">
      <w:start w:val="1"/>
      <w:numFmt w:val="lowerRoman"/>
      <w:lvlText w:val="%9"/>
      <w:lvlJc w:val="left"/>
      <w:pPr>
        <w:ind w:left="6120" w:hanging="0"/>
      </w:pPr>
      <w:rPr>
        <w:dstrike w:val="false"/>
        <w:strike w:val="false"/>
        <w:vertAlign w:val="baseline"/>
        <w:position w:val="0"/>
        <w:sz w:val="24"/>
        <w:sz w:val="24"/>
        <w:i w:val="false"/>
        <w:u w:val="none" w:color="000000"/>
        <w:b/>
        <w:szCs w:val="24"/>
        <w:bCs/>
        <w:rFonts w:eastAsia="Times New Roman" w:cs="Times New Roman"/>
        <w:color w:val="000000"/>
      </w:rPr>
    </w:lvl>
  </w:abstractNum>
  <w:abstractNum w:abstractNumId="20">
    <w:lvl w:ilvl="0">
      <w:start w:val="1"/>
      <w:numFmt w:val="decimal"/>
      <w:lvlText w:val="%1."/>
      <w:lvlJc w:val="left"/>
      <w:pPr>
        <w:ind w:left="302"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1">
      <w:start w:val="1"/>
      <w:numFmt w:val="decimal"/>
      <w:lvlText w:val="%1.%2."/>
      <w:lvlJc w:val="left"/>
      <w:pPr>
        <w:ind w:left="1145"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2">
      <w:start w:val="1"/>
      <w:numFmt w:val="bullet"/>
      <w:lvlText w:val="-"/>
      <w:lvlJc w:val="left"/>
      <w:pPr>
        <w:ind w:left="1786"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144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216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288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360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432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504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21">
    <w:lvl w:ilvl="0">
      <w:start w:val="1"/>
      <w:numFmt w:val="bullet"/>
      <w:lvlText w:val="•"/>
      <w:lvlJc w:val="left"/>
      <w:pPr>
        <w:ind w:left="360"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1">
      <w:start w:val="1"/>
      <w:numFmt w:val="bullet"/>
      <w:lvlText w:val="o"/>
      <w:lvlJc w:val="left"/>
      <w:pPr>
        <w:ind w:left="1069"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2">
      <w:start w:val="1"/>
      <w:numFmt w:val="bullet"/>
      <w:lvlText w:val="▪"/>
      <w:lvlJc w:val="left"/>
      <w:pPr>
        <w:ind w:left="1779"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3">
      <w:start w:val="1"/>
      <w:numFmt w:val="bullet"/>
      <w:lvlText w:val="-"/>
      <w:lvlJc w:val="left"/>
      <w:pPr>
        <w:ind w:left="2882"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4">
      <w:start w:val="1"/>
      <w:numFmt w:val="bullet"/>
      <w:lvlText w:val="o"/>
      <w:lvlJc w:val="left"/>
      <w:pPr>
        <w:ind w:left="3208"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5">
      <w:start w:val="1"/>
      <w:numFmt w:val="bullet"/>
      <w:lvlText w:val="▪"/>
      <w:lvlJc w:val="left"/>
      <w:pPr>
        <w:ind w:left="3928"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6">
      <w:start w:val="1"/>
      <w:numFmt w:val="bullet"/>
      <w:lvlText w:val="•"/>
      <w:lvlJc w:val="left"/>
      <w:pPr>
        <w:ind w:left="4648"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7">
      <w:start w:val="1"/>
      <w:numFmt w:val="bullet"/>
      <w:lvlText w:val="o"/>
      <w:lvlJc w:val="left"/>
      <w:pPr>
        <w:ind w:left="5368"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8">
      <w:start w:val="1"/>
      <w:numFmt w:val="bullet"/>
      <w:lvlText w:val="▪"/>
      <w:lvlJc w:val="left"/>
      <w:pPr>
        <w:ind w:left="6088"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abstractNum>
  <w:abstractNum w:abstractNumId="22">
    <w:lvl w:ilvl="0">
      <w:start w:val="3"/>
      <w:numFmt w:val="decimal"/>
      <w:lvlText w:val="%1."/>
      <w:lvlJc w:val="left"/>
      <w:pPr>
        <w:ind w:left="245"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1">
      <w:start w:val="1"/>
      <w:numFmt w:val="lowerLetter"/>
      <w:lvlText w:val="%2"/>
      <w:lvlJc w:val="left"/>
      <w:pPr>
        <w:ind w:left="1081" w:hanging="0"/>
      </w:pPr>
      <w:rPr>
        <w:dstrike w:val="false"/>
        <w:strike w:val="false"/>
        <w:vertAlign w:val="baseline"/>
        <w:position w:val="0"/>
        <w:sz w:val="24"/>
        <w:sz w:val="24"/>
        <w:i w:val="false"/>
        <w:u w:val="none" w:color="000000"/>
        <w:b/>
        <w:szCs w:val="24"/>
        <w:bCs/>
        <w:rFonts w:eastAsia="Times New Roman" w:cs="Times New Roman"/>
        <w:color w:val="000000"/>
      </w:rPr>
    </w:lvl>
    <w:lvl w:ilvl="2">
      <w:start w:val="1"/>
      <w:numFmt w:val="lowerRoman"/>
      <w:lvlText w:val="%3"/>
      <w:lvlJc w:val="left"/>
      <w:pPr>
        <w:ind w:left="1801" w:hanging="0"/>
      </w:pPr>
      <w:rPr>
        <w:dstrike w:val="false"/>
        <w:strike w:val="false"/>
        <w:vertAlign w:val="baseline"/>
        <w:position w:val="0"/>
        <w:sz w:val="24"/>
        <w:sz w:val="24"/>
        <w:i w:val="false"/>
        <w:u w:val="none" w:color="000000"/>
        <w:b/>
        <w:szCs w:val="24"/>
        <w:bCs/>
        <w:rFonts w:eastAsia="Times New Roman" w:cs="Times New Roman"/>
        <w:color w:val="000000"/>
      </w:rPr>
    </w:lvl>
    <w:lvl w:ilvl="3">
      <w:start w:val="1"/>
      <w:numFmt w:val="decimal"/>
      <w:lvlText w:val="%4"/>
      <w:lvlJc w:val="left"/>
      <w:pPr>
        <w:ind w:left="2521" w:hanging="0"/>
      </w:pPr>
      <w:rPr>
        <w:dstrike w:val="false"/>
        <w:strike w:val="false"/>
        <w:vertAlign w:val="baseline"/>
        <w:position w:val="0"/>
        <w:sz w:val="24"/>
        <w:sz w:val="24"/>
        <w:i w:val="false"/>
        <w:u w:val="none" w:color="000000"/>
        <w:b/>
        <w:szCs w:val="24"/>
        <w:bCs/>
        <w:rFonts w:eastAsia="Times New Roman" w:cs="Times New Roman"/>
        <w:color w:val="000000"/>
      </w:rPr>
    </w:lvl>
    <w:lvl w:ilvl="4">
      <w:start w:val="1"/>
      <w:numFmt w:val="lowerLetter"/>
      <w:lvlText w:val="%5"/>
      <w:lvlJc w:val="left"/>
      <w:pPr>
        <w:ind w:left="3241" w:hanging="0"/>
      </w:pPr>
      <w:rPr>
        <w:dstrike w:val="false"/>
        <w:strike w:val="false"/>
        <w:vertAlign w:val="baseline"/>
        <w:position w:val="0"/>
        <w:sz w:val="24"/>
        <w:sz w:val="24"/>
        <w:i w:val="false"/>
        <w:u w:val="none" w:color="000000"/>
        <w:b/>
        <w:szCs w:val="24"/>
        <w:bCs/>
        <w:rFonts w:eastAsia="Times New Roman" w:cs="Times New Roman"/>
        <w:color w:val="000000"/>
      </w:rPr>
    </w:lvl>
    <w:lvl w:ilvl="5">
      <w:start w:val="1"/>
      <w:numFmt w:val="lowerRoman"/>
      <w:lvlText w:val="%6"/>
      <w:lvlJc w:val="left"/>
      <w:pPr>
        <w:ind w:left="3961" w:hanging="0"/>
      </w:pPr>
      <w:rPr>
        <w:dstrike w:val="false"/>
        <w:strike w:val="false"/>
        <w:vertAlign w:val="baseline"/>
        <w:position w:val="0"/>
        <w:sz w:val="24"/>
        <w:sz w:val="24"/>
        <w:i w:val="false"/>
        <w:u w:val="none" w:color="000000"/>
        <w:b/>
        <w:szCs w:val="24"/>
        <w:bCs/>
        <w:rFonts w:eastAsia="Times New Roman" w:cs="Times New Roman"/>
        <w:color w:val="000000"/>
      </w:rPr>
    </w:lvl>
    <w:lvl w:ilvl="6">
      <w:start w:val="1"/>
      <w:numFmt w:val="decimal"/>
      <w:lvlText w:val="%7"/>
      <w:lvlJc w:val="left"/>
      <w:pPr>
        <w:ind w:left="4681" w:hanging="0"/>
      </w:pPr>
      <w:rPr>
        <w:dstrike w:val="false"/>
        <w:strike w:val="false"/>
        <w:vertAlign w:val="baseline"/>
        <w:position w:val="0"/>
        <w:sz w:val="24"/>
        <w:sz w:val="24"/>
        <w:i w:val="false"/>
        <w:u w:val="none" w:color="000000"/>
        <w:b/>
        <w:szCs w:val="24"/>
        <w:bCs/>
        <w:rFonts w:eastAsia="Times New Roman" w:cs="Times New Roman"/>
        <w:color w:val="000000"/>
      </w:rPr>
    </w:lvl>
    <w:lvl w:ilvl="7">
      <w:start w:val="1"/>
      <w:numFmt w:val="lowerLetter"/>
      <w:lvlText w:val="%8"/>
      <w:lvlJc w:val="left"/>
      <w:pPr>
        <w:ind w:left="5401" w:hanging="0"/>
      </w:pPr>
      <w:rPr>
        <w:dstrike w:val="false"/>
        <w:strike w:val="false"/>
        <w:vertAlign w:val="baseline"/>
        <w:position w:val="0"/>
        <w:sz w:val="24"/>
        <w:sz w:val="24"/>
        <w:i w:val="false"/>
        <w:u w:val="none" w:color="000000"/>
        <w:b/>
        <w:szCs w:val="24"/>
        <w:bCs/>
        <w:rFonts w:eastAsia="Times New Roman" w:cs="Times New Roman"/>
        <w:color w:val="000000"/>
      </w:rPr>
    </w:lvl>
    <w:lvl w:ilvl="8">
      <w:start w:val="1"/>
      <w:numFmt w:val="lowerRoman"/>
      <w:lvlText w:val="%9"/>
      <w:lvlJc w:val="left"/>
      <w:pPr>
        <w:ind w:left="6121" w:hanging="0"/>
      </w:pPr>
      <w:rPr>
        <w:dstrike w:val="false"/>
        <w:strike w:val="false"/>
        <w:vertAlign w:val="baseline"/>
        <w:position w:val="0"/>
        <w:sz w:val="24"/>
        <w:sz w:val="24"/>
        <w:i w:val="false"/>
        <w:u w:val="none" w:color="000000"/>
        <w:b/>
        <w:szCs w:val="24"/>
        <w:bCs/>
        <w:rFonts w:eastAsia="Times New Roman" w:cs="Times New Roman"/>
        <w:color w:val="000000"/>
      </w:rPr>
    </w:lvl>
  </w:abstractNum>
  <w:abstractNum w:abstractNumId="23">
    <w:lvl w:ilvl="0">
      <w:start w:val="1"/>
      <w:numFmt w:val="bullet"/>
      <w:lvlText w:val="-"/>
      <w:lvlJc w:val="left"/>
      <w:pPr>
        <w:ind w:left="72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1">
      <w:start w:val="1"/>
      <w:numFmt w:val="bullet"/>
      <w:lvlText w:val="o"/>
      <w:lvlJc w:val="left"/>
      <w:pPr>
        <w:ind w:left="144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2">
      <w:start w:val="1"/>
      <w:numFmt w:val="bullet"/>
      <w:lvlText w:val="▪"/>
      <w:lvlJc w:val="left"/>
      <w:pPr>
        <w:ind w:left="216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3">
      <w:start w:val="1"/>
      <w:numFmt w:val="bullet"/>
      <w:lvlText w:val="•"/>
      <w:lvlJc w:val="left"/>
      <w:pPr>
        <w:ind w:left="288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4">
      <w:start w:val="1"/>
      <w:numFmt w:val="bullet"/>
      <w:lvlText w:val="o"/>
      <w:lvlJc w:val="left"/>
      <w:pPr>
        <w:ind w:left="360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5">
      <w:start w:val="1"/>
      <w:numFmt w:val="bullet"/>
      <w:lvlText w:val="▪"/>
      <w:lvlJc w:val="left"/>
      <w:pPr>
        <w:ind w:left="432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6">
      <w:start w:val="1"/>
      <w:numFmt w:val="bullet"/>
      <w:lvlText w:val="•"/>
      <w:lvlJc w:val="left"/>
      <w:pPr>
        <w:ind w:left="504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7">
      <w:start w:val="1"/>
      <w:numFmt w:val="bullet"/>
      <w:lvlText w:val="o"/>
      <w:lvlJc w:val="left"/>
      <w:pPr>
        <w:ind w:left="576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8">
      <w:start w:val="1"/>
      <w:numFmt w:val="bullet"/>
      <w:lvlText w:val="▪"/>
      <w:lvlJc w:val="left"/>
      <w:pPr>
        <w:ind w:left="648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abstractNum>
  <w:abstractNum w:abstractNumId="24">
    <w:lvl w:ilvl="0">
      <w:start w:val="6"/>
      <w:numFmt w:val="decimal"/>
      <w:lvlText w:val="%1."/>
      <w:lvlJc w:val="left"/>
      <w:pPr>
        <w:ind w:left="424"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1">
      <w:start w:val="1"/>
      <w:numFmt w:val="decimal"/>
      <w:lvlText w:val="%1.%2."/>
      <w:lvlJc w:val="left"/>
      <w:pPr>
        <w:ind w:left="1262"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2">
      <w:start w:val="1"/>
      <w:numFmt w:val="lowerRoman"/>
      <w:lvlText w:val="%3"/>
      <w:lvlJc w:val="left"/>
      <w:pPr>
        <w:ind w:left="1081" w:hanging="0"/>
      </w:pPr>
      <w:rPr>
        <w:dstrike w:val="false"/>
        <w:strike w:val="false"/>
        <w:vertAlign w:val="baseline"/>
        <w:position w:val="0"/>
        <w:sz w:val="24"/>
        <w:sz w:val="24"/>
        <w:i w:val="false"/>
        <w:u w:val="none" w:color="000000"/>
        <w:b/>
        <w:szCs w:val="24"/>
        <w:bCs/>
        <w:rFonts w:eastAsia="Times New Roman" w:cs="Times New Roman"/>
        <w:color w:val="000000"/>
      </w:rPr>
    </w:lvl>
    <w:lvl w:ilvl="3">
      <w:start w:val="1"/>
      <w:numFmt w:val="decimal"/>
      <w:lvlText w:val="%4"/>
      <w:lvlJc w:val="left"/>
      <w:pPr>
        <w:ind w:left="1801" w:hanging="0"/>
      </w:pPr>
      <w:rPr>
        <w:dstrike w:val="false"/>
        <w:strike w:val="false"/>
        <w:vertAlign w:val="baseline"/>
        <w:position w:val="0"/>
        <w:sz w:val="24"/>
        <w:sz w:val="24"/>
        <w:i w:val="false"/>
        <w:u w:val="none" w:color="000000"/>
        <w:b/>
        <w:szCs w:val="24"/>
        <w:bCs/>
        <w:rFonts w:eastAsia="Times New Roman" w:cs="Times New Roman"/>
        <w:color w:val="000000"/>
      </w:rPr>
    </w:lvl>
    <w:lvl w:ilvl="4">
      <w:start w:val="1"/>
      <w:numFmt w:val="lowerLetter"/>
      <w:lvlText w:val="%5"/>
      <w:lvlJc w:val="left"/>
      <w:pPr>
        <w:ind w:left="2521" w:hanging="0"/>
      </w:pPr>
      <w:rPr>
        <w:dstrike w:val="false"/>
        <w:strike w:val="false"/>
        <w:vertAlign w:val="baseline"/>
        <w:position w:val="0"/>
        <w:sz w:val="24"/>
        <w:sz w:val="24"/>
        <w:i w:val="false"/>
        <w:u w:val="none" w:color="000000"/>
        <w:b/>
        <w:szCs w:val="24"/>
        <w:bCs/>
        <w:rFonts w:eastAsia="Times New Roman" w:cs="Times New Roman"/>
        <w:color w:val="000000"/>
      </w:rPr>
    </w:lvl>
    <w:lvl w:ilvl="5">
      <w:start w:val="1"/>
      <w:numFmt w:val="lowerRoman"/>
      <w:lvlText w:val="%6"/>
      <w:lvlJc w:val="left"/>
      <w:pPr>
        <w:ind w:left="3241" w:hanging="0"/>
      </w:pPr>
      <w:rPr>
        <w:dstrike w:val="false"/>
        <w:strike w:val="false"/>
        <w:vertAlign w:val="baseline"/>
        <w:position w:val="0"/>
        <w:sz w:val="24"/>
        <w:sz w:val="24"/>
        <w:i w:val="false"/>
        <w:u w:val="none" w:color="000000"/>
        <w:b/>
        <w:szCs w:val="24"/>
        <w:bCs/>
        <w:rFonts w:eastAsia="Times New Roman" w:cs="Times New Roman"/>
        <w:color w:val="000000"/>
      </w:rPr>
    </w:lvl>
    <w:lvl w:ilvl="6">
      <w:start w:val="1"/>
      <w:numFmt w:val="decimal"/>
      <w:lvlText w:val="%7"/>
      <w:lvlJc w:val="left"/>
      <w:pPr>
        <w:ind w:left="3961" w:hanging="0"/>
      </w:pPr>
      <w:rPr>
        <w:dstrike w:val="false"/>
        <w:strike w:val="false"/>
        <w:vertAlign w:val="baseline"/>
        <w:position w:val="0"/>
        <w:sz w:val="24"/>
        <w:sz w:val="24"/>
        <w:i w:val="false"/>
        <w:u w:val="none" w:color="000000"/>
        <w:b/>
        <w:szCs w:val="24"/>
        <w:bCs/>
        <w:rFonts w:eastAsia="Times New Roman" w:cs="Times New Roman"/>
        <w:color w:val="000000"/>
      </w:rPr>
    </w:lvl>
    <w:lvl w:ilvl="7">
      <w:start w:val="1"/>
      <w:numFmt w:val="lowerLetter"/>
      <w:lvlText w:val="%8"/>
      <w:lvlJc w:val="left"/>
      <w:pPr>
        <w:ind w:left="4681" w:hanging="0"/>
      </w:pPr>
      <w:rPr>
        <w:dstrike w:val="false"/>
        <w:strike w:val="false"/>
        <w:vertAlign w:val="baseline"/>
        <w:position w:val="0"/>
        <w:sz w:val="24"/>
        <w:sz w:val="24"/>
        <w:i w:val="false"/>
        <w:u w:val="none" w:color="000000"/>
        <w:b/>
        <w:szCs w:val="24"/>
        <w:bCs/>
        <w:rFonts w:eastAsia="Times New Roman" w:cs="Times New Roman"/>
        <w:color w:val="000000"/>
      </w:rPr>
    </w:lvl>
    <w:lvl w:ilvl="8">
      <w:start w:val="1"/>
      <w:numFmt w:val="lowerRoman"/>
      <w:lvlText w:val="%9"/>
      <w:lvlJc w:val="left"/>
      <w:pPr>
        <w:ind w:left="5401" w:hanging="0"/>
      </w:pPr>
      <w:rPr>
        <w:dstrike w:val="false"/>
        <w:strike w:val="false"/>
        <w:vertAlign w:val="baseline"/>
        <w:position w:val="0"/>
        <w:sz w:val="24"/>
        <w:sz w:val="24"/>
        <w:i w:val="false"/>
        <w:u w:val="none" w:color="000000"/>
        <w:b/>
        <w:szCs w:val="24"/>
        <w:bCs/>
        <w:rFonts w:eastAsia="Times New Roman" w:cs="Times New Roman"/>
        <w:color w:val="000000"/>
      </w:rPr>
    </w:lvl>
  </w:abstractNum>
  <w:abstractNum w:abstractNumId="25">
    <w:lvl w:ilvl="0">
      <w:start w:val="1"/>
      <w:numFmt w:val="bullet"/>
      <w:lvlText w:val="•"/>
      <w:lvlJc w:val="left"/>
      <w:pPr>
        <w:ind w:left="360"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1">
      <w:start w:val="1"/>
      <w:numFmt w:val="bullet"/>
      <w:lvlText w:val="o"/>
      <w:lvlJc w:val="left"/>
      <w:pPr>
        <w:ind w:left="54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2">
      <w:start w:val="1"/>
      <w:numFmt w:val="bullet"/>
      <w:lvlText w:val="-"/>
      <w:lvlJc w:val="left"/>
      <w:pPr>
        <w:ind w:left="722"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3">
      <w:start w:val="1"/>
      <w:numFmt w:val="bullet"/>
      <w:lvlText w:val="•"/>
      <w:lvlJc w:val="left"/>
      <w:pPr>
        <w:ind w:left="1442"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4">
      <w:start w:val="1"/>
      <w:numFmt w:val="bullet"/>
      <w:lvlText w:val="o"/>
      <w:lvlJc w:val="left"/>
      <w:pPr>
        <w:ind w:left="2162"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5">
      <w:start w:val="1"/>
      <w:numFmt w:val="bullet"/>
      <w:lvlText w:val="▪"/>
      <w:lvlJc w:val="left"/>
      <w:pPr>
        <w:ind w:left="2882"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6">
      <w:start w:val="1"/>
      <w:numFmt w:val="bullet"/>
      <w:lvlText w:val="•"/>
      <w:lvlJc w:val="left"/>
      <w:pPr>
        <w:ind w:left="3602"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7">
      <w:start w:val="1"/>
      <w:numFmt w:val="bullet"/>
      <w:lvlText w:val="o"/>
      <w:lvlJc w:val="left"/>
      <w:pPr>
        <w:ind w:left="4322"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8">
      <w:start w:val="1"/>
      <w:numFmt w:val="bullet"/>
      <w:lvlText w:val="▪"/>
      <w:lvlJc w:val="left"/>
      <w:pPr>
        <w:ind w:left="5042"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abstractNum>
  <w:abstractNum w:abstractNumId="26">
    <w:lvl w:ilvl="0">
      <w:start w:val="1"/>
      <w:numFmt w:val="bullet"/>
      <w:lvlText w:val="•"/>
      <w:lvlJc w:val="left"/>
      <w:pPr>
        <w:ind w:left="360"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1">
      <w:start w:val="1"/>
      <w:numFmt w:val="bullet"/>
      <w:lvlText w:val="o"/>
      <w:lvlJc w:val="left"/>
      <w:pPr>
        <w:ind w:left="540"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2">
      <w:start w:val="1"/>
      <w:numFmt w:val="bullet"/>
      <w:lvlText w:val="-"/>
      <w:lvlJc w:val="left"/>
      <w:pPr>
        <w:ind w:left="72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3">
      <w:start w:val="1"/>
      <w:numFmt w:val="bullet"/>
      <w:lvlText w:val="•"/>
      <w:lvlJc w:val="left"/>
      <w:pPr>
        <w:ind w:left="144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4">
      <w:start w:val="1"/>
      <w:numFmt w:val="bullet"/>
      <w:lvlText w:val="o"/>
      <w:lvlJc w:val="left"/>
      <w:pPr>
        <w:ind w:left="216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5">
      <w:start w:val="1"/>
      <w:numFmt w:val="bullet"/>
      <w:lvlText w:val="▪"/>
      <w:lvlJc w:val="left"/>
      <w:pPr>
        <w:ind w:left="288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6">
      <w:start w:val="1"/>
      <w:numFmt w:val="bullet"/>
      <w:lvlText w:val="•"/>
      <w:lvlJc w:val="left"/>
      <w:pPr>
        <w:ind w:left="360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7">
      <w:start w:val="1"/>
      <w:numFmt w:val="bullet"/>
      <w:lvlText w:val="o"/>
      <w:lvlJc w:val="left"/>
      <w:pPr>
        <w:ind w:left="432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8">
      <w:start w:val="1"/>
      <w:numFmt w:val="bullet"/>
      <w:lvlText w:val="▪"/>
      <w:lvlJc w:val="left"/>
      <w:pPr>
        <w:ind w:left="504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abstractNum>
  <w:abstractNum w:abstractNumId="27">
    <w:lvl w:ilvl="0">
      <w:start w:val="1"/>
      <w:numFmt w:val="decimal"/>
      <w:lvlText w:val="%1."/>
      <w:lvlJc w:val="left"/>
      <w:pPr>
        <w:ind w:left="243" w:hanging="0"/>
      </w:pPr>
      <w:rPr>
        <w:dstrike w:val="false"/>
        <w:strike w:val="false"/>
        <w:vertAlign w:val="baseline"/>
        <w:position w:val="0"/>
        <w:sz w:val="24"/>
        <w:sz w:val="24"/>
        <w:i w:val="false"/>
        <w:u w:val="none" w:color="000000"/>
        <w:b w:val="false"/>
        <w:szCs w:val="24"/>
        <w:rFonts w:ascii="Calibri" w:hAnsi="Calibri" w:eastAsia="Times New Roman" w:cs="Times New Roman"/>
        <w:color w:val="000000"/>
      </w:rPr>
    </w:lvl>
    <w:lvl w:ilvl="1">
      <w:start w:val="1"/>
      <w:numFmt w:val="lowerLetter"/>
      <w:lvlText w:val="%2"/>
      <w:lvlJc w:val="left"/>
      <w:pPr>
        <w:ind w:left="1080"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1800"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520"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240"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3960"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680"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400"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120"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28">
    <w:lvl w:ilvl="0">
      <w:start w:val="1"/>
      <w:numFmt w:val="decimal"/>
      <w:lvlText w:val="%1."/>
      <w:lvlJc w:val="left"/>
      <w:pPr>
        <w:ind w:left="245" w:hanging="0"/>
      </w:pPr>
      <w:rPr>
        <w:dstrike w:val="false"/>
        <w:strike w:val="false"/>
        <w:vertAlign w:val="baseline"/>
        <w:position w:val="0"/>
        <w:sz w:val="24"/>
        <w:sz w:val="24"/>
        <w:i w:val="false"/>
        <w:u w:val="none" w:color="000000"/>
        <w:b/>
        <w:szCs w:val="24"/>
        <w:bCs/>
        <w:rFonts w:eastAsia="Times New Roman" w:cs="Times New Roman"/>
        <w:color w:val="000000"/>
      </w:rPr>
    </w:lvl>
    <w:lvl w:ilvl="1">
      <w:start w:val="1"/>
      <w:numFmt w:val="decimal"/>
      <w:lvlText w:val="%1.%2."/>
      <w:lvlJc w:val="left"/>
      <w:pPr>
        <w:ind w:left="1208"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2">
      <w:start w:val="1"/>
      <w:numFmt w:val="lowerRoman"/>
      <w:lvlText w:val="%3"/>
      <w:lvlJc w:val="left"/>
      <w:pPr>
        <w:ind w:left="1081" w:hanging="0"/>
      </w:pPr>
      <w:rPr>
        <w:dstrike w:val="false"/>
        <w:strike w:val="false"/>
        <w:vertAlign w:val="baseline"/>
        <w:position w:val="0"/>
        <w:sz w:val="24"/>
        <w:sz w:val="24"/>
        <w:i w:val="false"/>
        <w:u w:val="none" w:color="000000"/>
        <w:b/>
        <w:szCs w:val="24"/>
        <w:bCs/>
        <w:rFonts w:eastAsia="Times New Roman" w:cs="Times New Roman"/>
        <w:color w:val="000000"/>
      </w:rPr>
    </w:lvl>
    <w:lvl w:ilvl="3">
      <w:start w:val="1"/>
      <w:numFmt w:val="decimal"/>
      <w:lvlText w:val="%4"/>
      <w:lvlJc w:val="left"/>
      <w:pPr>
        <w:ind w:left="1801" w:hanging="0"/>
      </w:pPr>
      <w:rPr>
        <w:dstrike w:val="false"/>
        <w:strike w:val="false"/>
        <w:vertAlign w:val="baseline"/>
        <w:position w:val="0"/>
        <w:sz w:val="24"/>
        <w:sz w:val="24"/>
        <w:i w:val="false"/>
        <w:u w:val="none" w:color="000000"/>
        <w:b/>
        <w:szCs w:val="24"/>
        <w:bCs/>
        <w:rFonts w:eastAsia="Times New Roman" w:cs="Times New Roman"/>
        <w:color w:val="000000"/>
      </w:rPr>
    </w:lvl>
    <w:lvl w:ilvl="4">
      <w:start w:val="1"/>
      <w:numFmt w:val="lowerLetter"/>
      <w:lvlText w:val="%5"/>
      <w:lvlJc w:val="left"/>
      <w:pPr>
        <w:ind w:left="2521" w:hanging="0"/>
      </w:pPr>
      <w:rPr>
        <w:dstrike w:val="false"/>
        <w:strike w:val="false"/>
        <w:vertAlign w:val="baseline"/>
        <w:position w:val="0"/>
        <w:sz w:val="24"/>
        <w:sz w:val="24"/>
        <w:i w:val="false"/>
        <w:u w:val="none" w:color="000000"/>
        <w:b/>
        <w:szCs w:val="24"/>
        <w:bCs/>
        <w:rFonts w:eastAsia="Times New Roman" w:cs="Times New Roman"/>
        <w:color w:val="000000"/>
      </w:rPr>
    </w:lvl>
    <w:lvl w:ilvl="5">
      <w:start w:val="1"/>
      <w:numFmt w:val="lowerRoman"/>
      <w:lvlText w:val="%6"/>
      <w:lvlJc w:val="left"/>
      <w:pPr>
        <w:ind w:left="3241" w:hanging="0"/>
      </w:pPr>
      <w:rPr>
        <w:dstrike w:val="false"/>
        <w:strike w:val="false"/>
        <w:vertAlign w:val="baseline"/>
        <w:position w:val="0"/>
        <w:sz w:val="24"/>
        <w:sz w:val="24"/>
        <w:i w:val="false"/>
        <w:u w:val="none" w:color="000000"/>
        <w:b/>
        <w:szCs w:val="24"/>
        <w:bCs/>
        <w:rFonts w:eastAsia="Times New Roman" w:cs="Times New Roman"/>
        <w:color w:val="000000"/>
      </w:rPr>
    </w:lvl>
    <w:lvl w:ilvl="6">
      <w:start w:val="1"/>
      <w:numFmt w:val="decimal"/>
      <w:lvlText w:val="%7"/>
      <w:lvlJc w:val="left"/>
      <w:pPr>
        <w:ind w:left="3961" w:hanging="0"/>
      </w:pPr>
      <w:rPr>
        <w:dstrike w:val="false"/>
        <w:strike w:val="false"/>
        <w:vertAlign w:val="baseline"/>
        <w:position w:val="0"/>
        <w:sz w:val="24"/>
        <w:sz w:val="24"/>
        <w:i w:val="false"/>
        <w:u w:val="none" w:color="000000"/>
        <w:b/>
        <w:szCs w:val="24"/>
        <w:bCs/>
        <w:rFonts w:eastAsia="Times New Roman" w:cs="Times New Roman"/>
        <w:color w:val="000000"/>
      </w:rPr>
    </w:lvl>
    <w:lvl w:ilvl="7">
      <w:start w:val="1"/>
      <w:numFmt w:val="lowerLetter"/>
      <w:lvlText w:val="%8"/>
      <w:lvlJc w:val="left"/>
      <w:pPr>
        <w:ind w:left="4681" w:hanging="0"/>
      </w:pPr>
      <w:rPr>
        <w:dstrike w:val="false"/>
        <w:strike w:val="false"/>
        <w:vertAlign w:val="baseline"/>
        <w:position w:val="0"/>
        <w:sz w:val="24"/>
        <w:sz w:val="24"/>
        <w:i w:val="false"/>
        <w:u w:val="none" w:color="000000"/>
        <w:b/>
        <w:szCs w:val="24"/>
        <w:bCs/>
        <w:rFonts w:eastAsia="Times New Roman" w:cs="Times New Roman"/>
        <w:color w:val="000000"/>
      </w:rPr>
    </w:lvl>
    <w:lvl w:ilvl="8">
      <w:start w:val="1"/>
      <w:numFmt w:val="lowerRoman"/>
      <w:lvlText w:val="%9"/>
      <w:lvlJc w:val="left"/>
      <w:pPr>
        <w:ind w:left="5401" w:hanging="0"/>
      </w:pPr>
      <w:rPr>
        <w:dstrike w:val="false"/>
        <w:strike w:val="false"/>
        <w:vertAlign w:val="baseline"/>
        <w:position w:val="0"/>
        <w:sz w:val="24"/>
        <w:sz w:val="24"/>
        <w:i w:val="false"/>
        <w:u w:val="none" w:color="000000"/>
        <w:b/>
        <w:szCs w:val="24"/>
        <w:bCs/>
        <w:rFonts w:eastAsia="Times New Roman" w:cs="Times New Roman"/>
        <w:color w:val="000000"/>
      </w:rPr>
    </w:lvl>
  </w:abstractNum>
  <w:abstractNum w:abstractNumId="29">
    <w:lvl w:ilvl="0">
      <w:start w:val="1"/>
      <w:numFmt w:val="bullet"/>
      <w:lvlText w:val="•"/>
      <w:lvlJc w:val="left"/>
      <w:pPr>
        <w:ind w:left="36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
      <w:lvlJc w:val="left"/>
      <w:pPr>
        <w:ind w:left="70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144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216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288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360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432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504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576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30">
    <w:lvl w:ilvl="0">
      <w:start w:val="2"/>
      <w:numFmt w:val="decimal"/>
      <w:lvlText w:val="%1."/>
      <w:lvlJc w:val="left"/>
      <w:pPr>
        <w:ind w:left="245"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1">
      <w:start w:val="1"/>
      <w:numFmt w:val="decimal"/>
      <w:lvlText w:val="%1.%2."/>
      <w:lvlJc w:val="left"/>
      <w:pPr>
        <w:ind w:left="1205"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2">
      <w:start w:val="1"/>
      <w:numFmt w:val="decimal"/>
      <w:lvlText w:val="%1.%2.%3."/>
      <w:lvlJc w:val="left"/>
      <w:pPr>
        <w:ind w:left="2043" w:hanging="0"/>
      </w:pPr>
      <w:rPr>
        <w:dstrike w:val="false"/>
        <w:strike w:val="false"/>
        <w:vertAlign w:val="baseline"/>
        <w:position w:val="0"/>
        <w:sz w:val="22"/>
        <w:sz w:val="22"/>
        <w:i w:val="false"/>
        <w:u w:val="none" w:color="000000"/>
        <w:b w:val="false"/>
        <w:szCs w:val="22"/>
        <w:rFonts w:ascii="Calibri" w:hAnsi="Calibri" w:eastAsia="Times New Roman" w:cs="Times New Roman"/>
        <w:color w:val="000000"/>
      </w:rPr>
    </w:lvl>
    <w:lvl w:ilvl="3">
      <w:start w:val="1"/>
      <w:numFmt w:val="decimal"/>
      <w:lvlText w:val="%4"/>
      <w:lvlJc w:val="left"/>
      <w:pPr>
        <w:ind w:left="1081" w:hanging="0"/>
      </w:pPr>
      <w:rPr>
        <w:dstrike w:val="false"/>
        <w:strike w:val="false"/>
        <w:vertAlign w:val="baseline"/>
        <w:position w:val="0"/>
        <w:sz w:val="22"/>
        <w:sz w:val="22"/>
        <w:i w:val="false"/>
        <w:u w:val="none" w:color="000000"/>
        <w:b w:val="false"/>
        <w:szCs w:val="22"/>
        <w:rFonts w:eastAsia="Times New Roman" w:cs="Times New Roman"/>
        <w:color w:val="000000"/>
      </w:rPr>
    </w:lvl>
    <w:lvl w:ilvl="4">
      <w:start w:val="1"/>
      <w:numFmt w:val="lowerLetter"/>
      <w:lvlText w:val="%5"/>
      <w:lvlJc w:val="left"/>
      <w:pPr>
        <w:ind w:left="1801" w:hanging="0"/>
      </w:pPr>
      <w:rPr>
        <w:dstrike w:val="false"/>
        <w:strike w:val="false"/>
        <w:vertAlign w:val="baseline"/>
        <w:position w:val="0"/>
        <w:sz w:val="22"/>
        <w:sz w:val="22"/>
        <w:i w:val="false"/>
        <w:u w:val="none" w:color="000000"/>
        <w:b w:val="false"/>
        <w:szCs w:val="22"/>
        <w:rFonts w:eastAsia="Times New Roman" w:cs="Times New Roman"/>
        <w:color w:val="000000"/>
      </w:rPr>
    </w:lvl>
    <w:lvl w:ilvl="5">
      <w:start w:val="1"/>
      <w:numFmt w:val="lowerRoman"/>
      <w:lvlText w:val="%6"/>
      <w:lvlJc w:val="left"/>
      <w:pPr>
        <w:ind w:left="2521" w:hanging="0"/>
      </w:pPr>
      <w:rPr>
        <w:dstrike w:val="false"/>
        <w:strike w:val="false"/>
        <w:vertAlign w:val="baseline"/>
        <w:position w:val="0"/>
        <w:sz w:val="22"/>
        <w:sz w:val="22"/>
        <w:i w:val="false"/>
        <w:u w:val="none" w:color="000000"/>
        <w:b w:val="false"/>
        <w:szCs w:val="22"/>
        <w:rFonts w:eastAsia="Times New Roman" w:cs="Times New Roman"/>
        <w:color w:val="000000"/>
      </w:rPr>
    </w:lvl>
    <w:lvl w:ilvl="6">
      <w:start w:val="1"/>
      <w:numFmt w:val="decimal"/>
      <w:lvlText w:val="%7"/>
      <w:lvlJc w:val="left"/>
      <w:pPr>
        <w:ind w:left="3241" w:hanging="0"/>
      </w:pPr>
      <w:rPr>
        <w:dstrike w:val="false"/>
        <w:strike w:val="false"/>
        <w:vertAlign w:val="baseline"/>
        <w:position w:val="0"/>
        <w:sz w:val="22"/>
        <w:sz w:val="22"/>
        <w:i w:val="false"/>
        <w:u w:val="none" w:color="000000"/>
        <w:b w:val="false"/>
        <w:szCs w:val="22"/>
        <w:rFonts w:eastAsia="Times New Roman" w:cs="Times New Roman"/>
        <w:color w:val="000000"/>
      </w:rPr>
    </w:lvl>
    <w:lvl w:ilvl="7">
      <w:start w:val="1"/>
      <w:numFmt w:val="lowerLetter"/>
      <w:lvlText w:val="%8"/>
      <w:lvlJc w:val="left"/>
      <w:pPr>
        <w:ind w:left="3961" w:hanging="0"/>
      </w:pPr>
      <w:rPr>
        <w:dstrike w:val="false"/>
        <w:strike w:val="false"/>
        <w:vertAlign w:val="baseline"/>
        <w:position w:val="0"/>
        <w:sz w:val="22"/>
        <w:sz w:val="22"/>
        <w:i w:val="false"/>
        <w:u w:val="none" w:color="000000"/>
        <w:b w:val="false"/>
        <w:szCs w:val="22"/>
        <w:rFonts w:eastAsia="Times New Roman" w:cs="Times New Roman"/>
        <w:color w:val="000000"/>
      </w:rPr>
    </w:lvl>
    <w:lvl w:ilvl="8">
      <w:start w:val="1"/>
      <w:numFmt w:val="lowerRoman"/>
      <w:lvlText w:val="%9"/>
      <w:lvlJc w:val="left"/>
      <w:pPr>
        <w:ind w:left="4681" w:hanging="0"/>
      </w:pPr>
      <w:rPr>
        <w:dstrike w:val="false"/>
        <w:strike w:val="false"/>
        <w:vertAlign w:val="baseline"/>
        <w:position w:val="0"/>
        <w:sz w:val="22"/>
        <w:sz w:val="22"/>
        <w:i w:val="false"/>
        <w:u w:val="none" w:color="000000"/>
        <w:b w:val="false"/>
        <w:szCs w:val="22"/>
        <w:rFonts w:eastAsia="Times New Roman" w:cs="Times New Roman"/>
        <w:color w:val="000000"/>
      </w:rPr>
    </w:lvl>
  </w:abstractNum>
  <w:abstractNum w:abstractNumId="31">
    <w:lvl w:ilvl="0">
      <w:start w:val="1"/>
      <w:numFmt w:val="bullet"/>
      <w:lvlText w:val="•"/>
      <w:lvlJc w:val="left"/>
      <w:pPr>
        <w:ind w:left="36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48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60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70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144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216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288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360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432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32">
    <w:lvl w:ilvl="0">
      <w:start w:val="8"/>
      <w:numFmt w:val="decimal"/>
      <w:lvlText w:val="%1."/>
      <w:lvlJc w:val="left"/>
      <w:pPr>
        <w:ind w:left="365"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1">
      <w:start w:val="1"/>
      <w:numFmt w:val="lowerLetter"/>
      <w:lvlText w:val="%2"/>
      <w:lvlJc w:val="left"/>
      <w:pPr>
        <w:ind w:left="1080" w:hanging="0"/>
      </w:pPr>
      <w:rPr>
        <w:dstrike w:val="false"/>
        <w:strike w:val="false"/>
        <w:vertAlign w:val="baseline"/>
        <w:position w:val="0"/>
        <w:sz w:val="24"/>
        <w:sz w:val="24"/>
        <w:i w:val="false"/>
        <w:u w:val="none" w:color="000000"/>
        <w:b/>
        <w:szCs w:val="24"/>
        <w:bCs/>
        <w:rFonts w:eastAsia="Times New Roman" w:cs="Times New Roman"/>
        <w:color w:val="000000"/>
      </w:rPr>
    </w:lvl>
    <w:lvl w:ilvl="2">
      <w:start w:val="1"/>
      <w:numFmt w:val="lowerRoman"/>
      <w:lvlText w:val="%3"/>
      <w:lvlJc w:val="left"/>
      <w:pPr>
        <w:ind w:left="1800" w:hanging="0"/>
      </w:pPr>
      <w:rPr>
        <w:dstrike w:val="false"/>
        <w:strike w:val="false"/>
        <w:vertAlign w:val="baseline"/>
        <w:position w:val="0"/>
        <w:sz w:val="24"/>
        <w:sz w:val="24"/>
        <w:i w:val="false"/>
        <w:u w:val="none" w:color="000000"/>
        <w:b/>
        <w:szCs w:val="24"/>
        <w:bCs/>
        <w:rFonts w:eastAsia="Times New Roman" w:cs="Times New Roman"/>
        <w:color w:val="000000"/>
      </w:rPr>
    </w:lvl>
    <w:lvl w:ilvl="3">
      <w:start w:val="1"/>
      <w:numFmt w:val="decimal"/>
      <w:lvlText w:val="%4"/>
      <w:lvlJc w:val="left"/>
      <w:pPr>
        <w:ind w:left="2520" w:hanging="0"/>
      </w:pPr>
      <w:rPr>
        <w:dstrike w:val="false"/>
        <w:strike w:val="false"/>
        <w:vertAlign w:val="baseline"/>
        <w:position w:val="0"/>
        <w:sz w:val="24"/>
        <w:sz w:val="24"/>
        <w:i w:val="false"/>
        <w:u w:val="none" w:color="000000"/>
        <w:b/>
        <w:szCs w:val="24"/>
        <w:bCs/>
        <w:rFonts w:eastAsia="Times New Roman" w:cs="Times New Roman"/>
        <w:color w:val="000000"/>
      </w:rPr>
    </w:lvl>
    <w:lvl w:ilvl="4">
      <w:start w:val="1"/>
      <w:numFmt w:val="lowerLetter"/>
      <w:lvlText w:val="%5"/>
      <w:lvlJc w:val="left"/>
      <w:pPr>
        <w:ind w:left="3240" w:hanging="0"/>
      </w:pPr>
      <w:rPr>
        <w:dstrike w:val="false"/>
        <w:strike w:val="false"/>
        <w:vertAlign w:val="baseline"/>
        <w:position w:val="0"/>
        <w:sz w:val="24"/>
        <w:sz w:val="24"/>
        <w:i w:val="false"/>
        <w:u w:val="none" w:color="000000"/>
        <w:b/>
        <w:szCs w:val="24"/>
        <w:bCs/>
        <w:rFonts w:eastAsia="Times New Roman" w:cs="Times New Roman"/>
        <w:color w:val="000000"/>
      </w:rPr>
    </w:lvl>
    <w:lvl w:ilvl="5">
      <w:start w:val="1"/>
      <w:numFmt w:val="lowerRoman"/>
      <w:lvlText w:val="%6"/>
      <w:lvlJc w:val="left"/>
      <w:pPr>
        <w:ind w:left="3960" w:hanging="0"/>
      </w:pPr>
      <w:rPr>
        <w:dstrike w:val="false"/>
        <w:strike w:val="false"/>
        <w:vertAlign w:val="baseline"/>
        <w:position w:val="0"/>
        <w:sz w:val="24"/>
        <w:sz w:val="24"/>
        <w:i w:val="false"/>
        <w:u w:val="none" w:color="000000"/>
        <w:b/>
        <w:szCs w:val="24"/>
        <w:bCs/>
        <w:rFonts w:eastAsia="Times New Roman" w:cs="Times New Roman"/>
        <w:color w:val="000000"/>
      </w:rPr>
    </w:lvl>
    <w:lvl w:ilvl="6">
      <w:start w:val="1"/>
      <w:numFmt w:val="decimal"/>
      <w:lvlText w:val="%7"/>
      <w:lvlJc w:val="left"/>
      <w:pPr>
        <w:ind w:left="4680" w:hanging="0"/>
      </w:pPr>
      <w:rPr>
        <w:dstrike w:val="false"/>
        <w:strike w:val="false"/>
        <w:vertAlign w:val="baseline"/>
        <w:position w:val="0"/>
        <w:sz w:val="24"/>
        <w:sz w:val="24"/>
        <w:i w:val="false"/>
        <w:u w:val="none" w:color="000000"/>
        <w:b/>
        <w:szCs w:val="24"/>
        <w:bCs/>
        <w:rFonts w:eastAsia="Times New Roman" w:cs="Times New Roman"/>
        <w:color w:val="000000"/>
      </w:rPr>
    </w:lvl>
    <w:lvl w:ilvl="7">
      <w:start w:val="1"/>
      <w:numFmt w:val="lowerLetter"/>
      <w:lvlText w:val="%8"/>
      <w:lvlJc w:val="left"/>
      <w:pPr>
        <w:ind w:left="5400" w:hanging="0"/>
      </w:pPr>
      <w:rPr>
        <w:dstrike w:val="false"/>
        <w:strike w:val="false"/>
        <w:vertAlign w:val="baseline"/>
        <w:position w:val="0"/>
        <w:sz w:val="24"/>
        <w:sz w:val="24"/>
        <w:i w:val="false"/>
        <w:u w:val="none" w:color="000000"/>
        <w:b/>
        <w:szCs w:val="24"/>
        <w:bCs/>
        <w:rFonts w:eastAsia="Times New Roman" w:cs="Times New Roman"/>
        <w:color w:val="000000"/>
      </w:rPr>
    </w:lvl>
    <w:lvl w:ilvl="8">
      <w:start w:val="1"/>
      <w:numFmt w:val="lowerRoman"/>
      <w:lvlText w:val="%9"/>
      <w:lvlJc w:val="left"/>
      <w:pPr>
        <w:ind w:left="6120" w:hanging="0"/>
      </w:pPr>
      <w:rPr>
        <w:dstrike w:val="false"/>
        <w:strike w:val="false"/>
        <w:vertAlign w:val="baseline"/>
        <w:position w:val="0"/>
        <w:sz w:val="24"/>
        <w:sz w:val="24"/>
        <w:i w:val="false"/>
        <w:u w:val="none" w:color="000000"/>
        <w:b/>
        <w:szCs w:val="24"/>
        <w:bCs/>
        <w:rFonts w:eastAsia="Times New Roman" w:cs="Times New Roman"/>
        <w:color w:val="000000"/>
      </w:rPr>
    </w:lvl>
  </w:abstractNum>
  <w:abstractNum w:abstractNumId="33">
    <w:lvl w:ilvl="0">
      <w:start w:val="1"/>
      <w:numFmt w:val="decimal"/>
      <w:lvlText w:val="%1."/>
      <w:lvlJc w:val="left"/>
      <w:pPr>
        <w:ind w:left="245"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1">
      <w:start w:val="3"/>
      <w:numFmt w:val="decimal"/>
      <w:lvlText w:val="%1.%2."/>
      <w:lvlJc w:val="left"/>
      <w:pPr>
        <w:ind w:left="1145"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2">
      <w:start w:val="1"/>
      <w:numFmt w:val="bullet"/>
      <w:lvlText w:val="–"/>
      <w:lvlJc w:val="left"/>
      <w:pPr>
        <w:ind w:left="144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1506"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2226"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2946"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3666"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4386"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5106"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34">
    <w:lvl w:ilvl="0">
      <w:start w:val="1"/>
      <w:numFmt w:val="bullet"/>
      <w:lvlText w:val="•"/>
      <w:lvlJc w:val="left"/>
      <w:pPr>
        <w:ind w:left="36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54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36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144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216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288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360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432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504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35">
    <w:lvl w:ilvl="0">
      <w:start w:val="1"/>
      <w:numFmt w:val="bullet"/>
      <w:lvlText w:val="•"/>
      <w:lvlJc w:val="left"/>
      <w:pPr>
        <w:ind w:left="36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60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84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909"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180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252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324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396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468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36">
    <w:lvl w:ilvl="0">
      <w:start w:val="3"/>
      <w:numFmt w:val="decimal"/>
      <w:lvlText w:val="%1."/>
      <w:lvlJc w:val="left"/>
      <w:pPr>
        <w:ind w:left="245"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1">
      <w:start w:val="1"/>
      <w:numFmt w:val="lowerLetter"/>
      <w:lvlText w:val="%2"/>
      <w:lvlJc w:val="left"/>
      <w:pPr>
        <w:ind w:left="1081" w:hanging="0"/>
      </w:pPr>
      <w:rPr>
        <w:dstrike w:val="false"/>
        <w:strike w:val="false"/>
        <w:vertAlign w:val="baseline"/>
        <w:position w:val="0"/>
        <w:sz w:val="24"/>
        <w:sz w:val="24"/>
        <w:i w:val="false"/>
        <w:u w:val="none" w:color="000000"/>
        <w:b/>
        <w:szCs w:val="24"/>
        <w:bCs/>
        <w:rFonts w:eastAsia="Times New Roman" w:cs="Times New Roman"/>
        <w:color w:val="000000"/>
      </w:rPr>
    </w:lvl>
    <w:lvl w:ilvl="2">
      <w:start w:val="1"/>
      <w:numFmt w:val="lowerRoman"/>
      <w:lvlText w:val="%3"/>
      <w:lvlJc w:val="left"/>
      <w:pPr>
        <w:ind w:left="1801" w:hanging="0"/>
      </w:pPr>
      <w:rPr>
        <w:dstrike w:val="false"/>
        <w:strike w:val="false"/>
        <w:vertAlign w:val="baseline"/>
        <w:position w:val="0"/>
        <w:sz w:val="24"/>
        <w:sz w:val="24"/>
        <w:i w:val="false"/>
        <w:u w:val="none" w:color="000000"/>
        <w:b/>
        <w:szCs w:val="24"/>
        <w:bCs/>
        <w:rFonts w:eastAsia="Times New Roman" w:cs="Times New Roman"/>
        <w:color w:val="000000"/>
      </w:rPr>
    </w:lvl>
    <w:lvl w:ilvl="3">
      <w:start w:val="1"/>
      <w:numFmt w:val="decimal"/>
      <w:lvlText w:val="%4"/>
      <w:lvlJc w:val="left"/>
      <w:pPr>
        <w:ind w:left="2521" w:hanging="0"/>
      </w:pPr>
      <w:rPr>
        <w:dstrike w:val="false"/>
        <w:strike w:val="false"/>
        <w:vertAlign w:val="baseline"/>
        <w:position w:val="0"/>
        <w:sz w:val="24"/>
        <w:sz w:val="24"/>
        <w:i w:val="false"/>
        <w:u w:val="none" w:color="000000"/>
        <w:b/>
        <w:szCs w:val="24"/>
        <w:bCs/>
        <w:rFonts w:eastAsia="Times New Roman" w:cs="Times New Roman"/>
        <w:color w:val="000000"/>
      </w:rPr>
    </w:lvl>
    <w:lvl w:ilvl="4">
      <w:start w:val="1"/>
      <w:numFmt w:val="lowerLetter"/>
      <w:lvlText w:val="%5"/>
      <w:lvlJc w:val="left"/>
      <w:pPr>
        <w:ind w:left="3241" w:hanging="0"/>
      </w:pPr>
      <w:rPr>
        <w:dstrike w:val="false"/>
        <w:strike w:val="false"/>
        <w:vertAlign w:val="baseline"/>
        <w:position w:val="0"/>
        <w:sz w:val="24"/>
        <w:sz w:val="24"/>
        <w:i w:val="false"/>
        <w:u w:val="none" w:color="000000"/>
        <w:b/>
        <w:szCs w:val="24"/>
        <w:bCs/>
        <w:rFonts w:eastAsia="Times New Roman" w:cs="Times New Roman"/>
        <w:color w:val="000000"/>
      </w:rPr>
    </w:lvl>
    <w:lvl w:ilvl="5">
      <w:start w:val="1"/>
      <w:numFmt w:val="lowerRoman"/>
      <w:lvlText w:val="%6"/>
      <w:lvlJc w:val="left"/>
      <w:pPr>
        <w:ind w:left="3961" w:hanging="0"/>
      </w:pPr>
      <w:rPr>
        <w:dstrike w:val="false"/>
        <w:strike w:val="false"/>
        <w:vertAlign w:val="baseline"/>
        <w:position w:val="0"/>
        <w:sz w:val="24"/>
        <w:sz w:val="24"/>
        <w:i w:val="false"/>
        <w:u w:val="none" w:color="000000"/>
        <w:b/>
        <w:szCs w:val="24"/>
        <w:bCs/>
        <w:rFonts w:eastAsia="Times New Roman" w:cs="Times New Roman"/>
        <w:color w:val="000000"/>
      </w:rPr>
    </w:lvl>
    <w:lvl w:ilvl="6">
      <w:start w:val="1"/>
      <w:numFmt w:val="decimal"/>
      <w:lvlText w:val="%7"/>
      <w:lvlJc w:val="left"/>
      <w:pPr>
        <w:ind w:left="4681" w:hanging="0"/>
      </w:pPr>
      <w:rPr>
        <w:dstrike w:val="false"/>
        <w:strike w:val="false"/>
        <w:vertAlign w:val="baseline"/>
        <w:position w:val="0"/>
        <w:sz w:val="24"/>
        <w:sz w:val="24"/>
        <w:i w:val="false"/>
        <w:u w:val="none" w:color="000000"/>
        <w:b/>
        <w:szCs w:val="24"/>
        <w:bCs/>
        <w:rFonts w:eastAsia="Times New Roman" w:cs="Times New Roman"/>
        <w:color w:val="000000"/>
      </w:rPr>
    </w:lvl>
    <w:lvl w:ilvl="7">
      <w:start w:val="1"/>
      <w:numFmt w:val="lowerLetter"/>
      <w:lvlText w:val="%8"/>
      <w:lvlJc w:val="left"/>
      <w:pPr>
        <w:ind w:left="5401" w:hanging="0"/>
      </w:pPr>
      <w:rPr>
        <w:dstrike w:val="false"/>
        <w:strike w:val="false"/>
        <w:vertAlign w:val="baseline"/>
        <w:position w:val="0"/>
        <w:sz w:val="24"/>
        <w:sz w:val="24"/>
        <w:i w:val="false"/>
        <w:u w:val="none" w:color="000000"/>
        <w:b/>
        <w:szCs w:val="24"/>
        <w:bCs/>
        <w:rFonts w:eastAsia="Times New Roman" w:cs="Times New Roman"/>
        <w:color w:val="000000"/>
      </w:rPr>
    </w:lvl>
    <w:lvl w:ilvl="8">
      <w:start w:val="1"/>
      <w:numFmt w:val="lowerRoman"/>
      <w:lvlText w:val="%9"/>
      <w:lvlJc w:val="left"/>
      <w:pPr>
        <w:ind w:left="6121" w:hanging="0"/>
      </w:pPr>
      <w:rPr>
        <w:dstrike w:val="false"/>
        <w:strike w:val="false"/>
        <w:vertAlign w:val="baseline"/>
        <w:position w:val="0"/>
        <w:sz w:val="24"/>
        <w:sz w:val="24"/>
        <w:i w:val="false"/>
        <w:u w:val="none" w:color="000000"/>
        <w:b/>
        <w:szCs w:val="24"/>
        <w:bCs/>
        <w:rFonts w:eastAsia="Times New Roman" w:cs="Times New Roman"/>
        <w:color w:val="000000"/>
      </w:rPr>
    </w:lvl>
  </w:abstractNum>
  <w:abstractNum w:abstractNumId="37">
    <w:lvl w:ilvl="0">
      <w:start w:val="1"/>
      <w:numFmt w:val="lowerLetter"/>
      <w:lvlText w:val="%1)"/>
      <w:lvlJc w:val="left"/>
      <w:pPr>
        <w:ind w:left="360" w:hanging="0"/>
      </w:pPr>
      <w:rPr>
        <w:dstrike w:val="false"/>
        <w:strike w:val="false"/>
        <w:vertAlign w:val="baseline"/>
        <w:position w:val="0"/>
        <w:sz w:val="22"/>
        <w:sz w:val="22"/>
        <w:i w:val="false"/>
        <w:u w:val="none" w:color="000000"/>
        <w:b w:val="false"/>
        <w:szCs w:val="22"/>
        <w:rFonts w:ascii="Calibri" w:hAnsi="Calibri" w:eastAsia="Times New Roman" w:cs="Times New Roman"/>
        <w:color w:val="000000"/>
      </w:rPr>
    </w:lvl>
    <w:lvl w:ilvl="1">
      <w:start w:val="23"/>
      <w:numFmt w:val="upperLetter"/>
      <w:lvlText w:val="%2"/>
      <w:lvlJc w:val="left"/>
      <w:pPr>
        <w:ind w:left="371" w:hanging="0"/>
      </w:pPr>
      <w:rPr>
        <w:dstrike w:val="false"/>
        <w:strike w:val="false"/>
        <w:vertAlign w:val="baseline"/>
        <w:position w:val="0"/>
        <w:sz w:val="22"/>
        <w:sz w:val="22"/>
        <w:i w:val="false"/>
        <w:u w:val="none" w:color="000000"/>
        <w:b w:val="false"/>
        <w:szCs w:val="22"/>
        <w:rFonts w:ascii="Calibri" w:hAnsi="Calibri" w:eastAsia="Times New Roman" w:cs="Times New Roman"/>
        <w:color w:val="000000"/>
      </w:rPr>
    </w:lvl>
    <w:lvl w:ilvl="2">
      <w:start w:val="1"/>
      <w:numFmt w:val="lowerRoman"/>
      <w:lvlText w:val="%3"/>
      <w:lvlJc w:val="left"/>
      <w:pPr>
        <w:ind w:left="1440" w:hanging="0"/>
      </w:pPr>
      <w:rPr>
        <w:dstrike w:val="false"/>
        <w:strike w:val="false"/>
        <w:vertAlign w:val="baseline"/>
        <w:position w:val="0"/>
        <w:sz w:val="22"/>
        <w:sz w:val="22"/>
        <w:i w:val="false"/>
        <w:u w:val="none" w:color="000000"/>
        <w:b w:val="false"/>
        <w:szCs w:val="22"/>
        <w:rFonts w:eastAsia="Times New Roman" w:cs="Times New Roman"/>
        <w:color w:val="000000"/>
      </w:rPr>
    </w:lvl>
    <w:lvl w:ilvl="3">
      <w:start w:val="1"/>
      <w:numFmt w:val="decimal"/>
      <w:lvlText w:val="%4"/>
      <w:lvlJc w:val="left"/>
      <w:pPr>
        <w:ind w:left="2160" w:hanging="0"/>
      </w:pPr>
      <w:rPr>
        <w:dstrike w:val="false"/>
        <w:strike w:val="false"/>
        <w:vertAlign w:val="baseline"/>
        <w:position w:val="0"/>
        <w:sz w:val="22"/>
        <w:sz w:val="22"/>
        <w:i w:val="false"/>
        <w:u w:val="none" w:color="000000"/>
        <w:b w:val="false"/>
        <w:szCs w:val="22"/>
        <w:rFonts w:eastAsia="Times New Roman" w:cs="Times New Roman"/>
        <w:color w:val="000000"/>
      </w:rPr>
    </w:lvl>
    <w:lvl w:ilvl="4">
      <w:start w:val="1"/>
      <w:numFmt w:val="lowerLetter"/>
      <w:lvlText w:val="%5"/>
      <w:lvlJc w:val="left"/>
      <w:pPr>
        <w:ind w:left="2880" w:hanging="0"/>
      </w:pPr>
      <w:rPr>
        <w:dstrike w:val="false"/>
        <w:strike w:val="false"/>
        <w:vertAlign w:val="baseline"/>
        <w:position w:val="0"/>
        <w:sz w:val="22"/>
        <w:sz w:val="22"/>
        <w:i w:val="false"/>
        <w:u w:val="none" w:color="000000"/>
        <w:b w:val="false"/>
        <w:szCs w:val="22"/>
        <w:rFonts w:eastAsia="Times New Roman" w:cs="Times New Roman"/>
        <w:color w:val="000000"/>
      </w:rPr>
    </w:lvl>
    <w:lvl w:ilvl="5">
      <w:start w:val="1"/>
      <w:numFmt w:val="lowerRoman"/>
      <w:lvlText w:val="%6"/>
      <w:lvlJc w:val="left"/>
      <w:pPr>
        <w:ind w:left="3600" w:hanging="0"/>
      </w:pPr>
      <w:rPr>
        <w:dstrike w:val="false"/>
        <w:strike w:val="false"/>
        <w:vertAlign w:val="baseline"/>
        <w:position w:val="0"/>
        <w:sz w:val="22"/>
        <w:sz w:val="22"/>
        <w:i w:val="false"/>
        <w:u w:val="none" w:color="000000"/>
        <w:b w:val="false"/>
        <w:szCs w:val="22"/>
        <w:rFonts w:eastAsia="Times New Roman" w:cs="Times New Roman"/>
        <w:color w:val="000000"/>
      </w:rPr>
    </w:lvl>
    <w:lvl w:ilvl="6">
      <w:start w:val="1"/>
      <w:numFmt w:val="decimal"/>
      <w:lvlText w:val="%7"/>
      <w:lvlJc w:val="left"/>
      <w:pPr>
        <w:ind w:left="4320" w:hanging="0"/>
      </w:pPr>
      <w:rPr>
        <w:dstrike w:val="false"/>
        <w:strike w:val="false"/>
        <w:vertAlign w:val="baseline"/>
        <w:position w:val="0"/>
        <w:sz w:val="22"/>
        <w:sz w:val="22"/>
        <w:i w:val="false"/>
        <w:u w:val="none" w:color="000000"/>
        <w:b w:val="false"/>
        <w:szCs w:val="22"/>
        <w:rFonts w:eastAsia="Times New Roman" w:cs="Times New Roman"/>
        <w:color w:val="000000"/>
      </w:rPr>
    </w:lvl>
    <w:lvl w:ilvl="7">
      <w:start w:val="1"/>
      <w:numFmt w:val="lowerLetter"/>
      <w:lvlText w:val="%8"/>
      <w:lvlJc w:val="left"/>
      <w:pPr>
        <w:ind w:left="5040" w:hanging="0"/>
      </w:pPr>
      <w:rPr>
        <w:dstrike w:val="false"/>
        <w:strike w:val="false"/>
        <w:vertAlign w:val="baseline"/>
        <w:position w:val="0"/>
        <w:sz w:val="22"/>
        <w:sz w:val="22"/>
        <w:i w:val="false"/>
        <w:u w:val="none" w:color="000000"/>
        <w:b w:val="false"/>
        <w:szCs w:val="22"/>
        <w:rFonts w:eastAsia="Times New Roman" w:cs="Times New Roman"/>
        <w:color w:val="000000"/>
      </w:rPr>
    </w:lvl>
    <w:lvl w:ilvl="8">
      <w:start w:val="1"/>
      <w:numFmt w:val="lowerRoman"/>
      <w:lvlText w:val="%9"/>
      <w:lvlJc w:val="left"/>
      <w:pPr>
        <w:ind w:left="5760" w:hanging="0"/>
      </w:pPr>
      <w:rPr>
        <w:dstrike w:val="false"/>
        <w:strike w:val="false"/>
        <w:vertAlign w:val="baseline"/>
        <w:position w:val="0"/>
        <w:sz w:val="22"/>
        <w:sz w:val="22"/>
        <w:i w:val="false"/>
        <w:u w:val="none" w:color="000000"/>
        <w:b w:val="false"/>
        <w:szCs w:val="22"/>
        <w:rFonts w:eastAsia="Times New Roman" w:cs="Times New Roman"/>
        <w:color w:val="000000"/>
      </w:rPr>
    </w:lvl>
  </w:abstractNum>
  <w:abstractNum w:abstractNumId="38">
    <w:lvl w:ilvl="0">
      <w:start w:val="6"/>
      <w:numFmt w:val="decimal"/>
      <w:lvlText w:val="%1."/>
      <w:lvlJc w:val="left"/>
      <w:pPr>
        <w:ind w:left="239"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1">
      <w:start w:val="1"/>
      <w:numFmt w:val="lowerLetter"/>
      <w:lvlText w:val="%2"/>
      <w:lvlJc w:val="left"/>
      <w:pPr>
        <w:ind w:left="1081" w:hanging="0"/>
      </w:pPr>
      <w:rPr>
        <w:dstrike w:val="false"/>
        <w:strike w:val="false"/>
        <w:vertAlign w:val="baseline"/>
        <w:position w:val="0"/>
        <w:sz w:val="24"/>
        <w:sz w:val="24"/>
        <w:i w:val="false"/>
        <w:u w:val="none" w:color="000000"/>
        <w:b/>
        <w:szCs w:val="24"/>
        <w:bCs/>
        <w:rFonts w:eastAsia="Times New Roman" w:cs="Times New Roman"/>
        <w:color w:val="000000"/>
      </w:rPr>
    </w:lvl>
    <w:lvl w:ilvl="2">
      <w:start w:val="1"/>
      <w:numFmt w:val="lowerRoman"/>
      <w:lvlText w:val="%3"/>
      <w:lvlJc w:val="left"/>
      <w:pPr>
        <w:ind w:left="1801" w:hanging="0"/>
      </w:pPr>
      <w:rPr>
        <w:dstrike w:val="false"/>
        <w:strike w:val="false"/>
        <w:vertAlign w:val="baseline"/>
        <w:position w:val="0"/>
        <w:sz w:val="24"/>
        <w:sz w:val="24"/>
        <w:i w:val="false"/>
        <w:u w:val="none" w:color="000000"/>
        <w:b/>
        <w:szCs w:val="24"/>
        <w:bCs/>
        <w:rFonts w:eastAsia="Times New Roman" w:cs="Times New Roman"/>
        <w:color w:val="000000"/>
      </w:rPr>
    </w:lvl>
    <w:lvl w:ilvl="3">
      <w:start w:val="1"/>
      <w:numFmt w:val="decimal"/>
      <w:lvlText w:val="%4"/>
      <w:lvlJc w:val="left"/>
      <w:pPr>
        <w:ind w:left="2521" w:hanging="0"/>
      </w:pPr>
      <w:rPr>
        <w:dstrike w:val="false"/>
        <w:strike w:val="false"/>
        <w:vertAlign w:val="baseline"/>
        <w:position w:val="0"/>
        <w:sz w:val="24"/>
        <w:sz w:val="24"/>
        <w:i w:val="false"/>
        <w:u w:val="none" w:color="000000"/>
        <w:b/>
        <w:szCs w:val="24"/>
        <w:bCs/>
        <w:rFonts w:eastAsia="Times New Roman" w:cs="Times New Roman"/>
        <w:color w:val="000000"/>
      </w:rPr>
    </w:lvl>
    <w:lvl w:ilvl="4">
      <w:start w:val="1"/>
      <w:numFmt w:val="lowerLetter"/>
      <w:lvlText w:val="%5"/>
      <w:lvlJc w:val="left"/>
      <w:pPr>
        <w:ind w:left="3241" w:hanging="0"/>
      </w:pPr>
      <w:rPr>
        <w:dstrike w:val="false"/>
        <w:strike w:val="false"/>
        <w:vertAlign w:val="baseline"/>
        <w:position w:val="0"/>
        <w:sz w:val="24"/>
        <w:sz w:val="24"/>
        <w:i w:val="false"/>
        <w:u w:val="none" w:color="000000"/>
        <w:b/>
        <w:szCs w:val="24"/>
        <w:bCs/>
        <w:rFonts w:eastAsia="Times New Roman" w:cs="Times New Roman"/>
        <w:color w:val="000000"/>
      </w:rPr>
    </w:lvl>
    <w:lvl w:ilvl="5">
      <w:start w:val="1"/>
      <w:numFmt w:val="lowerRoman"/>
      <w:lvlText w:val="%6"/>
      <w:lvlJc w:val="left"/>
      <w:pPr>
        <w:ind w:left="3961" w:hanging="0"/>
      </w:pPr>
      <w:rPr>
        <w:dstrike w:val="false"/>
        <w:strike w:val="false"/>
        <w:vertAlign w:val="baseline"/>
        <w:position w:val="0"/>
        <w:sz w:val="24"/>
        <w:sz w:val="24"/>
        <w:i w:val="false"/>
        <w:u w:val="none" w:color="000000"/>
        <w:b/>
        <w:szCs w:val="24"/>
        <w:bCs/>
        <w:rFonts w:eastAsia="Times New Roman" w:cs="Times New Roman"/>
        <w:color w:val="000000"/>
      </w:rPr>
    </w:lvl>
    <w:lvl w:ilvl="6">
      <w:start w:val="1"/>
      <w:numFmt w:val="decimal"/>
      <w:lvlText w:val="%7"/>
      <w:lvlJc w:val="left"/>
      <w:pPr>
        <w:ind w:left="4681" w:hanging="0"/>
      </w:pPr>
      <w:rPr>
        <w:dstrike w:val="false"/>
        <w:strike w:val="false"/>
        <w:vertAlign w:val="baseline"/>
        <w:position w:val="0"/>
        <w:sz w:val="24"/>
        <w:sz w:val="24"/>
        <w:i w:val="false"/>
        <w:u w:val="none" w:color="000000"/>
        <w:b/>
        <w:szCs w:val="24"/>
        <w:bCs/>
        <w:rFonts w:eastAsia="Times New Roman" w:cs="Times New Roman"/>
        <w:color w:val="000000"/>
      </w:rPr>
    </w:lvl>
    <w:lvl w:ilvl="7">
      <w:start w:val="1"/>
      <w:numFmt w:val="lowerLetter"/>
      <w:lvlText w:val="%8"/>
      <w:lvlJc w:val="left"/>
      <w:pPr>
        <w:ind w:left="5401" w:hanging="0"/>
      </w:pPr>
      <w:rPr>
        <w:dstrike w:val="false"/>
        <w:strike w:val="false"/>
        <w:vertAlign w:val="baseline"/>
        <w:position w:val="0"/>
        <w:sz w:val="24"/>
        <w:sz w:val="24"/>
        <w:i w:val="false"/>
        <w:u w:val="none" w:color="000000"/>
        <w:b/>
        <w:szCs w:val="24"/>
        <w:bCs/>
        <w:rFonts w:eastAsia="Times New Roman" w:cs="Times New Roman"/>
        <w:color w:val="000000"/>
      </w:rPr>
    </w:lvl>
    <w:lvl w:ilvl="8">
      <w:start w:val="1"/>
      <w:numFmt w:val="lowerRoman"/>
      <w:lvlText w:val="%9"/>
      <w:lvlJc w:val="left"/>
      <w:pPr>
        <w:ind w:left="6121" w:hanging="0"/>
      </w:pPr>
      <w:rPr>
        <w:dstrike w:val="false"/>
        <w:strike w:val="false"/>
        <w:vertAlign w:val="baseline"/>
        <w:position w:val="0"/>
        <w:sz w:val="24"/>
        <w:sz w:val="24"/>
        <w:i w:val="false"/>
        <w:u w:val="none" w:color="000000"/>
        <w:b/>
        <w:szCs w:val="24"/>
        <w:bCs/>
        <w:rFonts w:eastAsia="Times New Roman" w:cs="Times New Roman"/>
        <w:color w:val="000000"/>
      </w:rPr>
    </w:lvl>
  </w:abstractNum>
  <w:abstractNum w:abstractNumId="39">
    <w:lvl w:ilvl="0">
      <w:start w:val="7"/>
      <w:numFmt w:val="decimal"/>
      <w:lvlText w:val="%1."/>
      <w:lvlJc w:val="left"/>
      <w:pPr>
        <w:ind w:left="365"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1">
      <w:start w:val="1"/>
      <w:numFmt w:val="decimal"/>
      <w:lvlText w:val="%1.%2."/>
      <w:lvlJc w:val="left"/>
      <w:pPr>
        <w:ind w:left="1144"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2">
      <w:start w:val="1"/>
      <w:numFmt w:val="decimal"/>
      <w:lvlText w:val="%1.%2.%3."/>
      <w:lvlJc w:val="left"/>
      <w:pPr>
        <w:ind w:left="2050" w:hanging="0"/>
      </w:pPr>
      <w:rPr>
        <w:dstrike w:val="false"/>
        <w:strike w:val="false"/>
        <w:vertAlign w:val="baseline"/>
        <w:position w:val="0"/>
        <w:sz w:val="22"/>
        <w:sz w:val="22"/>
        <w:i w:val="false"/>
        <w:u w:val="none" w:color="000000"/>
        <w:b w:val="false"/>
        <w:szCs w:val="22"/>
        <w:rFonts w:ascii="Calibri" w:hAnsi="Calibri" w:eastAsia="Times New Roman" w:cs="Times New Roman"/>
        <w:color w:val="000000"/>
      </w:rPr>
    </w:lvl>
    <w:lvl w:ilvl="3">
      <w:start w:val="1"/>
      <w:numFmt w:val="bullet"/>
      <w:lvlText w:val="-"/>
      <w:lvlJc w:val="left"/>
      <w:pPr>
        <w:ind w:left="2866"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179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251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323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395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467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40">
    <w:lvl w:ilvl="0">
      <w:start w:val="1"/>
      <w:numFmt w:val="bullet"/>
      <w:lvlText w:val="•"/>
      <w:lvlJc w:val="left"/>
      <w:pPr>
        <w:ind w:left="36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63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90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117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
      <w:lvlJc w:val="left"/>
      <w:pPr>
        <w:ind w:left="141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216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288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360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432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41">
    <w:lvl w:ilvl="0">
      <w:start w:val="1"/>
      <w:numFmt w:val="decimal"/>
      <w:lvlText w:val="%1."/>
      <w:lvlJc w:val="left"/>
      <w:pPr>
        <w:ind w:left="245" w:hanging="0"/>
      </w:pPr>
      <w:rPr>
        <w:dstrike w:val="false"/>
        <w:strike w:val="false"/>
        <w:vertAlign w:val="baseline"/>
        <w:position w:val="0"/>
        <w:sz w:val="24"/>
        <w:sz w:val="24"/>
        <w:i w:val="false"/>
        <w:u w:val="none" w:color="000000"/>
        <w:b/>
        <w:szCs w:val="24"/>
        <w:bCs/>
        <w:rFonts w:eastAsia="Times New Roman" w:cs="Times New Roman"/>
        <w:color w:val="000000"/>
      </w:rPr>
    </w:lvl>
    <w:lvl w:ilvl="1">
      <w:start w:val="1"/>
      <w:numFmt w:val="decimal"/>
      <w:lvlText w:val="%1.%2."/>
      <w:lvlJc w:val="left"/>
      <w:pPr>
        <w:ind w:left="1205"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2">
      <w:start w:val="1"/>
      <w:numFmt w:val="lowerRoman"/>
      <w:lvlText w:val="%3"/>
      <w:lvlJc w:val="left"/>
      <w:pPr>
        <w:ind w:left="1080" w:hanging="0"/>
      </w:pPr>
      <w:rPr>
        <w:dstrike w:val="false"/>
        <w:strike w:val="false"/>
        <w:vertAlign w:val="baseline"/>
        <w:position w:val="0"/>
        <w:sz w:val="24"/>
        <w:sz w:val="24"/>
        <w:i w:val="false"/>
        <w:u w:val="none" w:color="000000"/>
        <w:b/>
        <w:szCs w:val="24"/>
        <w:bCs/>
        <w:rFonts w:eastAsia="Times New Roman" w:cs="Times New Roman"/>
        <w:color w:val="000000"/>
      </w:rPr>
    </w:lvl>
    <w:lvl w:ilvl="3">
      <w:start w:val="1"/>
      <w:numFmt w:val="decimal"/>
      <w:lvlText w:val="%4"/>
      <w:lvlJc w:val="left"/>
      <w:pPr>
        <w:ind w:left="1800" w:hanging="0"/>
      </w:pPr>
      <w:rPr>
        <w:dstrike w:val="false"/>
        <w:strike w:val="false"/>
        <w:vertAlign w:val="baseline"/>
        <w:position w:val="0"/>
        <w:sz w:val="24"/>
        <w:sz w:val="24"/>
        <w:i w:val="false"/>
        <w:u w:val="none" w:color="000000"/>
        <w:b/>
        <w:szCs w:val="24"/>
        <w:bCs/>
        <w:rFonts w:eastAsia="Times New Roman" w:cs="Times New Roman"/>
        <w:color w:val="000000"/>
      </w:rPr>
    </w:lvl>
    <w:lvl w:ilvl="4">
      <w:start w:val="1"/>
      <w:numFmt w:val="lowerLetter"/>
      <w:lvlText w:val="%5"/>
      <w:lvlJc w:val="left"/>
      <w:pPr>
        <w:ind w:left="2520" w:hanging="0"/>
      </w:pPr>
      <w:rPr>
        <w:dstrike w:val="false"/>
        <w:strike w:val="false"/>
        <w:vertAlign w:val="baseline"/>
        <w:position w:val="0"/>
        <w:sz w:val="24"/>
        <w:sz w:val="24"/>
        <w:i w:val="false"/>
        <w:u w:val="none" w:color="000000"/>
        <w:b/>
        <w:szCs w:val="24"/>
        <w:bCs/>
        <w:rFonts w:eastAsia="Times New Roman" w:cs="Times New Roman"/>
        <w:color w:val="000000"/>
      </w:rPr>
    </w:lvl>
    <w:lvl w:ilvl="5">
      <w:start w:val="1"/>
      <w:numFmt w:val="lowerRoman"/>
      <w:lvlText w:val="%6"/>
      <w:lvlJc w:val="left"/>
      <w:pPr>
        <w:ind w:left="3240" w:hanging="0"/>
      </w:pPr>
      <w:rPr>
        <w:dstrike w:val="false"/>
        <w:strike w:val="false"/>
        <w:vertAlign w:val="baseline"/>
        <w:position w:val="0"/>
        <w:sz w:val="24"/>
        <w:sz w:val="24"/>
        <w:i w:val="false"/>
        <w:u w:val="none" w:color="000000"/>
        <w:b/>
        <w:szCs w:val="24"/>
        <w:bCs/>
        <w:rFonts w:eastAsia="Times New Roman" w:cs="Times New Roman"/>
        <w:color w:val="000000"/>
      </w:rPr>
    </w:lvl>
    <w:lvl w:ilvl="6">
      <w:start w:val="1"/>
      <w:numFmt w:val="decimal"/>
      <w:lvlText w:val="%7"/>
      <w:lvlJc w:val="left"/>
      <w:pPr>
        <w:ind w:left="3960" w:hanging="0"/>
      </w:pPr>
      <w:rPr>
        <w:dstrike w:val="false"/>
        <w:strike w:val="false"/>
        <w:vertAlign w:val="baseline"/>
        <w:position w:val="0"/>
        <w:sz w:val="24"/>
        <w:sz w:val="24"/>
        <w:i w:val="false"/>
        <w:u w:val="none" w:color="000000"/>
        <w:b/>
        <w:szCs w:val="24"/>
        <w:bCs/>
        <w:rFonts w:eastAsia="Times New Roman" w:cs="Times New Roman"/>
        <w:color w:val="000000"/>
      </w:rPr>
    </w:lvl>
    <w:lvl w:ilvl="7">
      <w:start w:val="1"/>
      <w:numFmt w:val="lowerLetter"/>
      <w:lvlText w:val="%8"/>
      <w:lvlJc w:val="left"/>
      <w:pPr>
        <w:ind w:left="4680" w:hanging="0"/>
      </w:pPr>
      <w:rPr>
        <w:dstrike w:val="false"/>
        <w:strike w:val="false"/>
        <w:vertAlign w:val="baseline"/>
        <w:position w:val="0"/>
        <w:sz w:val="24"/>
        <w:sz w:val="24"/>
        <w:i w:val="false"/>
        <w:u w:val="none" w:color="000000"/>
        <w:b/>
        <w:szCs w:val="24"/>
        <w:bCs/>
        <w:rFonts w:eastAsia="Times New Roman" w:cs="Times New Roman"/>
        <w:color w:val="000000"/>
      </w:rPr>
    </w:lvl>
    <w:lvl w:ilvl="8">
      <w:start w:val="1"/>
      <w:numFmt w:val="lowerRoman"/>
      <w:lvlText w:val="%9"/>
      <w:lvlJc w:val="left"/>
      <w:pPr>
        <w:ind w:left="5400" w:hanging="0"/>
      </w:pPr>
      <w:rPr>
        <w:dstrike w:val="false"/>
        <w:strike w:val="false"/>
        <w:vertAlign w:val="baseline"/>
        <w:position w:val="0"/>
        <w:sz w:val="24"/>
        <w:sz w:val="24"/>
        <w:i w:val="false"/>
        <w:u w:val="none" w:color="000000"/>
        <w:b/>
        <w:szCs w:val="24"/>
        <w:bCs/>
        <w:rFonts w:eastAsia="Times New Roman" w:cs="Times New Roman"/>
        <w:color w:val="000000"/>
      </w:rPr>
    </w:lvl>
  </w:abstractNum>
  <w:abstractNum w:abstractNumId="42">
    <w:lvl w:ilvl="0">
      <w:start w:val="1"/>
      <w:numFmt w:val="bullet"/>
      <w:lvlText w:val="–"/>
      <w:lvlJc w:val="left"/>
      <w:pPr>
        <w:ind w:left="70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144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216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288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360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432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504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576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648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43">
    <w:lvl w:ilvl="0">
      <w:start w:val="2"/>
      <w:numFmt w:val="decimal"/>
      <w:lvlText w:val="%1."/>
      <w:lvlJc w:val="left"/>
      <w:pPr>
        <w:ind w:left="245"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1">
      <w:start w:val="1"/>
      <w:numFmt w:val="lowerLetter"/>
      <w:lvlText w:val="%2)"/>
      <w:lvlJc w:val="left"/>
      <w:pPr>
        <w:ind w:left="722" w:hanging="0"/>
      </w:pPr>
      <w:rPr>
        <w:dstrike w:val="false"/>
        <w:strike w:val="false"/>
        <w:vertAlign w:val="baseline"/>
        <w:position w:val="0"/>
        <w:sz w:val="24"/>
        <w:sz w:val="24"/>
        <w:i w:val="false"/>
        <w:u w:val="none" w:color="000000"/>
        <w:b w:val="false"/>
        <w:szCs w:val="24"/>
        <w:rFonts w:ascii="Calibri" w:hAnsi="Calibri" w:eastAsia="Times New Roman" w:cs="Times New Roman"/>
        <w:color w:val="000000"/>
      </w:rPr>
    </w:lvl>
    <w:lvl w:ilvl="2">
      <w:start w:val="1"/>
      <w:numFmt w:val="bullet"/>
      <w:lvlText w:val="-"/>
      <w:lvlJc w:val="left"/>
      <w:pPr>
        <w:ind w:left="84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3">
      <w:start w:val="1"/>
      <w:numFmt w:val="bullet"/>
      <w:lvlText w:val="•"/>
      <w:lvlJc w:val="left"/>
      <w:pPr>
        <w:ind w:left="1786"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4">
      <w:start w:val="1"/>
      <w:numFmt w:val="bullet"/>
      <w:lvlText w:val="o"/>
      <w:lvlJc w:val="left"/>
      <w:pPr>
        <w:ind w:left="2506"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5">
      <w:start w:val="1"/>
      <w:numFmt w:val="bullet"/>
      <w:lvlText w:val="▪"/>
      <w:lvlJc w:val="left"/>
      <w:pPr>
        <w:ind w:left="3226"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6">
      <w:start w:val="1"/>
      <w:numFmt w:val="bullet"/>
      <w:lvlText w:val="•"/>
      <w:lvlJc w:val="left"/>
      <w:pPr>
        <w:ind w:left="3946"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7">
      <w:start w:val="1"/>
      <w:numFmt w:val="bullet"/>
      <w:lvlText w:val="o"/>
      <w:lvlJc w:val="left"/>
      <w:pPr>
        <w:ind w:left="4666"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8">
      <w:start w:val="1"/>
      <w:numFmt w:val="bullet"/>
      <w:lvlText w:val="▪"/>
      <w:lvlJc w:val="left"/>
      <w:pPr>
        <w:ind w:left="5386"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abstractNum>
  <w:abstractNum w:abstractNumId="44">
    <w:lvl w:ilvl="0">
      <w:start w:val="1"/>
      <w:numFmt w:val="bullet"/>
      <w:lvlText w:val="•"/>
      <w:lvlJc w:val="left"/>
      <w:pPr>
        <w:ind w:left="3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1">
      <w:start w:val="1"/>
      <w:numFmt w:val="bullet"/>
      <w:lvlText w:val="–"/>
      <w:lvlJc w:val="left"/>
      <w:pPr>
        <w:ind w:left="707"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2">
      <w:start w:val="1"/>
      <w:numFmt w:val="bullet"/>
      <w:lvlText w:val="▪"/>
      <w:lvlJc w:val="left"/>
      <w:pPr>
        <w:ind w:left="14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3">
      <w:start w:val="1"/>
      <w:numFmt w:val="bullet"/>
      <w:lvlText w:val="•"/>
      <w:lvlJc w:val="left"/>
      <w:pPr>
        <w:ind w:left="21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4">
      <w:start w:val="1"/>
      <w:numFmt w:val="bullet"/>
      <w:lvlText w:val="o"/>
      <w:lvlJc w:val="left"/>
      <w:pPr>
        <w:ind w:left="28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5">
      <w:start w:val="1"/>
      <w:numFmt w:val="bullet"/>
      <w:lvlText w:val="▪"/>
      <w:lvlJc w:val="left"/>
      <w:pPr>
        <w:ind w:left="36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6">
      <w:start w:val="1"/>
      <w:numFmt w:val="bullet"/>
      <w:lvlText w:val="•"/>
      <w:lvlJc w:val="left"/>
      <w:pPr>
        <w:ind w:left="43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7">
      <w:start w:val="1"/>
      <w:numFmt w:val="bullet"/>
      <w:lvlText w:val="o"/>
      <w:lvlJc w:val="left"/>
      <w:pPr>
        <w:ind w:left="50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8">
      <w:start w:val="1"/>
      <w:numFmt w:val="bullet"/>
      <w:lvlText w:val="▪"/>
      <w:lvlJc w:val="left"/>
      <w:pPr>
        <w:ind w:left="57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abstractNum>
  <w:abstractNum w:abstractNumId="45">
    <w:lvl w:ilvl="0">
      <w:start w:val="5"/>
      <w:numFmt w:val="decimal"/>
      <w:lvlText w:val="%1."/>
      <w:lvlJc w:val="left"/>
      <w:pPr>
        <w:ind w:left="242"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1">
      <w:start w:val="1"/>
      <w:numFmt w:val="bullet"/>
      <w:lvlText w:val="-"/>
      <w:lvlJc w:val="left"/>
      <w:pPr>
        <w:ind w:left="722"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144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216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288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360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432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504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576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46">
    <w:lvl w:ilvl="0">
      <w:start w:val="6"/>
      <w:numFmt w:val="decimal"/>
      <w:lvlText w:val="%1."/>
      <w:lvlJc w:val="left"/>
      <w:pPr>
        <w:ind w:left="243"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1">
      <w:start w:val="1"/>
      <w:numFmt w:val="decimal"/>
      <w:lvlText w:val="%1.%2."/>
      <w:lvlJc w:val="left"/>
      <w:pPr>
        <w:ind w:left="1246" w:hanging="0"/>
      </w:pPr>
      <w:rPr>
        <w:dstrike w:val="false"/>
        <w:strike w:val="false"/>
        <w:vertAlign w:val="baseline"/>
        <w:position w:val="0"/>
        <w:sz w:val="22"/>
        <w:sz w:val="22"/>
        <w:i w:val="false"/>
        <w:u w:val="none" w:color="000000"/>
        <w:b/>
        <w:szCs w:val="22"/>
        <w:bCs/>
        <w:rFonts w:ascii="Calibri" w:hAnsi="Calibri" w:eastAsia="Times New Roman" w:cs="Times New Roman"/>
        <w:color w:val="000000"/>
      </w:rPr>
    </w:lvl>
    <w:lvl w:ilvl="2">
      <w:start w:val="1"/>
      <w:numFmt w:val="lowerRoman"/>
      <w:lvlText w:val="%3"/>
      <w:lvlJc w:val="left"/>
      <w:pPr>
        <w:ind w:left="1080" w:hanging="0"/>
      </w:pPr>
      <w:rPr>
        <w:dstrike w:val="false"/>
        <w:strike w:val="false"/>
        <w:vertAlign w:val="baseline"/>
        <w:position w:val="0"/>
        <w:sz w:val="22"/>
        <w:sz w:val="22"/>
        <w:i w:val="false"/>
        <w:u w:val="none" w:color="000000"/>
        <w:b/>
        <w:szCs w:val="22"/>
        <w:bCs/>
        <w:rFonts w:eastAsia="Times New Roman" w:cs="Times New Roman"/>
        <w:color w:val="000000"/>
      </w:rPr>
    </w:lvl>
    <w:lvl w:ilvl="3">
      <w:start w:val="1"/>
      <w:numFmt w:val="decimal"/>
      <w:lvlText w:val="%4"/>
      <w:lvlJc w:val="left"/>
      <w:pPr>
        <w:ind w:left="1800" w:hanging="0"/>
      </w:pPr>
      <w:rPr>
        <w:dstrike w:val="false"/>
        <w:strike w:val="false"/>
        <w:vertAlign w:val="baseline"/>
        <w:position w:val="0"/>
        <w:sz w:val="22"/>
        <w:sz w:val="22"/>
        <w:i w:val="false"/>
        <w:u w:val="none" w:color="000000"/>
        <w:b/>
        <w:szCs w:val="22"/>
        <w:bCs/>
        <w:rFonts w:eastAsia="Times New Roman" w:cs="Times New Roman"/>
        <w:color w:val="000000"/>
      </w:rPr>
    </w:lvl>
    <w:lvl w:ilvl="4">
      <w:start w:val="1"/>
      <w:numFmt w:val="lowerLetter"/>
      <w:lvlText w:val="%5"/>
      <w:lvlJc w:val="left"/>
      <w:pPr>
        <w:ind w:left="2520" w:hanging="0"/>
      </w:pPr>
      <w:rPr>
        <w:dstrike w:val="false"/>
        <w:strike w:val="false"/>
        <w:vertAlign w:val="baseline"/>
        <w:position w:val="0"/>
        <w:sz w:val="22"/>
        <w:sz w:val="22"/>
        <w:i w:val="false"/>
        <w:u w:val="none" w:color="000000"/>
        <w:b/>
        <w:szCs w:val="22"/>
        <w:bCs/>
        <w:rFonts w:eastAsia="Times New Roman" w:cs="Times New Roman"/>
        <w:color w:val="000000"/>
      </w:rPr>
    </w:lvl>
    <w:lvl w:ilvl="5">
      <w:start w:val="1"/>
      <w:numFmt w:val="lowerRoman"/>
      <w:lvlText w:val="%6"/>
      <w:lvlJc w:val="left"/>
      <w:pPr>
        <w:ind w:left="3240" w:hanging="0"/>
      </w:pPr>
      <w:rPr>
        <w:dstrike w:val="false"/>
        <w:strike w:val="false"/>
        <w:vertAlign w:val="baseline"/>
        <w:position w:val="0"/>
        <w:sz w:val="22"/>
        <w:sz w:val="22"/>
        <w:i w:val="false"/>
        <w:u w:val="none" w:color="000000"/>
        <w:b/>
        <w:szCs w:val="22"/>
        <w:bCs/>
        <w:rFonts w:eastAsia="Times New Roman" w:cs="Times New Roman"/>
        <w:color w:val="000000"/>
      </w:rPr>
    </w:lvl>
    <w:lvl w:ilvl="6">
      <w:start w:val="1"/>
      <w:numFmt w:val="decimal"/>
      <w:lvlText w:val="%7"/>
      <w:lvlJc w:val="left"/>
      <w:pPr>
        <w:ind w:left="3960" w:hanging="0"/>
      </w:pPr>
      <w:rPr>
        <w:dstrike w:val="false"/>
        <w:strike w:val="false"/>
        <w:vertAlign w:val="baseline"/>
        <w:position w:val="0"/>
        <w:sz w:val="22"/>
        <w:sz w:val="22"/>
        <w:i w:val="false"/>
        <w:u w:val="none" w:color="000000"/>
        <w:b/>
        <w:szCs w:val="22"/>
        <w:bCs/>
        <w:rFonts w:eastAsia="Times New Roman" w:cs="Times New Roman"/>
        <w:color w:val="000000"/>
      </w:rPr>
    </w:lvl>
    <w:lvl w:ilvl="7">
      <w:start w:val="1"/>
      <w:numFmt w:val="lowerLetter"/>
      <w:lvlText w:val="%8"/>
      <w:lvlJc w:val="left"/>
      <w:pPr>
        <w:ind w:left="4680" w:hanging="0"/>
      </w:pPr>
      <w:rPr>
        <w:dstrike w:val="false"/>
        <w:strike w:val="false"/>
        <w:vertAlign w:val="baseline"/>
        <w:position w:val="0"/>
        <w:sz w:val="22"/>
        <w:sz w:val="22"/>
        <w:i w:val="false"/>
        <w:u w:val="none" w:color="000000"/>
        <w:b/>
        <w:szCs w:val="22"/>
        <w:bCs/>
        <w:rFonts w:eastAsia="Times New Roman" w:cs="Times New Roman"/>
        <w:color w:val="000000"/>
      </w:rPr>
    </w:lvl>
    <w:lvl w:ilvl="8">
      <w:start w:val="1"/>
      <w:numFmt w:val="lowerRoman"/>
      <w:lvlText w:val="%9"/>
      <w:lvlJc w:val="left"/>
      <w:pPr>
        <w:ind w:left="5400" w:hanging="0"/>
      </w:pPr>
      <w:rPr>
        <w:dstrike w:val="false"/>
        <w:strike w:val="false"/>
        <w:vertAlign w:val="baseline"/>
        <w:position w:val="0"/>
        <w:sz w:val="22"/>
        <w:sz w:val="22"/>
        <w:i w:val="false"/>
        <w:u w:val="none" w:color="000000"/>
        <w:b/>
        <w:szCs w:val="22"/>
        <w:bCs/>
        <w:rFonts w:eastAsia="Times New Roman" w:cs="Times New Roman"/>
        <w:color w:val="000000"/>
      </w:rPr>
    </w:lvl>
  </w:abstractNum>
  <w:abstractNum w:abstractNumId="47">
    <w:lvl w:ilvl="0">
      <w:start w:val="1"/>
      <w:numFmt w:val="decimal"/>
      <w:lvlText w:val="%1)"/>
      <w:lvlJc w:val="left"/>
      <w:pPr>
        <w:ind w:left="240" w:hanging="0"/>
      </w:pPr>
      <w:rPr>
        <w:dstrike w:val="false"/>
        <w:strike w:val="false"/>
        <w:vertAlign w:val="baseline"/>
        <w:position w:val="0"/>
        <w:sz w:val="22"/>
        <w:sz w:val="22"/>
        <w:i w:val="false"/>
        <w:u w:val="none" w:color="000000"/>
        <w:b w:val="false"/>
        <w:szCs w:val="22"/>
        <w:rFonts w:ascii="Calibri" w:hAnsi="Calibri" w:eastAsia="Times New Roman" w:cs="Times New Roman"/>
        <w:color w:val="000000"/>
      </w:rPr>
    </w:lvl>
    <w:lvl w:ilvl="1">
      <w:start w:val="1"/>
      <w:numFmt w:val="lowerLetter"/>
      <w:lvlText w:val="%2)"/>
      <w:lvlJc w:val="left"/>
      <w:pPr>
        <w:ind w:left="721" w:hanging="0"/>
      </w:pPr>
      <w:rPr>
        <w:dstrike w:val="false"/>
        <w:strike w:val="false"/>
        <w:vertAlign w:val="baseline"/>
        <w:position w:val="0"/>
        <w:sz w:val="22"/>
        <w:sz w:val="22"/>
        <w:i w:val="false"/>
        <w:u w:val="none" w:color="000000"/>
        <w:b w:val="false"/>
        <w:szCs w:val="22"/>
        <w:rFonts w:ascii="Calibri" w:hAnsi="Calibri" w:eastAsia="Times New Roman" w:cs="Times New Roman"/>
        <w:color w:val="000000"/>
      </w:rPr>
    </w:lvl>
    <w:lvl w:ilvl="2">
      <w:start w:val="1"/>
      <w:numFmt w:val="lowerRoman"/>
      <w:lvlText w:val="%3"/>
      <w:lvlJc w:val="left"/>
      <w:pPr>
        <w:ind w:left="1440" w:hanging="0"/>
      </w:pPr>
      <w:rPr>
        <w:dstrike w:val="false"/>
        <w:strike w:val="false"/>
        <w:vertAlign w:val="baseline"/>
        <w:position w:val="0"/>
        <w:sz w:val="22"/>
        <w:sz w:val="22"/>
        <w:i w:val="false"/>
        <w:u w:val="none" w:color="000000"/>
        <w:b w:val="false"/>
        <w:szCs w:val="22"/>
        <w:rFonts w:eastAsia="Times New Roman" w:cs="Times New Roman"/>
        <w:color w:val="000000"/>
      </w:rPr>
    </w:lvl>
    <w:lvl w:ilvl="3">
      <w:start w:val="1"/>
      <w:numFmt w:val="decimal"/>
      <w:lvlText w:val="%4"/>
      <w:lvlJc w:val="left"/>
      <w:pPr>
        <w:ind w:left="2160" w:hanging="0"/>
      </w:pPr>
      <w:rPr>
        <w:dstrike w:val="false"/>
        <w:strike w:val="false"/>
        <w:vertAlign w:val="baseline"/>
        <w:position w:val="0"/>
        <w:sz w:val="22"/>
        <w:sz w:val="22"/>
        <w:i w:val="false"/>
        <w:u w:val="none" w:color="000000"/>
        <w:b w:val="false"/>
        <w:szCs w:val="22"/>
        <w:rFonts w:eastAsia="Times New Roman" w:cs="Times New Roman"/>
        <w:color w:val="000000"/>
      </w:rPr>
    </w:lvl>
    <w:lvl w:ilvl="4">
      <w:start w:val="1"/>
      <w:numFmt w:val="lowerLetter"/>
      <w:lvlText w:val="%5"/>
      <w:lvlJc w:val="left"/>
      <w:pPr>
        <w:ind w:left="2880" w:hanging="0"/>
      </w:pPr>
      <w:rPr>
        <w:dstrike w:val="false"/>
        <w:strike w:val="false"/>
        <w:vertAlign w:val="baseline"/>
        <w:position w:val="0"/>
        <w:sz w:val="22"/>
        <w:sz w:val="22"/>
        <w:i w:val="false"/>
        <w:u w:val="none" w:color="000000"/>
        <w:b w:val="false"/>
        <w:szCs w:val="22"/>
        <w:rFonts w:eastAsia="Times New Roman" w:cs="Times New Roman"/>
        <w:color w:val="000000"/>
      </w:rPr>
    </w:lvl>
    <w:lvl w:ilvl="5">
      <w:start w:val="1"/>
      <w:numFmt w:val="lowerRoman"/>
      <w:lvlText w:val="%6"/>
      <w:lvlJc w:val="left"/>
      <w:pPr>
        <w:ind w:left="3600" w:hanging="0"/>
      </w:pPr>
      <w:rPr>
        <w:dstrike w:val="false"/>
        <w:strike w:val="false"/>
        <w:vertAlign w:val="baseline"/>
        <w:position w:val="0"/>
        <w:sz w:val="22"/>
        <w:sz w:val="22"/>
        <w:i w:val="false"/>
        <w:u w:val="none" w:color="000000"/>
        <w:b w:val="false"/>
        <w:szCs w:val="22"/>
        <w:rFonts w:eastAsia="Times New Roman" w:cs="Times New Roman"/>
        <w:color w:val="000000"/>
      </w:rPr>
    </w:lvl>
    <w:lvl w:ilvl="6">
      <w:start w:val="1"/>
      <w:numFmt w:val="decimal"/>
      <w:lvlText w:val="%7"/>
      <w:lvlJc w:val="left"/>
      <w:pPr>
        <w:ind w:left="4320" w:hanging="0"/>
      </w:pPr>
      <w:rPr>
        <w:dstrike w:val="false"/>
        <w:strike w:val="false"/>
        <w:vertAlign w:val="baseline"/>
        <w:position w:val="0"/>
        <w:sz w:val="22"/>
        <w:sz w:val="22"/>
        <w:i w:val="false"/>
        <w:u w:val="none" w:color="000000"/>
        <w:b w:val="false"/>
        <w:szCs w:val="22"/>
        <w:rFonts w:eastAsia="Times New Roman" w:cs="Times New Roman"/>
        <w:color w:val="000000"/>
      </w:rPr>
    </w:lvl>
    <w:lvl w:ilvl="7">
      <w:start w:val="1"/>
      <w:numFmt w:val="lowerLetter"/>
      <w:lvlText w:val="%8"/>
      <w:lvlJc w:val="left"/>
      <w:pPr>
        <w:ind w:left="5040" w:hanging="0"/>
      </w:pPr>
      <w:rPr>
        <w:dstrike w:val="false"/>
        <w:strike w:val="false"/>
        <w:vertAlign w:val="baseline"/>
        <w:position w:val="0"/>
        <w:sz w:val="22"/>
        <w:sz w:val="22"/>
        <w:i w:val="false"/>
        <w:u w:val="none" w:color="000000"/>
        <w:b w:val="false"/>
        <w:szCs w:val="22"/>
        <w:rFonts w:eastAsia="Times New Roman" w:cs="Times New Roman"/>
        <w:color w:val="000000"/>
      </w:rPr>
    </w:lvl>
    <w:lvl w:ilvl="8">
      <w:start w:val="1"/>
      <w:numFmt w:val="lowerRoman"/>
      <w:lvlText w:val="%9"/>
      <w:lvlJc w:val="left"/>
      <w:pPr>
        <w:ind w:left="5760" w:hanging="0"/>
      </w:pPr>
      <w:rPr>
        <w:dstrike w:val="false"/>
        <w:strike w:val="false"/>
        <w:vertAlign w:val="baseline"/>
        <w:position w:val="0"/>
        <w:sz w:val="22"/>
        <w:sz w:val="22"/>
        <w:i w:val="false"/>
        <w:u w:val="none" w:color="000000"/>
        <w:b w:val="false"/>
        <w:szCs w:val="22"/>
        <w:rFonts w:eastAsia="Times New Roman" w:cs="Times New Roman"/>
        <w:color w:val="000000"/>
      </w:rPr>
    </w:lvl>
  </w:abstractNum>
  <w:abstractNum w:abstractNumId="48">
    <w:lvl w:ilvl="0">
      <w:start w:val="1"/>
      <w:numFmt w:val="bullet"/>
      <w:lvlText w:val="-"/>
      <w:lvlJc w:val="left"/>
      <w:pPr>
        <w:ind w:left="141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2174"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2894"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3614"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4334"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5054"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5774"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6494"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7214"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49">
    <w:lvl w:ilvl="0">
      <w:start w:val="9"/>
      <w:numFmt w:val="decimal"/>
      <w:lvlText w:val="%1."/>
      <w:lvlJc w:val="left"/>
      <w:pPr>
        <w:ind w:left="365"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1">
      <w:start w:val="1"/>
      <w:numFmt w:val="lowerLetter"/>
      <w:lvlText w:val="%2"/>
      <w:lvlJc w:val="left"/>
      <w:pPr>
        <w:ind w:left="1080" w:hanging="0"/>
      </w:pPr>
      <w:rPr>
        <w:dstrike w:val="false"/>
        <w:strike w:val="false"/>
        <w:vertAlign w:val="baseline"/>
        <w:position w:val="0"/>
        <w:sz w:val="24"/>
        <w:sz w:val="24"/>
        <w:i w:val="false"/>
        <w:u w:val="none" w:color="000000"/>
        <w:b/>
        <w:szCs w:val="24"/>
        <w:bCs/>
        <w:rFonts w:eastAsia="Times New Roman" w:cs="Times New Roman"/>
        <w:color w:val="000000"/>
      </w:rPr>
    </w:lvl>
    <w:lvl w:ilvl="2">
      <w:start w:val="1"/>
      <w:numFmt w:val="lowerRoman"/>
      <w:lvlText w:val="%3"/>
      <w:lvlJc w:val="left"/>
      <w:pPr>
        <w:ind w:left="1800" w:hanging="0"/>
      </w:pPr>
      <w:rPr>
        <w:dstrike w:val="false"/>
        <w:strike w:val="false"/>
        <w:vertAlign w:val="baseline"/>
        <w:position w:val="0"/>
        <w:sz w:val="24"/>
        <w:sz w:val="24"/>
        <w:i w:val="false"/>
        <w:u w:val="none" w:color="000000"/>
        <w:b/>
        <w:szCs w:val="24"/>
        <w:bCs/>
        <w:rFonts w:eastAsia="Times New Roman" w:cs="Times New Roman"/>
        <w:color w:val="000000"/>
      </w:rPr>
    </w:lvl>
    <w:lvl w:ilvl="3">
      <w:start w:val="1"/>
      <w:numFmt w:val="decimal"/>
      <w:lvlText w:val="%4"/>
      <w:lvlJc w:val="left"/>
      <w:pPr>
        <w:ind w:left="2520" w:hanging="0"/>
      </w:pPr>
      <w:rPr>
        <w:dstrike w:val="false"/>
        <w:strike w:val="false"/>
        <w:vertAlign w:val="baseline"/>
        <w:position w:val="0"/>
        <w:sz w:val="24"/>
        <w:sz w:val="24"/>
        <w:i w:val="false"/>
        <w:u w:val="none" w:color="000000"/>
        <w:b/>
        <w:szCs w:val="24"/>
        <w:bCs/>
        <w:rFonts w:eastAsia="Times New Roman" w:cs="Times New Roman"/>
        <w:color w:val="000000"/>
      </w:rPr>
    </w:lvl>
    <w:lvl w:ilvl="4">
      <w:start w:val="1"/>
      <w:numFmt w:val="lowerLetter"/>
      <w:lvlText w:val="%5"/>
      <w:lvlJc w:val="left"/>
      <w:pPr>
        <w:ind w:left="3240" w:hanging="0"/>
      </w:pPr>
      <w:rPr>
        <w:dstrike w:val="false"/>
        <w:strike w:val="false"/>
        <w:vertAlign w:val="baseline"/>
        <w:position w:val="0"/>
        <w:sz w:val="24"/>
        <w:sz w:val="24"/>
        <w:i w:val="false"/>
        <w:u w:val="none" w:color="000000"/>
        <w:b/>
        <w:szCs w:val="24"/>
        <w:bCs/>
        <w:rFonts w:eastAsia="Times New Roman" w:cs="Times New Roman"/>
        <w:color w:val="000000"/>
      </w:rPr>
    </w:lvl>
    <w:lvl w:ilvl="5">
      <w:start w:val="1"/>
      <w:numFmt w:val="lowerRoman"/>
      <w:lvlText w:val="%6"/>
      <w:lvlJc w:val="left"/>
      <w:pPr>
        <w:ind w:left="3960" w:hanging="0"/>
      </w:pPr>
      <w:rPr>
        <w:dstrike w:val="false"/>
        <w:strike w:val="false"/>
        <w:vertAlign w:val="baseline"/>
        <w:position w:val="0"/>
        <w:sz w:val="24"/>
        <w:sz w:val="24"/>
        <w:i w:val="false"/>
        <w:u w:val="none" w:color="000000"/>
        <w:b/>
        <w:szCs w:val="24"/>
        <w:bCs/>
        <w:rFonts w:eastAsia="Times New Roman" w:cs="Times New Roman"/>
        <w:color w:val="000000"/>
      </w:rPr>
    </w:lvl>
    <w:lvl w:ilvl="6">
      <w:start w:val="1"/>
      <w:numFmt w:val="decimal"/>
      <w:lvlText w:val="%7"/>
      <w:lvlJc w:val="left"/>
      <w:pPr>
        <w:ind w:left="4680" w:hanging="0"/>
      </w:pPr>
      <w:rPr>
        <w:dstrike w:val="false"/>
        <w:strike w:val="false"/>
        <w:vertAlign w:val="baseline"/>
        <w:position w:val="0"/>
        <w:sz w:val="24"/>
        <w:sz w:val="24"/>
        <w:i w:val="false"/>
        <w:u w:val="none" w:color="000000"/>
        <w:b/>
        <w:szCs w:val="24"/>
        <w:bCs/>
        <w:rFonts w:eastAsia="Times New Roman" w:cs="Times New Roman"/>
        <w:color w:val="000000"/>
      </w:rPr>
    </w:lvl>
    <w:lvl w:ilvl="7">
      <w:start w:val="1"/>
      <w:numFmt w:val="lowerLetter"/>
      <w:lvlText w:val="%8"/>
      <w:lvlJc w:val="left"/>
      <w:pPr>
        <w:ind w:left="5400" w:hanging="0"/>
      </w:pPr>
      <w:rPr>
        <w:dstrike w:val="false"/>
        <w:strike w:val="false"/>
        <w:vertAlign w:val="baseline"/>
        <w:position w:val="0"/>
        <w:sz w:val="24"/>
        <w:sz w:val="24"/>
        <w:i w:val="false"/>
        <w:u w:val="none" w:color="000000"/>
        <w:b/>
        <w:szCs w:val="24"/>
        <w:bCs/>
        <w:rFonts w:eastAsia="Times New Roman" w:cs="Times New Roman"/>
        <w:color w:val="000000"/>
      </w:rPr>
    </w:lvl>
    <w:lvl w:ilvl="8">
      <w:start w:val="1"/>
      <w:numFmt w:val="lowerRoman"/>
      <w:lvlText w:val="%9"/>
      <w:lvlJc w:val="left"/>
      <w:pPr>
        <w:ind w:left="6120" w:hanging="0"/>
      </w:pPr>
      <w:rPr>
        <w:dstrike w:val="false"/>
        <w:strike w:val="false"/>
        <w:vertAlign w:val="baseline"/>
        <w:position w:val="0"/>
        <w:sz w:val="24"/>
        <w:sz w:val="24"/>
        <w:i w:val="false"/>
        <w:u w:val="none" w:color="000000"/>
        <w:b/>
        <w:szCs w:val="24"/>
        <w:bCs/>
        <w:rFonts w:eastAsia="Times New Roman" w:cs="Times New Roman"/>
        <w:color w:val="000000"/>
      </w:rPr>
    </w:lvl>
  </w:abstractNum>
  <w:abstractNum w:abstractNumId="50">
    <w:lvl w:ilvl="0">
      <w:start w:val="1"/>
      <w:numFmt w:val="decimal"/>
      <w:lvlText w:val="%1."/>
      <w:lvlJc w:val="left"/>
      <w:pPr>
        <w:ind w:left="245"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1">
      <w:start w:val="1"/>
      <w:numFmt w:val="lowerLetter"/>
      <w:lvlText w:val="%2"/>
      <w:lvlJc w:val="left"/>
      <w:pPr>
        <w:ind w:left="1080" w:hanging="0"/>
      </w:pPr>
      <w:rPr>
        <w:dstrike w:val="false"/>
        <w:strike w:val="false"/>
        <w:vertAlign w:val="baseline"/>
        <w:position w:val="0"/>
        <w:sz w:val="24"/>
        <w:sz w:val="24"/>
        <w:i w:val="false"/>
        <w:u w:val="none" w:color="000000"/>
        <w:b/>
        <w:szCs w:val="24"/>
        <w:bCs/>
        <w:rFonts w:eastAsia="Times New Roman" w:cs="Times New Roman"/>
        <w:color w:val="000000"/>
      </w:rPr>
    </w:lvl>
    <w:lvl w:ilvl="2">
      <w:start w:val="1"/>
      <w:numFmt w:val="lowerRoman"/>
      <w:lvlText w:val="%3"/>
      <w:lvlJc w:val="left"/>
      <w:pPr>
        <w:ind w:left="1800" w:hanging="0"/>
      </w:pPr>
      <w:rPr>
        <w:dstrike w:val="false"/>
        <w:strike w:val="false"/>
        <w:vertAlign w:val="baseline"/>
        <w:position w:val="0"/>
        <w:sz w:val="24"/>
        <w:sz w:val="24"/>
        <w:i w:val="false"/>
        <w:u w:val="none" w:color="000000"/>
        <w:b/>
        <w:szCs w:val="24"/>
        <w:bCs/>
        <w:rFonts w:eastAsia="Times New Roman" w:cs="Times New Roman"/>
        <w:color w:val="000000"/>
      </w:rPr>
    </w:lvl>
    <w:lvl w:ilvl="3">
      <w:start w:val="1"/>
      <w:numFmt w:val="decimal"/>
      <w:lvlText w:val="%4"/>
      <w:lvlJc w:val="left"/>
      <w:pPr>
        <w:ind w:left="2520" w:hanging="0"/>
      </w:pPr>
      <w:rPr>
        <w:dstrike w:val="false"/>
        <w:strike w:val="false"/>
        <w:vertAlign w:val="baseline"/>
        <w:position w:val="0"/>
        <w:sz w:val="24"/>
        <w:sz w:val="24"/>
        <w:i w:val="false"/>
        <w:u w:val="none" w:color="000000"/>
        <w:b/>
        <w:szCs w:val="24"/>
        <w:bCs/>
        <w:rFonts w:eastAsia="Times New Roman" w:cs="Times New Roman"/>
        <w:color w:val="000000"/>
      </w:rPr>
    </w:lvl>
    <w:lvl w:ilvl="4">
      <w:start w:val="1"/>
      <w:numFmt w:val="lowerLetter"/>
      <w:lvlText w:val="%5"/>
      <w:lvlJc w:val="left"/>
      <w:pPr>
        <w:ind w:left="3240" w:hanging="0"/>
      </w:pPr>
      <w:rPr>
        <w:dstrike w:val="false"/>
        <w:strike w:val="false"/>
        <w:vertAlign w:val="baseline"/>
        <w:position w:val="0"/>
        <w:sz w:val="24"/>
        <w:sz w:val="24"/>
        <w:i w:val="false"/>
        <w:u w:val="none" w:color="000000"/>
        <w:b/>
        <w:szCs w:val="24"/>
        <w:bCs/>
        <w:rFonts w:eastAsia="Times New Roman" w:cs="Times New Roman"/>
        <w:color w:val="000000"/>
      </w:rPr>
    </w:lvl>
    <w:lvl w:ilvl="5">
      <w:start w:val="1"/>
      <w:numFmt w:val="lowerRoman"/>
      <w:lvlText w:val="%6"/>
      <w:lvlJc w:val="left"/>
      <w:pPr>
        <w:ind w:left="3960" w:hanging="0"/>
      </w:pPr>
      <w:rPr>
        <w:dstrike w:val="false"/>
        <w:strike w:val="false"/>
        <w:vertAlign w:val="baseline"/>
        <w:position w:val="0"/>
        <w:sz w:val="24"/>
        <w:sz w:val="24"/>
        <w:i w:val="false"/>
        <w:u w:val="none" w:color="000000"/>
        <w:b/>
        <w:szCs w:val="24"/>
        <w:bCs/>
        <w:rFonts w:eastAsia="Times New Roman" w:cs="Times New Roman"/>
        <w:color w:val="000000"/>
      </w:rPr>
    </w:lvl>
    <w:lvl w:ilvl="6">
      <w:start w:val="1"/>
      <w:numFmt w:val="decimal"/>
      <w:lvlText w:val="%7"/>
      <w:lvlJc w:val="left"/>
      <w:pPr>
        <w:ind w:left="4680" w:hanging="0"/>
      </w:pPr>
      <w:rPr>
        <w:dstrike w:val="false"/>
        <w:strike w:val="false"/>
        <w:vertAlign w:val="baseline"/>
        <w:position w:val="0"/>
        <w:sz w:val="24"/>
        <w:sz w:val="24"/>
        <w:i w:val="false"/>
        <w:u w:val="none" w:color="000000"/>
        <w:b/>
        <w:szCs w:val="24"/>
        <w:bCs/>
        <w:rFonts w:eastAsia="Times New Roman" w:cs="Times New Roman"/>
        <w:color w:val="000000"/>
      </w:rPr>
    </w:lvl>
    <w:lvl w:ilvl="7">
      <w:start w:val="1"/>
      <w:numFmt w:val="lowerLetter"/>
      <w:lvlText w:val="%8"/>
      <w:lvlJc w:val="left"/>
      <w:pPr>
        <w:ind w:left="5400" w:hanging="0"/>
      </w:pPr>
      <w:rPr>
        <w:dstrike w:val="false"/>
        <w:strike w:val="false"/>
        <w:vertAlign w:val="baseline"/>
        <w:position w:val="0"/>
        <w:sz w:val="24"/>
        <w:sz w:val="24"/>
        <w:i w:val="false"/>
        <w:u w:val="none" w:color="000000"/>
        <w:b/>
        <w:szCs w:val="24"/>
        <w:bCs/>
        <w:rFonts w:eastAsia="Times New Roman" w:cs="Times New Roman"/>
        <w:color w:val="000000"/>
      </w:rPr>
    </w:lvl>
    <w:lvl w:ilvl="8">
      <w:start w:val="1"/>
      <w:numFmt w:val="lowerRoman"/>
      <w:lvlText w:val="%9"/>
      <w:lvlJc w:val="left"/>
      <w:pPr>
        <w:ind w:left="6120" w:hanging="0"/>
      </w:pPr>
      <w:rPr>
        <w:dstrike w:val="false"/>
        <w:strike w:val="false"/>
        <w:vertAlign w:val="baseline"/>
        <w:position w:val="0"/>
        <w:sz w:val="24"/>
        <w:sz w:val="24"/>
        <w:i w:val="false"/>
        <w:u w:val="none" w:color="000000"/>
        <w:b/>
        <w:szCs w:val="24"/>
        <w:bCs/>
        <w:rFonts w:eastAsia="Times New Roman" w:cs="Times New Roman"/>
        <w:color w:val="000000"/>
      </w:rPr>
    </w:lvl>
  </w:abstractNum>
  <w:abstractNum w:abstractNumId="51">
    <w:lvl w:ilvl="0">
      <w:start w:val="1"/>
      <w:numFmt w:val="bullet"/>
      <w:lvlText w:val="-"/>
      <w:lvlJc w:val="left"/>
      <w:pPr>
        <w:ind w:left="362"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144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216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288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360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432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504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576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648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52">
    <w:lvl w:ilvl="0">
      <w:start w:val="1"/>
      <w:numFmt w:val="bullet"/>
      <w:lvlText w:val="-"/>
      <w:lvlJc w:val="left"/>
      <w:pPr>
        <w:ind w:left="722"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144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216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288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360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432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504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576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648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53">
    <w:lvl w:ilvl="0">
      <w:start w:val="3"/>
      <w:numFmt w:val="decimal"/>
      <w:lvlText w:val="%1."/>
      <w:lvlJc w:val="left"/>
      <w:pPr>
        <w:ind w:left="302"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1">
      <w:start w:val="1"/>
      <w:numFmt w:val="lowerLetter"/>
      <w:lvlText w:val="%2"/>
      <w:lvlJc w:val="left"/>
      <w:pPr>
        <w:ind w:left="1080" w:hanging="0"/>
      </w:pPr>
      <w:rPr>
        <w:dstrike w:val="false"/>
        <w:strike w:val="false"/>
        <w:vertAlign w:val="baseline"/>
        <w:position w:val="0"/>
        <w:sz w:val="24"/>
        <w:sz w:val="24"/>
        <w:i w:val="false"/>
        <w:u w:val="none" w:color="000000"/>
        <w:b/>
        <w:szCs w:val="24"/>
        <w:bCs/>
        <w:rFonts w:eastAsia="Times New Roman" w:cs="Times New Roman"/>
        <w:color w:val="000000"/>
      </w:rPr>
    </w:lvl>
    <w:lvl w:ilvl="2">
      <w:start w:val="1"/>
      <w:numFmt w:val="lowerRoman"/>
      <w:lvlText w:val="%3"/>
      <w:lvlJc w:val="left"/>
      <w:pPr>
        <w:ind w:left="1800" w:hanging="0"/>
      </w:pPr>
      <w:rPr>
        <w:dstrike w:val="false"/>
        <w:strike w:val="false"/>
        <w:vertAlign w:val="baseline"/>
        <w:position w:val="0"/>
        <w:sz w:val="24"/>
        <w:sz w:val="24"/>
        <w:i w:val="false"/>
        <w:u w:val="none" w:color="000000"/>
        <w:b/>
        <w:szCs w:val="24"/>
        <w:bCs/>
        <w:rFonts w:eastAsia="Times New Roman" w:cs="Times New Roman"/>
        <w:color w:val="000000"/>
      </w:rPr>
    </w:lvl>
    <w:lvl w:ilvl="3">
      <w:start w:val="1"/>
      <w:numFmt w:val="decimal"/>
      <w:lvlText w:val="%4"/>
      <w:lvlJc w:val="left"/>
      <w:pPr>
        <w:ind w:left="2520" w:hanging="0"/>
      </w:pPr>
      <w:rPr>
        <w:dstrike w:val="false"/>
        <w:strike w:val="false"/>
        <w:vertAlign w:val="baseline"/>
        <w:position w:val="0"/>
        <w:sz w:val="24"/>
        <w:sz w:val="24"/>
        <w:i w:val="false"/>
        <w:u w:val="none" w:color="000000"/>
        <w:b/>
        <w:szCs w:val="24"/>
        <w:bCs/>
        <w:rFonts w:eastAsia="Times New Roman" w:cs="Times New Roman"/>
        <w:color w:val="000000"/>
      </w:rPr>
    </w:lvl>
    <w:lvl w:ilvl="4">
      <w:start w:val="1"/>
      <w:numFmt w:val="lowerLetter"/>
      <w:lvlText w:val="%5"/>
      <w:lvlJc w:val="left"/>
      <w:pPr>
        <w:ind w:left="3240" w:hanging="0"/>
      </w:pPr>
      <w:rPr>
        <w:dstrike w:val="false"/>
        <w:strike w:val="false"/>
        <w:vertAlign w:val="baseline"/>
        <w:position w:val="0"/>
        <w:sz w:val="24"/>
        <w:sz w:val="24"/>
        <w:i w:val="false"/>
        <w:u w:val="none" w:color="000000"/>
        <w:b/>
        <w:szCs w:val="24"/>
        <w:bCs/>
        <w:rFonts w:eastAsia="Times New Roman" w:cs="Times New Roman"/>
        <w:color w:val="000000"/>
      </w:rPr>
    </w:lvl>
    <w:lvl w:ilvl="5">
      <w:start w:val="1"/>
      <w:numFmt w:val="lowerRoman"/>
      <w:lvlText w:val="%6"/>
      <w:lvlJc w:val="left"/>
      <w:pPr>
        <w:ind w:left="3960" w:hanging="0"/>
      </w:pPr>
      <w:rPr>
        <w:dstrike w:val="false"/>
        <w:strike w:val="false"/>
        <w:vertAlign w:val="baseline"/>
        <w:position w:val="0"/>
        <w:sz w:val="24"/>
        <w:sz w:val="24"/>
        <w:i w:val="false"/>
        <w:u w:val="none" w:color="000000"/>
        <w:b/>
        <w:szCs w:val="24"/>
        <w:bCs/>
        <w:rFonts w:eastAsia="Times New Roman" w:cs="Times New Roman"/>
        <w:color w:val="000000"/>
      </w:rPr>
    </w:lvl>
    <w:lvl w:ilvl="6">
      <w:start w:val="1"/>
      <w:numFmt w:val="decimal"/>
      <w:lvlText w:val="%7"/>
      <w:lvlJc w:val="left"/>
      <w:pPr>
        <w:ind w:left="4680" w:hanging="0"/>
      </w:pPr>
      <w:rPr>
        <w:dstrike w:val="false"/>
        <w:strike w:val="false"/>
        <w:vertAlign w:val="baseline"/>
        <w:position w:val="0"/>
        <w:sz w:val="24"/>
        <w:sz w:val="24"/>
        <w:i w:val="false"/>
        <w:u w:val="none" w:color="000000"/>
        <w:b/>
        <w:szCs w:val="24"/>
        <w:bCs/>
        <w:rFonts w:eastAsia="Times New Roman" w:cs="Times New Roman"/>
        <w:color w:val="000000"/>
      </w:rPr>
    </w:lvl>
    <w:lvl w:ilvl="7">
      <w:start w:val="1"/>
      <w:numFmt w:val="lowerLetter"/>
      <w:lvlText w:val="%8"/>
      <w:lvlJc w:val="left"/>
      <w:pPr>
        <w:ind w:left="5400" w:hanging="0"/>
      </w:pPr>
      <w:rPr>
        <w:dstrike w:val="false"/>
        <w:strike w:val="false"/>
        <w:vertAlign w:val="baseline"/>
        <w:position w:val="0"/>
        <w:sz w:val="24"/>
        <w:sz w:val="24"/>
        <w:i w:val="false"/>
        <w:u w:val="none" w:color="000000"/>
        <w:b/>
        <w:szCs w:val="24"/>
        <w:bCs/>
        <w:rFonts w:eastAsia="Times New Roman" w:cs="Times New Roman"/>
        <w:color w:val="000000"/>
      </w:rPr>
    </w:lvl>
    <w:lvl w:ilvl="8">
      <w:start w:val="1"/>
      <w:numFmt w:val="lowerRoman"/>
      <w:lvlText w:val="%9"/>
      <w:lvlJc w:val="left"/>
      <w:pPr>
        <w:ind w:left="6120" w:hanging="0"/>
      </w:pPr>
      <w:rPr>
        <w:dstrike w:val="false"/>
        <w:strike w:val="false"/>
        <w:vertAlign w:val="baseline"/>
        <w:position w:val="0"/>
        <w:sz w:val="24"/>
        <w:sz w:val="24"/>
        <w:i w:val="false"/>
        <w:u w:val="none" w:color="000000"/>
        <w:b/>
        <w:szCs w:val="24"/>
        <w:bCs/>
        <w:rFonts w:eastAsia="Times New Roman" w:cs="Times New Roman"/>
        <w:color w:val="000000"/>
      </w:rPr>
    </w:lvl>
  </w:abstractNum>
  <w:abstractNum w:abstractNumId="54">
    <w:lvl w:ilvl="0">
      <w:start w:val="1"/>
      <w:numFmt w:val="bullet"/>
      <w:lvlText w:val="-"/>
      <w:lvlJc w:val="left"/>
      <w:pPr>
        <w:ind w:left="70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144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216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288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360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432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504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576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648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55">
    <w:lvl w:ilvl="0">
      <w:start w:val="6"/>
      <w:numFmt w:val="decimal"/>
      <w:lvlText w:val="%1."/>
      <w:lvlJc w:val="left"/>
      <w:pPr>
        <w:ind w:left="417"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1">
      <w:start w:val="1"/>
      <w:numFmt w:val="decimal"/>
      <w:lvlText w:val="%1.%2."/>
      <w:lvlJc w:val="left"/>
      <w:pPr>
        <w:ind w:left="1144"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2">
      <w:start w:val="1"/>
      <w:numFmt w:val="decimal"/>
      <w:lvlText w:val="%1.%2.%3."/>
      <w:lvlJc w:val="left"/>
      <w:pPr>
        <w:ind w:left="1996" w:hanging="0"/>
      </w:pPr>
      <w:rPr>
        <w:dstrike w:val="false"/>
        <w:strike w:val="false"/>
        <w:vertAlign w:val="baseline"/>
        <w:position w:val="0"/>
        <w:sz w:val="22"/>
        <w:sz w:val="22"/>
        <w:i w:val="false"/>
        <w:u w:val="none" w:color="000000"/>
        <w:b w:val="false"/>
        <w:szCs w:val="22"/>
        <w:rFonts w:ascii="Calibri" w:hAnsi="Calibri" w:eastAsia="Times New Roman" w:cs="Times New Roman"/>
        <w:color w:val="000000"/>
      </w:rPr>
    </w:lvl>
    <w:lvl w:ilvl="3">
      <w:start w:val="1"/>
      <w:numFmt w:val="bullet"/>
      <w:lvlText w:val="-"/>
      <w:lvlJc w:val="left"/>
      <w:pPr>
        <w:ind w:left="2515"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180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252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324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396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468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56">
    <w:lvl w:ilvl="0">
      <w:start w:val="1"/>
      <w:numFmt w:val="bullet"/>
      <w:lvlText w:val="•"/>
      <w:lvlJc w:val="left"/>
      <w:pPr>
        <w:ind w:left="36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54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735"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75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1642"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2362"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3082"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3802"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4522"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57">
    <w:lvl w:ilvl="0">
      <w:start w:val="9"/>
      <w:numFmt w:val="decimal"/>
      <w:lvlText w:val="%1."/>
      <w:lvlJc w:val="left"/>
      <w:pPr>
        <w:ind w:left="420" w:hanging="0"/>
      </w:pPr>
      <w:rPr>
        <w:dstrike w:val="false"/>
        <w:strike w:val="false"/>
        <w:vertAlign w:val="baseline"/>
        <w:position w:val="0"/>
        <w:sz w:val="24"/>
        <w:sz w:val="24"/>
        <w:i w:val="false"/>
        <w:u w:val="none" w:color="000000"/>
        <w:b/>
        <w:szCs w:val="24"/>
        <w:bCs/>
        <w:rFonts w:ascii="Calibri" w:hAnsi="Calibri" w:eastAsia="Times New Roman" w:cs="Times New Roman"/>
        <w:color w:val="000000"/>
      </w:rPr>
    </w:lvl>
    <w:lvl w:ilvl="1">
      <w:start w:val="1"/>
      <w:numFmt w:val="lowerLetter"/>
      <w:lvlText w:val="%2"/>
      <w:lvlJc w:val="left"/>
      <w:pPr>
        <w:ind w:left="1080" w:hanging="0"/>
      </w:pPr>
      <w:rPr>
        <w:dstrike w:val="false"/>
        <w:strike w:val="false"/>
        <w:vertAlign w:val="baseline"/>
        <w:position w:val="0"/>
        <w:sz w:val="24"/>
        <w:sz w:val="24"/>
        <w:i w:val="false"/>
        <w:u w:val="none" w:color="000000"/>
        <w:b/>
        <w:szCs w:val="24"/>
        <w:bCs/>
        <w:rFonts w:eastAsia="Times New Roman" w:cs="Times New Roman"/>
        <w:color w:val="000000"/>
      </w:rPr>
    </w:lvl>
    <w:lvl w:ilvl="2">
      <w:start w:val="1"/>
      <w:numFmt w:val="lowerRoman"/>
      <w:lvlText w:val="%3"/>
      <w:lvlJc w:val="left"/>
      <w:pPr>
        <w:ind w:left="1800" w:hanging="0"/>
      </w:pPr>
      <w:rPr>
        <w:dstrike w:val="false"/>
        <w:strike w:val="false"/>
        <w:vertAlign w:val="baseline"/>
        <w:position w:val="0"/>
        <w:sz w:val="24"/>
        <w:sz w:val="24"/>
        <w:i w:val="false"/>
        <w:u w:val="none" w:color="000000"/>
        <w:b/>
        <w:szCs w:val="24"/>
        <w:bCs/>
        <w:rFonts w:eastAsia="Times New Roman" w:cs="Times New Roman"/>
        <w:color w:val="000000"/>
      </w:rPr>
    </w:lvl>
    <w:lvl w:ilvl="3">
      <w:start w:val="1"/>
      <w:numFmt w:val="decimal"/>
      <w:lvlText w:val="%4"/>
      <w:lvlJc w:val="left"/>
      <w:pPr>
        <w:ind w:left="2520" w:hanging="0"/>
      </w:pPr>
      <w:rPr>
        <w:dstrike w:val="false"/>
        <w:strike w:val="false"/>
        <w:vertAlign w:val="baseline"/>
        <w:position w:val="0"/>
        <w:sz w:val="24"/>
        <w:sz w:val="24"/>
        <w:i w:val="false"/>
        <w:u w:val="none" w:color="000000"/>
        <w:b/>
        <w:szCs w:val="24"/>
        <w:bCs/>
        <w:rFonts w:eastAsia="Times New Roman" w:cs="Times New Roman"/>
        <w:color w:val="000000"/>
      </w:rPr>
    </w:lvl>
    <w:lvl w:ilvl="4">
      <w:start w:val="1"/>
      <w:numFmt w:val="lowerLetter"/>
      <w:lvlText w:val="%5"/>
      <w:lvlJc w:val="left"/>
      <w:pPr>
        <w:ind w:left="3240" w:hanging="0"/>
      </w:pPr>
      <w:rPr>
        <w:dstrike w:val="false"/>
        <w:strike w:val="false"/>
        <w:vertAlign w:val="baseline"/>
        <w:position w:val="0"/>
        <w:sz w:val="24"/>
        <w:sz w:val="24"/>
        <w:i w:val="false"/>
        <w:u w:val="none" w:color="000000"/>
        <w:b/>
        <w:szCs w:val="24"/>
        <w:bCs/>
        <w:rFonts w:eastAsia="Times New Roman" w:cs="Times New Roman"/>
        <w:color w:val="000000"/>
      </w:rPr>
    </w:lvl>
    <w:lvl w:ilvl="5">
      <w:start w:val="1"/>
      <w:numFmt w:val="lowerRoman"/>
      <w:lvlText w:val="%6"/>
      <w:lvlJc w:val="left"/>
      <w:pPr>
        <w:ind w:left="3960" w:hanging="0"/>
      </w:pPr>
      <w:rPr>
        <w:dstrike w:val="false"/>
        <w:strike w:val="false"/>
        <w:vertAlign w:val="baseline"/>
        <w:position w:val="0"/>
        <w:sz w:val="24"/>
        <w:sz w:val="24"/>
        <w:i w:val="false"/>
        <w:u w:val="none" w:color="000000"/>
        <w:b/>
        <w:szCs w:val="24"/>
        <w:bCs/>
        <w:rFonts w:eastAsia="Times New Roman" w:cs="Times New Roman"/>
        <w:color w:val="000000"/>
      </w:rPr>
    </w:lvl>
    <w:lvl w:ilvl="6">
      <w:start w:val="1"/>
      <w:numFmt w:val="decimal"/>
      <w:lvlText w:val="%7"/>
      <w:lvlJc w:val="left"/>
      <w:pPr>
        <w:ind w:left="4680" w:hanging="0"/>
      </w:pPr>
      <w:rPr>
        <w:dstrike w:val="false"/>
        <w:strike w:val="false"/>
        <w:vertAlign w:val="baseline"/>
        <w:position w:val="0"/>
        <w:sz w:val="24"/>
        <w:sz w:val="24"/>
        <w:i w:val="false"/>
        <w:u w:val="none" w:color="000000"/>
        <w:b/>
        <w:szCs w:val="24"/>
        <w:bCs/>
        <w:rFonts w:eastAsia="Times New Roman" w:cs="Times New Roman"/>
        <w:color w:val="000000"/>
      </w:rPr>
    </w:lvl>
    <w:lvl w:ilvl="7">
      <w:start w:val="1"/>
      <w:numFmt w:val="lowerLetter"/>
      <w:lvlText w:val="%8"/>
      <w:lvlJc w:val="left"/>
      <w:pPr>
        <w:ind w:left="5400" w:hanging="0"/>
      </w:pPr>
      <w:rPr>
        <w:dstrike w:val="false"/>
        <w:strike w:val="false"/>
        <w:vertAlign w:val="baseline"/>
        <w:position w:val="0"/>
        <w:sz w:val="24"/>
        <w:sz w:val="24"/>
        <w:i w:val="false"/>
        <w:u w:val="none" w:color="000000"/>
        <w:b/>
        <w:szCs w:val="24"/>
        <w:bCs/>
        <w:rFonts w:eastAsia="Times New Roman" w:cs="Times New Roman"/>
        <w:color w:val="000000"/>
      </w:rPr>
    </w:lvl>
    <w:lvl w:ilvl="8">
      <w:start w:val="1"/>
      <w:numFmt w:val="lowerRoman"/>
      <w:lvlText w:val="%9"/>
      <w:lvlJc w:val="left"/>
      <w:pPr>
        <w:ind w:left="6120" w:hanging="0"/>
      </w:pPr>
      <w:rPr>
        <w:dstrike w:val="false"/>
        <w:strike w:val="false"/>
        <w:vertAlign w:val="baseline"/>
        <w:position w:val="0"/>
        <w:sz w:val="24"/>
        <w:sz w:val="24"/>
        <w:i w:val="false"/>
        <w:u w:val="none" w:color="000000"/>
        <w:b/>
        <w:szCs w:val="24"/>
        <w:bCs/>
        <w:rFonts w:eastAsia="Times New Roman" w:cs="Times New Roman"/>
        <w:color w:val="000000"/>
      </w:rPr>
    </w:lvl>
  </w:abstractNum>
  <w:abstractNum w:abstractNumId="58">
    <w:lvl w:ilvl="0">
      <w:start w:val="1"/>
      <w:numFmt w:val="bullet"/>
      <w:lvlText w:val="-"/>
      <w:lvlJc w:val="left"/>
      <w:pPr>
        <w:ind w:left="72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150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222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294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366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438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510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582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654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59">
    <w:lvl w:ilvl="0">
      <w:start w:val="1"/>
      <w:numFmt w:val="bullet"/>
      <w:lvlText w:val="-"/>
      <w:lvlJc w:val="left"/>
      <w:pPr>
        <w:ind w:left="72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150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222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294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366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438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510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582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654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60">
    <w:lvl w:ilvl="0">
      <w:start w:val="1"/>
      <w:numFmt w:val="bullet"/>
      <w:lvlText w:val="-"/>
      <w:lvlJc w:val="left"/>
      <w:pPr>
        <w:ind w:left="72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150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222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294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366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438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510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582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654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61">
    <w:lvl w:ilvl="0">
      <w:start w:val="1"/>
      <w:numFmt w:val="bullet"/>
      <w:lvlText w:val="-"/>
      <w:lvlJc w:val="left"/>
      <w:pPr>
        <w:ind w:left="720"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150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222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294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366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438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510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582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6547"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62">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3">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4">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6">
    <w:lvl w:ilvl="0">
      <w:start w:val="1"/>
      <w:numFmt w:val="bullet"/>
      <w:lvlText w:val="-"/>
      <w:lvlJc w:val="left"/>
      <w:pPr>
        <w:ind w:left="1440" w:hanging="36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67">
    <w:lvl w:ilvl="0">
      <w:start w:val="1"/>
      <w:numFmt w:val="bullet"/>
      <w:lvlText w:val=""/>
      <w:lvlJc w:val="left"/>
      <w:pPr>
        <w:ind w:left="780" w:hanging="360"/>
      </w:pPr>
      <w:rPr>
        <w:rFonts w:ascii="Wingdings" w:hAnsi="Wingdings" w:cs="Wingdings" w:hint="default"/>
        <w:rFonts w:cs="Wingdings"/>
      </w:r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Fonts w:cs="Wingdings"/>
      </w:rPr>
    </w:lvl>
    <w:lvl w:ilvl="3">
      <w:start w:val="1"/>
      <w:numFmt w:val="bullet"/>
      <w:lvlText w:val=""/>
      <w:lvlJc w:val="left"/>
      <w:pPr>
        <w:ind w:left="2940" w:hanging="360"/>
      </w:pPr>
      <w:rPr>
        <w:rFonts w:ascii="Symbol" w:hAnsi="Symbol" w:cs="Symbol" w:hint="default"/>
        <w:rFonts w:cs="Symbol"/>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Fonts w:cs="Wingdings"/>
      </w:rPr>
    </w:lvl>
    <w:lvl w:ilvl="6">
      <w:start w:val="1"/>
      <w:numFmt w:val="bullet"/>
      <w:lvlText w:val=""/>
      <w:lvlJc w:val="left"/>
      <w:pPr>
        <w:ind w:left="5100" w:hanging="360"/>
      </w:pPr>
      <w:rPr>
        <w:rFonts w:ascii="Symbol" w:hAnsi="Symbol" w:cs="Symbol" w:hint="default"/>
        <w:rFonts w:cs="Symbol"/>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Fonts w:cs="Wingdings"/>
      </w:rPr>
    </w:lvl>
  </w:abstractNum>
  <w:abstractNum w:abstractNumId="68">
    <w:lvl w:ilvl="0">
      <w:start w:val="1"/>
      <w:numFmt w:val="bullet"/>
      <w:lvlText w:val="-"/>
      <w:lvlJc w:val="left"/>
      <w:pPr>
        <w:ind w:left="965" w:hanging="36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1">
      <w:start w:val="1"/>
      <w:numFmt w:val="bullet"/>
      <w:lvlText w:val="o"/>
      <w:lvlJc w:val="left"/>
      <w:pPr>
        <w:ind w:left="1685" w:hanging="360"/>
      </w:pPr>
      <w:rPr>
        <w:rFonts w:ascii="Courier New" w:hAnsi="Courier New" w:cs="Courier New" w:hint="default"/>
        <w:rFonts w:cs="Courier New"/>
      </w:rPr>
    </w:lvl>
    <w:lvl w:ilvl="2">
      <w:start w:val="1"/>
      <w:numFmt w:val="bullet"/>
      <w:lvlText w:val=""/>
      <w:lvlJc w:val="left"/>
      <w:pPr>
        <w:ind w:left="2405" w:hanging="360"/>
      </w:pPr>
      <w:rPr>
        <w:rFonts w:ascii="Wingdings" w:hAnsi="Wingdings" w:cs="Wingdings" w:hint="default"/>
        <w:rFonts w:cs="Wingdings"/>
      </w:rPr>
    </w:lvl>
    <w:lvl w:ilvl="3">
      <w:start w:val="1"/>
      <w:numFmt w:val="bullet"/>
      <w:lvlText w:val=""/>
      <w:lvlJc w:val="left"/>
      <w:pPr>
        <w:ind w:left="3125" w:hanging="360"/>
      </w:pPr>
      <w:rPr>
        <w:rFonts w:ascii="Symbol" w:hAnsi="Symbol" w:cs="Symbol" w:hint="default"/>
        <w:rFonts w:cs="Symbol"/>
      </w:rPr>
    </w:lvl>
    <w:lvl w:ilvl="4">
      <w:start w:val="1"/>
      <w:numFmt w:val="bullet"/>
      <w:lvlText w:val="o"/>
      <w:lvlJc w:val="left"/>
      <w:pPr>
        <w:ind w:left="3845" w:hanging="360"/>
      </w:pPr>
      <w:rPr>
        <w:rFonts w:ascii="Courier New" w:hAnsi="Courier New" w:cs="Courier New" w:hint="default"/>
        <w:rFonts w:cs="Courier New"/>
      </w:rPr>
    </w:lvl>
    <w:lvl w:ilvl="5">
      <w:start w:val="1"/>
      <w:numFmt w:val="bullet"/>
      <w:lvlText w:val=""/>
      <w:lvlJc w:val="left"/>
      <w:pPr>
        <w:ind w:left="4565" w:hanging="360"/>
      </w:pPr>
      <w:rPr>
        <w:rFonts w:ascii="Wingdings" w:hAnsi="Wingdings" w:cs="Wingdings" w:hint="default"/>
        <w:rFonts w:cs="Wingdings"/>
      </w:rPr>
    </w:lvl>
    <w:lvl w:ilvl="6">
      <w:start w:val="1"/>
      <w:numFmt w:val="bullet"/>
      <w:lvlText w:val=""/>
      <w:lvlJc w:val="left"/>
      <w:pPr>
        <w:ind w:left="5285" w:hanging="360"/>
      </w:pPr>
      <w:rPr>
        <w:rFonts w:ascii="Symbol" w:hAnsi="Symbol" w:cs="Symbol" w:hint="default"/>
        <w:rFonts w:cs="Symbol"/>
      </w:rPr>
    </w:lvl>
    <w:lvl w:ilvl="7">
      <w:start w:val="1"/>
      <w:numFmt w:val="bullet"/>
      <w:lvlText w:val="o"/>
      <w:lvlJc w:val="left"/>
      <w:pPr>
        <w:ind w:left="6005" w:hanging="360"/>
      </w:pPr>
      <w:rPr>
        <w:rFonts w:ascii="Courier New" w:hAnsi="Courier New" w:cs="Courier New" w:hint="default"/>
        <w:rFonts w:cs="Courier New"/>
      </w:rPr>
    </w:lvl>
    <w:lvl w:ilvl="8">
      <w:start w:val="1"/>
      <w:numFmt w:val="bullet"/>
      <w:lvlText w:val=""/>
      <w:lvlJc w:val="left"/>
      <w:pPr>
        <w:ind w:left="6725" w:hanging="360"/>
      </w:pPr>
      <w:rPr>
        <w:rFonts w:ascii="Wingdings" w:hAnsi="Wingdings" w:cs="Wingdings" w:hint="default"/>
        <w:rFonts w:cs="Wingdings"/>
      </w:rPr>
    </w:lvl>
  </w:abstractNum>
  <w:abstractNum w:abstractNumId="69">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0">
    <w:lvl w:ilvl="0">
      <w:start w:val="1"/>
      <w:numFmt w:val="decimal"/>
      <w:lvlText w:val="%1."/>
      <w:lvlJc w:val="left"/>
      <w:pPr>
        <w:tabs>
          <w:tab w:val="num" w:pos="644"/>
        </w:tabs>
        <w:ind w:left="644" w:hanging="360"/>
      </w:pPr>
      <w:rPr>
        <w:b/>
        <w:bCs/>
        <w:rFonts w:ascii="Calibri" w:hAnsi="Calibri" w:cs="Calibri"/>
      </w:rPr>
    </w:lvl>
    <w:lvl w:ilvl="1">
      <w:start w:val="1"/>
      <w:numFmt w:val="decimal"/>
      <w:lvlText w:val="%1.%2."/>
      <w:lvlJc w:val="left"/>
      <w:pPr>
        <w:tabs>
          <w:tab w:val="num" w:pos="720"/>
        </w:tabs>
        <w:ind w:left="720" w:hanging="360"/>
      </w:pPr>
      <w:rPr>
        <w:b/>
        <w:bCs/>
        <w:rFonts w:cs="Calibri"/>
      </w:rPr>
    </w:lvl>
    <w:lvl w:ilvl="2">
      <w:start w:val="1"/>
      <w:numFmt w:val="decimal"/>
      <w:lvlText w:val="%1.%2.%3."/>
      <w:lvlJc w:val="left"/>
      <w:pPr>
        <w:tabs>
          <w:tab w:val="num" w:pos="1080"/>
        </w:tabs>
        <w:ind w:left="1080" w:hanging="720"/>
      </w:pPr>
      <w:rPr>
        <w:b/>
        <w:bCs/>
        <w:rFonts w:cs="Calibri"/>
      </w:rPr>
    </w:lvl>
    <w:lvl w:ilvl="3">
      <w:start w:val="1"/>
      <w:numFmt w:val="decimal"/>
      <w:lvlText w:val="%1.%2.%3.%4."/>
      <w:lvlJc w:val="left"/>
      <w:pPr>
        <w:tabs>
          <w:tab w:val="num" w:pos="1080"/>
        </w:tabs>
        <w:ind w:left="1080" w:hanging="720"/>
      </w:pPr>
      <w:rPr>
        <w:b/>
        <w:bCs/>
        <w:rFonts w:cs="Calibri"/>
      </w:rPr>
    </w:lvl>
    <w:lvl w:ilvl="4">
      <w:start w:val="1"/>
      <w:numFmt w:val="decimal"/>
      <w:lvlText w:val="%1.%2.%3.%4.%5."/>
      <w:lvlJc w:val="left"/>
      <w:pPr>
        <w:tabs>
          <w:tab w:val="num" w:pos="1440"/>
        </w:tabs>
        <w:ind w:left="1440" w:hanging="1080"/>
      </w:pPr>
      <w:rPr>
        <w:b/>
        <w:bCs/>
        <w:rFonts w:cs="Calibri"/>
      </w:rPr>
    </w:lvl>
    <w:lvl w:ilvl="5">
      <w:start w:val="1"/>
      <w:numFmt w:val="decimal"/>
      <w:lvlText w:val="%1.%2.%3.%4.%5.%6."/>
      <w:lvlJc w:val="left"/>
      <w:pPr>
        <w:tabs>
          <w:tab w:val="num" w:pos="1440"/>
        </w:tabs>
        <w:ind w:left="1440" w:hanging="1080"/>
      </w:pPr>
      <w:rPr>
        <w:b/>
        <w:bCs/>
        <w:rFonts w:cs="Calibri"/>
      </w:rPr>
    </w:lvl>
    <w:lvl w:ilvl="6">
      <w:start w:val="1"/>
      <w:numFmt w:val="decimal"/>
      <w:lvlText w:val="%1.%2.%3.%4.%5.%6.%7."/>
      <w:lvlJc w:val="left"/>
      <w:pPr>
        <w:tabs>
          <w:tab w:val="num" w:pos="1800"/>
        </w:tabs>
        <w:ind w:left="1800" w:hanging="1440"/>
      </w:pPr>
      <w:rPr>
        <w:b/>
        <w:bCs/>
        <w:rFonts w:cs="Calibri"/>
      </w:rPr>
    </w:lvl>
    <w:lvl w:ilvl="7">
      <w:start w:val="1"/>
      <w:numFmt w:val="decimal"/>
      <w:lvlText w:val="%1.%2.%3.%4.%5.%6.%7.%8."/>
      <w:lvlJc w:val="left"/>
      <w:pPr>
        <w:tabs>
          <w:tab w:val="num" w:pos="1800"/>
        </w:tabs>
        <w:ind w:left="1800" w:hanging="1440"/>
      </w:pPr>
      <w:rPr>
        <w:b/>
        <w:bCs/>
        <w:rFonts w:cs="Calibri"/>
      </w:rPr>
    </w:lvl>
    <w:lvl w:ilvl="8">
      <w:start w:val="1"/>
      <w:numFmt w:val="decimal"/>
      <w:lvlText w:val="%1.%2.%3.%4.%5.%6.%7.%8.%9."/>
      <w:lvlJc w:val="left"/>
      <w:pPr>
        <w:tabs>
          <w:tab w:val="num" w:pos="2160"/>
        </w:tabs>
        <w:ind w:left="2160" w:hanging="1800"/>
      </w:pPr>
      <w:rPr>
        <w:b/>
        <w:bCs/>
        <w:rFonts w:cs="Calibri"/>
      </w:rPr>
    </w:lvl>
  </w:abstractNum>
  <w:abstractNum w:abstractNumId="71">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lvl w:ilvl="0">
      <w:start w:val="1"/>
      <w:numFmt w:val="lowerLetter"/>
      <w:lvlText w:val="%1)"/>
      <w:lvlJc w:val="left"/>
      <w:pPr>
        <w:tabs>
          <w:tab w:val="num" w:pos="1068"/>
        </w:tabs>
        <w:ind w:left="1068" w:hanging="360"/>
      </w:pPr>
      <w:rPr>
        <w:sz w:val="22"/>
        <w:rFonts w:ascii="Calibri" w:hAnsi="Calibri"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lvl w:ilvl="0">
      <w:start w:val="1"/>
      <w:numFmt w:val="bullet"/>
      <w:lvlText w:val=""/>
      <w:lvlJc w:val="left"/>
      <w:pPr>
        <w:tabs>
          <w:tab w:val="num" w:pos="780"/>
        </w:tabs>
        <w:ind w:left="78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pl-PL" w:eastAsia="pl-PL"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b109d"/>
    <w:pPr>
      <w:widowControl/>
      <w:bidi w:val="0"/>
      <w:spacing w:lineRule="auto" w:line="259" w:before="0" w:after="160"/>
      <w:jc w:val="left"/>
    </w:pPr>
    <w:rPr>
      <w:rFonts w:ascii="Calibri" w:hAnsi="Calibri" w:eastAsia="Calibri" w:cs="Calibri"/>
      <w:color w:val="000000"/>
      <w:kern w:val="0"/>
      <w:sz w:val="22"/>
      <w:szCs w:val="22"/>
      <w:lang w:val="pl-PL" w:eastAsia="pl-PL" w:bidi="ar-SA"/>
    </w:rPr>
  </w:style>
  <w:style w:type="paragraph" w:styleId="Nagwek1">
    <w:name w:val="Heading 1"/>
    <w:basedOn w:val="Normal"/>
    <w:link w:val="Nagwek1Znak"/>
    <w:uiPriority w:val="9"/>
    <w:unhideWhenUsed/>
    <w:qFormat/>
    <w:pPr>
      <w:keepNext w:val="true"/>
      <w:keepLines/>
      <w:widowControl/>
      <w:bidi w:val="0"/>
      <w:spacing w:before="0" w:after="0"/>
      <w:ind w:right="54" w:hanging="0"/>
      <w:jc w:val="center"/>
      <w:outlineLvl w:val="0"/>
    </w:pPr>
    <w:rPr>
      <w:rFonts w:ascii="Times New Roman" w:hAnsi="Times New Roman" w:eastAsia="Times New Roman" w:cs="Times New Roman"/>
      <w:b/>
      <w:color w:val="000000"/>
      <w:sz w:val="44"/>
    </w:rPr>
  </w:style>
  <w:style w:type="paragraph" w:styleId="Nagwek2">
    <w:name w:val="Heading 2"/>
    <w:basedOn w:val="Normal"/>
    <w:link w:val="Nagwek2Znak"/>
    <w:uiPriority w:val="9"/>
    <w:unhideWhenUsed/>
    <w:qFormat/>
    <w:pPr>
      <w:keepNext w:val="true"/>
      <w:keepLines/>
      <w:widowControl/>
      <w:bidi w:val="0"/>
      <w:spacing w:before="0" w:after="0"/>
      <w:ind w:left="63" w:hanging="10"/>
      <w:jc w:val="left"/>
      <w:outlineLvl w:val="1"/>
    </w:pPr>
    <w:rPr>
      <w:rFonts w:ascii="Times New Roman" w:hAnsi="Times New Roman" w:eastAsia="Times New Roman" w:cs="Times New Roman"/>
      <w:b/>
      <w:color w:val="000000"/>
      <w:u w:val="single" w:color="000000"/>
    </w:rPr>
  </w:style>
  <w:style w:type="paragraph" w:styleId="Nagwek3">
    <w:name w:val="Heading 3"/>
    <w:basedOn w:val="Normal"/>
    <w:link w:val="Nagwek3Znak"/>
    <w:uiPriority w:val="9"/>
    <w:unhideWhenUsed/>
    <w:qFormat/>
    <w:pPr>
      <w:keepNext w:val="true"/>
      <w:keepLines/>
      <w:widowControl/>
      <w:bidi w:val="0"/>
      <w:spacing w:before="0" w:after="0"/>
      <w:ind w:left="13" w:hanging="10"/>
      <w:jc w:val="left"/>
      <w:outlineLvl w:val="2"/>
    </w:pPr>
    <w:rPr>
      <w:rFonts w:ascii="Times New Roman" w:hAnsi="Times New Roman" w:eastAsia="Times New Roman" w:cs="Times New Roman"/>
      <w:b/>
      <w:color w:val="000000"/>
      <w:sz w:val="28"/>
    </w:rPr>
  </w:style>
  <w:style w:type="paragraph" w:styleId="Nagwek4">
    <w:name w:val="Heading 4"/>
    <w:basedOn w:val="Normal"/>
    <w:link w:val="Nagwek4Znak"/>
    <w:uiPriority w:val="9"/>
    <w:unhideWhenUsed/>
    <w:qFormat/>
    <w:pPr>
      <w:keepNext w:val="true"/>
      <w:keepLines/>
      <w:widowControl/>
      <w:bidi w:val="0"/>
      <w:spacing w:before="0" w:after="0"/>
      <w:ind w:left="11" w:hanging="10"/>
      <w:jc w:val="left"/>
      <w:outlineLvl w:val="3"/>
    </w:pPr>
    <w:rPr>
      <w:rFonts w:ascii="Times New Roman" w:hAnsi="Times New Roman" w:eastAsia="Times New Roman" w:cs="Times New Roman"/>
      <w:b/>
      <w:color w:val="000000"/>
    </w:rPr>
  </w:style>
  <w:style w:type="paragraph" w:styleId="Nagwek5">
    <w:name w:val="Heading 5"/>
    <w:basedOn w:val="Normal"/>
    <w:link w:val="Nagwek5Znak"/>
    <w:uiPriority w:val="9"/>
    <w:unhideWhenUsed/>
    <w:qFormat/>
    <w:pPr>
      <w:keepNext w:val="true"/>
      <w:keepLines/>
      <w:widowControl/>
      <w:bidi w:val="0"/>
      <w:spacing w:before="0" w:after="0"/>
      <w:ind w:left="11" w:hanging="10"/>
      <w:jc w:val="left"/>
      <w:outlineLvl w:val="4"/>
    </w:pPr>
    <w:rPr>
      <w:rFonts w:ascii="Times New Roman" w:hAnsi="Times New Roman" w:eastAsia="Times New Roman" w:cs="Times New Roman"/>
      <w:b/>
      <w:color w:val="000000"/>
    </w:rPr>
  </w:style>
  <w:style w:type="paragraph" w:styleId="Nagwek6">
    <w:name w:val="Heading 6"/>
    <w:basedOn w:val="Normal"/>
    <w:link w:val="Nagwek6Znak"/>
    <w:uiPriority w:val="9"/>
    <w:semiHidden/>
    <w:unhideWhenUsed/>
    <w:qFormat/>
    <w:rsid w:val="006b109d"/>
    <w:pPr>
      <w:keepNext w:val="true"/>
      <w:keepLines/>
      <w:spacing w:before="40" w:after="0"/>
      <w:outlineLvl w:val="5"/>
    </w:pPr>
    <w:rPr>
      <w:rFonts w:ascii="Calibri Light" w:hAnsi="Calibri Light" w:eastAsia="" w:cs="" w:asciiTheme="majorHAnsi" w:cstheme="majorBidi" w:eastAsiaTheme="majorEastAsia" w:hAnsiTheme="majorHAnsi"/>
      <w:color w:val="1F4D78" w:themeColor="accent1" w:themeShade="7f"/>
    </w:rPr>
  </w:style>
  <w:style w:type="character" w:styleId="DefaultParagraphFont" w:default="1">
    <w:name w:val="Default Paragraph Font"/>
    <w:uiPriority w:val="1"/>
    <w:semiHidden/>
    <w:unhideWhenUsed/>
    <w:qFormat/>
    <w:rPr/>
  </w:style>
  <w:style w:type="character" w:styleId="Nagwek3Znak" w:customStyle="1">
    <w:name w:val="Nagłówek 3 Znak"/>
    <w:link w:val="Nagwek3"/>
    <w:qFormat/>
    <w:rPr>
      <w:rFonts w:ascii="Times New Roman" w:hAnsi="Times New Roman" w:eastAsia="Times New Roman" w:cs="Times New Roman"/>
      <w:b/>
      <w:color w:val="000000"/>
      <w:sz w:val="28"/>
    </w:rPr>
  </w:style>
  <w:style w:type="character" w:styleId="Nagwek1Znak" w:customStyle="1">
    <w:name w:val="Nagłówek 1 Znak"/>
    <w:link w:val="Nagwek1"/>
    <w:qFormat/>
    <w:rPr>
      <w:rFonts w:ascii="Times New Roman" w:hAnsi="Times New Roman" w:eastAsia="Times New Roman" w:cs="Times New Roman"/>
      <w:b/>
      <w:color w:val="000000"/>
      <w:sz w:val="44"/>
    </w:rPr>
  </w:style>
  <w:style w:type="character" w:styleId="Nagwek4Znak" w:customStyle="1">
    <w:name w:val="Nagłówek 4 Znak"/>
    <w:link w:val="Nagwek4"/>
    <w:qFormat/>
    <w:rPr>
      <w:rFonts w:ascii="Times New Roman" w:hAnsi="Times New Roman" w:eastAsia="Times New Roman" w:cs="Times New Roman"/>
      <w:b/>
      <w:color w:val="000000"/>
      <w:sz w:val="22"/>
    </w:rPr>
  </w:style>
  <w:style w:type="character" w:styleId="Nagwek5Znak" w:customStyle="1">
    <w:name w:val="Nagłówek 5 Znak"/>
    <w:link w:val="Nagwek5"/>
    <w:qFormat/>
    <w:rPr>
      <w:rFonts w:ascii="Times New Roman" w:hAnsi="Times New Roman" w:eastAsia="Times New Roman" w:cs="Times New Roman"/>
      <w:b/>
      <w:color w:val="000000"/>
      <w:sz w:val="22"/>
    </w:rPr>
  </w:style>
  <w:style w:type="character" w:styleId="Nagwek2Znak" w:customStyle="1">
    <w:name w:val="Nagłówek 2 Znak"/>
    <w:link w:val="Nagwek2"/>
    <w:qFormat/>
    <w:rPr>
      <w:rFonts w:ascii="Times New Roman" w:hAnsi="Times New Roman" w:eastAsia="Times New Roman" w:cs="Times New Roman"/>
      <w:b/>
      <w:color w:val="000000"/>
      <w:sz w:val="22"/>
      <w:u w:val="single" w:color="000000"/>
    </w:rPr>
  </w:style>
  <w:style w:type="character" w:styleId="StopkaZnak" w:customStyle="1">
    <w:name w:val="Stopka Znak"/>
    <w:basedOn w:val="DefaultParagraphFont"/>
    <w:link w:val="Stopka"/>
    <w:uiPriority w:val="99"/>
    <w:qFormat/>
    <w:rsid w:val="005d596e"/>
    <w:rPr>
      <w:rFonts w:ascii="Calibri" w:hAnsi="Calibri" w:eastAsia="Calibri" w:cs="Calibri"/>
      <w:color w:val="000000"/>
    </w:rPr>
  </w:style>
  <w:style w:type="character" w:styleId="NagwekZnak" w:customStyle="1">
    <w:name w:val="Nagłówek Znak"/>
    <w:basedOn w:val="DefaultParagraphFont"/>
    <w:link w:val="Nagwek"/>
    <w:uiPriority w:val="99"/>
    <w:semiHidden/>
    <w:qFormat/>
    <w:rsid w:val="005d596e"/>
    <w:rPr>
      <w:rFonts w:ascii="Calibri" w:hAnsi="Calibri" w:eastAsia="Calibri" w:cs="Calibri"/>
      <w:color w:val="000000"/>
    </w:rPr>
  </w:style>
  <w:style w:type="character" w:styleId="Attributevalue" w:customStyle="1">
    <w:name w:val="attribute-value"/>
    <w:basedOn w:val="DefaultParagraphFont"/>
    <w:qFormat/>
    <w:rsid w:val="00df4606"/>
    <w:rPr/>
  </w:style>
  <w:style w:type="character" w:styleId="Czeinternetowe">
    <w:name w:val="Łącze internetowe"/>
    <w:basedOn w:val="DefaultParagraphFont"/>
    <w:uiPriority w:val="99"/>
    <w:semiHidden/>
    <w:unhideWhenUsed/>
    <w:rsid w:val="00df4606"/>
    <w:rPr>
      <w:color w:val="0000FF"/>
      <w:u w:val="single"/>
    </w:rPr>
  </w:style>
  <w:style w:type="character" w:styleId="Strong">
    <w:name w:val="Strong"/>
    <w:basedOn w:val="DefaultParagraphFont"/>
    <w:uiPriority w:val="22"/>
    <w:qFormat/>
    <w:rsid w:val="0032365f"/>
    <w:rPr>
      <w:b/>
      <w:bCs/>
    </w:rPr>
  </w:style>
  <w:style w:type="character" w:styleId="Nagwek6Znak" w:customStyle="1">
    <w:name w:val="Nagłówek 6 Znak"/>
    <w:basedOn w:val="DefaultParagraphFont"/>
    <w:link w:val="Nagwek6"/>
    <w:uiPriority w:val="9"/>
    <w:semiHidden/>
    <w:qFormat/>
    <w:rsid w:val="006b109d"/>
    <w:rPr>
      <w:rFonts w:ascii="Calibri Light" w:hAnsi="Calibri Light" w:eastAsia="" w:cs="" w:asciiTheme="majorHAnsi" w:cstheme="majorBidi" w:eastAsiaTheme="majorEastAsia" w:hAnsiTheme="majorHAnsi"/>
      <w:color w:val="1F4D78" w:themeColor="accent1" w:themeShade="7f"/>
    </w:rPr>
  </w:style>
  <w:style w:type="character" w:styleId="ListLabel1">
    <w:name w:val="ListLabel 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2">
    <w:name w:val="ListLabel 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3">
    <w:name w:val="ListLabel 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4">
    <w:name w:val="ListLabel 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5">
    <w:name w:val="ListLabel 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
    <w:name w:val="ListLabel 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
    <w:name w:val="ListLabel 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8">
    <w:name w:val="ListLabel 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
    <w:name w:val="ListLabel 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
    <w:name w:val="ListLabel 1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1">
    <w:name w:val="ListLabel 1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2">
    <w:name w:val="ListLabel 1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3">
    <w:name w:val="ListLabel 1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4">
    <w:name w:val="ListLabel 1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5">
    <w:name w:val="ListLabel 1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6">
    <w:name w:val="ListLabel 1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7">
    <w:name w:val="ListLabel 1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8">
    <w:name w:val="ListLabel 1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9">
    <w:name w:val="ListLabel 1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0">
    <w:name w:val="ListLabel 2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1">
    <w:name w:val="ListLabel 2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2">
    <w:name w:val="ListLabel 2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
    <w:name w:val="ListLabel 2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4">
    <w:name w:val="ListLabel 2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5">
    <w:name w:val="ListLabel 2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6">
    <w:name w:val="ListLabel 2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7">
    <w:name w:val="ListLabel 2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8">
    <w:name w:val="ListLabel 28"/>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9">
    <w:name w:val="ListLabel 29"/>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30">
    <w:name w:val="ListLabel 30"/>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31">
    <w:name w:val="ListLabel 31"/>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32">
    <w:name w:val="ListLabel 32"/>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33">
    <w:name w:val="ListLabel 33"/>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34">
    <w:name w:val="ListLabel 34"/>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35">
    <w:name w:val="ListLabel 35"/>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36">
    <w:name w:val="ListLabel 36"/>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37">
    <w:name w:val="ListLabel 37"/>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38">
    <w:name w:val="ListLabel 38"/>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39">
    <w:name w:val="ListLabel 39"/>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40">
    <w:name w:val="ListLabel 40"/>
    <w:qFormat/>
    <w:rPr>
      <w:rFonts w:eastAsia="Arial" w:cs="Arial"/>
      <w:b w:val="false"/>
      <w:i w:val="false"/>
      <w:strike w:val="false"/>
      <w:dstrike w:val="false"/>
      <w:color w:val="000000"/>
      <w:position w:val="0"/>
      <w:sz w:val="22"/>
      <w:sz w:val="22"/>
      <w:szCs w:val="22"/>
      <w:u w:val="none" w:color="000000"/>
      <w:vertAlign w:val="baseline"/>
    </w:rPr>
  </w:style>
  <w:style w:type="character" w:styleId="ListLabel41">
    <w:name w:val="ListLabel 41"/>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42">
    <w:name w:val="ListLabel 42"/>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43">
    <w:name w:val="ListLabel 43"/>
    <w:qFormat/>
    <w:rPr>
      <w:rFonts w:eastAsia="Arial" w:cs="Arial"/>
      <w:b w:val="false"/>
      <w:i w:val="false"/>
      <w:strike w:val="false"/>
      <w:dstrike w:val="false"/>
      <w:color w:val="000000"/>
      <w:position w:val="0"/>
      <w:sz w:val="22"/>
      <w:sz w:val="22"/>
      <w:szCs w:val="22"/>
      <w:u w:val="none" w:color="000000"/>
      <w:vertAlign w:val="baseline"/>
    </w:rPr>
  </w:style>
  <w:style w:type="character" w:styleId="ListLabel44">
    <w:name w:val="ListLabel 44"/>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45">
    <w:name w:val="ListLabel 45"/>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46">
    <w:name w:val="ListLabel 4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47">
    <w:name w:val="ListLabel 4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48">
    <w:name w:val="ListLabel 4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49">
    <w:name w:val="ListLabel 49"/>
    <w:qFormat/>
    <w:rPr>
      <w:rFonts w:eastAsia="Arial" w:cs="Arial"/>
      <w:b w:val="false"/>
      <w:i w:val="false"/>
      <w:strike w:val="false"/>
      <w:dstrike w:val="false"/>
      <w:color w:val="000000"/>
      <w:position w:val="0"/>
      <w:sz w:val="24"/>
      <w:sz w:val="24"/>
      <w:szCs w:val="24"/>
      <w:u w:val="none" w:color="000000"/>
      <w:vertAlign w:val="baseline"/>
    </w:rPr>
  </w:style>
  <w:style w:type="character" w:styleId="ListLabel50">
    <w:name w:val="ListLabel 5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1">
    <w:name w:val="ListLabel 5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2">
    <w:name w:val="ListLabel 52"/>
    <w:qFormat/>
    <w:rPr>
      <w:rFonts w:eastAsia="Arial" w:cs="Arial"/>
      <w:b w:val="false"/>
      <w:i w:val="false"/>
      <w:strike w:val="false"/>
      <w:dstrike w:val="false"/>
      <w:color w:val="000000"/>
      <w:position w:val="0"/>
      <w:sz w:val="24"/>
      <w:sz w:val="24"/>
      <w:szCs w:val="24"/>
      <w:u w:val="none" w:color="000000"/>
      <w:vertAlign w:val="baseline"/>
    </w:rPr>
  </w:style>
  <w:style w:type="character" w:styleId="ListLabel53">
    <w:name w:val="ListLabel 5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4">
    <w:name w:val="ListLabel 5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5">
    <w:name w:val="ListLabel 5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6">
    <w:name w:val="ListLabel 5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7">
    <w:name w:val="ListLabel 5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8">
    <w:name w:val="ListLabel 5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9">
    <w:name w:val="ListLabel 5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60">
    <w:name w:val="ListLabel 6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61">
    <w:name w:val="ListLabel 6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62">
    <w:name w:val="ListLabel 6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63">
    <w:name w:val="ListLabel 6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64">
    <w:name w:val="ListLabel 6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65">
    <w:name w:val="ListLabel 6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66">
    <w:name w:val="ListLabel 6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67">
    <w:name w:val="ListLabel 6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68">
    <w:name w:val="ListLabel 6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69">
    <w:name w:val="ListLabel 6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70">
    <w:name w:val="ListLabel 7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71">
    <w:name w:val="ListLabel 7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72">
    <w:name w:val="ListLabel 7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73">
    <w:name w:val="ListLabel 7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74">
    <w:name w:val="ListLabel 7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75">
    <w:name w:val="ListLabel 7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76">
    <w:name w:val="ListLabel 7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77">
    <w:name w:val="ListLabel 7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78">
    <w:name w:val="ListLabel 7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79">
    <w:name w:val="ListLabel 7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80">
    <w:name w:val="ListLabel 8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81">
    <w:name w:val="ListLabel 8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82">
    <w:name w:val="ListLabel 8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83">
    <w:name w:val="ListLabel 8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84">
    <w:name w:val="ListLabel 8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85">
    <w:name w:val="ListLabel 8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86">
    <w:name w:val="ListLabel 8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87">
    <w:name w:val="ListLabel 8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88">
    <w:name w:val="ListLabel 8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89">
    <w:name w:val="ListLabel 8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90">
    <w:name w:val="ListLabel 9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91">
    <w:name w:val="ListLabel 9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92">
    <w:name w:val="ListLabel 9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93">
    <w:name w:val="ListLabel 9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94">
    <w:name w:val="ListLabel 9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95">
    <w:name w:val="ListLabel 9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96">
    <w:name w:val="ListLabel 9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97">
    <w:name w:val="ListLabel 9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98">
    <w:name w:val="ListLabel 9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99">
    <w:name w:val="ListLabel 9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0">
    <w:name w:val="ListLabel 10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1">
    <w:name w:val="ListLabel 10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2">
    <w:name w:val="ListLabel 10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3">
    <w:name w:val="ListLabel 10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4">
    <w:name w:val="ListLabel 10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5">
    <w:name w:val="ListLabel 10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6">
    <w:name w:val="ListLabel 10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7">
    <w:name w:val="ListLabel 10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8">
    <w:name w:val="ListLabel 10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9">
    <w:name w:val="ListLabel 10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10">
    <w:name w:val="ListLabel 11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11">
    <w:name w:val="ListLabel 11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12">
    <w:name w:val="ListLabel 11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13">
    <w:name w:val="ListLabel 11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14">
    <w:name w:val="ListLabel 11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15">
    <w:name w:val="ListLabel 11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16">
    <w:name w:val="ListLabel 11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17">
    <w:name w:val="ListLabel 11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18">
    <w:name w:val="ListLabel 11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19">
    <w:name w:val="ListLabel 11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20">
    <w:name w:val="ListLabel 12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21">
    <w:name w:val="ListLabel 12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22">
    <w:name w:val="ListLabel 12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23">
    <w:name w:val="ListLabel 12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24">
    <w:name w:val="ListLabel 12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25">
    <w:name w:val="ListLabel 12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26">
    <w:name w:val="ListLabel 12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27">
    <w:name w:val="ListLabel 12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28">
    <w:name w:val="ListLabel 12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29">
    <w:name w:val="ListLabel 12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30">
    <w:name w:val="ListLabel 13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31">
    <w:name w:val="ListLabel 13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32">
    <w:name w:val="ListLabel 13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33">
    <w:name w:val="ListLabel 13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34">
    <w:name w:val="ListLabel 13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35">
    <w:name w:val="ListLabel 13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36">
    <w:name w:val="ListLabel 13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37">
    <w:name w:val="ListLabel 13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38">
    <w:name w:val="ListLabel 138"/>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39">
    <w:name w:val="ListLabel 139"/>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40">
    <w:name w:val="ListLabel 140"/>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41">
    <w:name w:val="ListLabel 141"/>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42">
    <w:name w:val="ListLabel 142"/>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43">
    <w:name w:val="ListLabel 143"/>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44">
    <w:name w:val="ListLabel 144"/>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45">
    <w:name w:val="ListLabel 14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46">
    <w:name w:val="ListLabel 14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47">
    <w:name w:val="ListLabel 14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48">
    <w:name w:val="ListLabel 14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49">
    <w:name w:val="ListLabel 14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50">
    <w:name w:val="ListLabel 15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51">
    <w:name w:val="ListLabel 15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52">
    <w:name w:val="ListLabel 15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53">
    <w:name w:val="ListLabel 15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54">
    <w:name w:val="ListLabel 15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55">
    <w:name w:val="ListLabel 15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56">
    <w:name w:val="ListLabel 15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57">
    <w:name w:val="ListLabel 15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58">
    <w:name w:val="ListLabel 15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59">
    <w:name w:val="ListLabel 15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60">
    <w:name w:val="ListLabel 16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61">
    <w:name w:val="ListLabel 16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62">
    <w:name w:val="ListLabel 16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63">
    <w:name w:val="ListLabel 16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4">
    <w:name w:val="ListLabel 16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5">
    <w:name w:val="ListLabel 16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6">
    <w:name w:val="ListLabel 16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7">
    <w:name w:val="ListLabel 16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8">
    <w:name w:val="ListLabel 16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9">
    <w:name w:val="ListLabel 16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0">
    <w:name w:val="ListLabel 17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1">
    <w:name w:val="ListLabel 17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2">
    <w:name w:val="ListLabel 17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3">
    <w:name w:val="ListLabel 17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4">
    <w:name w:val="ListLabel 17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75">
    <w:name w:val="ListLabel 17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76">
    <w:name w:val="ListLabel 17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77">
    <w:name w:val="ListLabel 17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78">
    <w:name w:val="ListLabel 17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79">
    <w:name w:val="ListLabel 17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80">
    <w:name w:val="ListLabel 18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81">
    <w:name w:val="ListLabel 181"/>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82">
    <w:name w:val="ListLabel 182"/>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83">
    <w:name w:val="ListLabel 183"/>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84">
    <w:name w:val="ListLabel 184"/>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85">
    <w:name w:val="ListLabel 185"/>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86">
    <w:name w:val="ListLabel 186"/>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87">
    <w:name w:val="ListLabel 187"/>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88">
    <w:name w:val="ListLabel 188"/>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89">
    <w:name w:val="ListLabel 189"/>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90">
    <w:name w:val="ListLabel 19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1">
    <w:name w:val="ListLabel 19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2">
    <w:name w:val="ListLabel 19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3">
    <w:name w:val="ListLabel 19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4">
    <w:name w:val="ListLabel 19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5">
    <w:name w:val="ListLabel 19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6">
    <w:name w:val="ListLabel 19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7">
    <w:name w:val="ListLabel 19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8">
    <w:name w:val="ListLabel 19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9">
    <w:name w:val="ListLabel 199"/>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00">
    <w:name w:val="ListLabel 200"/>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01">
    <w:name w:val="ListLabel 201"/>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02">
    <w:name w:val="ListLabel 202"/>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03">
    <w:name w:val="ListLabel 203"/>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04">
    <w:name w:val="ListLabel 204"/>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05">
    <w:name w:val="ListLabel 205"/>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06">
    <w:name w:val="ListLabel 206"/>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07">
    <w:name w:val="ListLabel 207"/>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08">
    <w:name w:val="ListLabel 20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09">
    <w:name w:val="ListLabel 20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10">
    <w:name w:val="ListLabel 21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11">
    <w:name w:val="ListLabel 21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12">
    <w:name w:val="ListLabel 21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13">
    <w:name w:val="ListLabel 21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14">
    <w:name w:val="ListLabel 21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15">
    <w:name w:val="ListLabel 21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16">
    <w:name w:val="ListLabel 21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17">
    <w:name w:val="ListLabel 217"/>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18">
    <w:name w:val="ListLabel 218"/>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19">
    <w:name w:val="ListLabel 219"/>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20">
    <w:name w:val="ListLabel 220"/>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21">
    <w:name w:val="ListLabel 221"/>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22">
    <w:name w:val="ListLabel 222"/>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23">
    <w:name w:val="ListLabel 223"/>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24">
    <w:name w:val="ListLabel 224"/>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25">
    <w:name w:val="ListLabel 225"/>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26">
    <w:name w:val="ListLabel 226"/>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27">
    <w:name w:val="ListLabel 227"/>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28">
    <w:name w:val="ListLabel 228"/>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29">
    <w:name w:val="ListLabel 229"/>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30">
    <w:name w:val="ListLabel 230"/>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31">
    <w:name w:val="ListLabel 231"/>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32">
    <w:name w:val="ListLabel 232"/>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33">
    <w:name w:val="ListLabel 233"/>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34">
    <w:name w:val="ListLabel 234"/>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35">
    <w:name w:val="ListLabel 23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6">
    <w:name w:val="ListLabel 23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7">
    <w:name w:val="ListLabel 23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8">
    <w:name w:val="ListLabel 23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9">
    <w:name w:val="ListLabel 23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0">
    <w:name w:val="ListLabel 24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1">
    <w:name w:val="ListLabel 24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2">
    <w:name w:val="ListLabel 24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3">
    <w:name w:val="ListLabel 24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4">
    <w:name w:val="ListLabel 24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5">
    <w:name w:val="ListLabel 24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6">
    <w:name w:val="ListLabel 24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7">
    <w:name w:val="ListLabel 24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8">
    <w:name w:val="ListLabel 24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9">
    <w:name w:val="ListLabel 24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0">
    <w:name w:val="ListLabel 25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1">
    <w:name w:val="ListLabel 25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2">
    <w:name w:val="ListLabel 25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3">
    <w:name w:val="ListLabel 25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54">
    <w:name w:val="ListLabel 25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55">
    <w:name w:val="ListLabel 25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56">
    <w:name w:val="ListLabel 25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57">
    <w:name w:val="ListLabel 25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58">
    <w:name w:val="ListLabel 25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59">
    <w:name w:val="ListLabel 25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60">
    <w:name w:val="ListLabel 26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61">
    <w:name w:val="ListLabel 26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62">
    <w:name w:val="ListLabel 26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3">
    <w:name w:val="ListLabel 26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4">
    <w:name w:val="ListLabel 26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65">
    <w:name w:val="ListLabel 26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66">
    <w:name w:val="ListLabel 26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67">
    <w:name w:val="ListLabel 26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68">
    <w:name w:val="ListLabel 26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69">
    <w:name w:val="ListLabel 26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70">
    <w:name w:val="ListLabel 27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71">
    <w:name w:val="ListLabel 27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72">
    <w:name w:val="ListLabel 27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73">
    <w:name w:val="ListLabel 27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74">
    <w:name w:val="ListLabel 27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75">
    <w:name w:val="ListLabel 27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76">
    <w:name w:val="ListLabel 27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77">
    <w:name w:val="ListLabel 27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78">
    <w:name w:val="ListLabel 27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79">
    <w:name w:val="ListLabel 27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80">
    <w:name w:val="ListLabel 28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81">
    <w:name w:val="ListLabel 28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82">
    <w:name w:val="ListLabel 28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83">
    <w:name w:val="ListLabel 28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84">
    <w:name w:val="ListLabel 28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85">
    <w:name w:val="ListLabel 28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86">
    <w:name w:val="ListLabel 28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87">
    <w:name w:val="ListLabel 28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88">
    <w:name w:val="ListLabel 28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89">
    <w:name w:val="ListLabel 28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0">
    <w:name w:val="ListLabel 29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1">
    <w:name w:val="ListLabel 29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2">
    <w:name w:val="ListLabel 29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3">
    <w:name w:val="ListLabel 29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4">
    <w:name w:val="ListLabel 29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5">
    <w:name w:val="ListLabel 29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6">
    <w:name w:val="ListLabel 29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7">
    <w:name w:val="ListLabel 29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8">
    <w:name w:val="ListLabel 29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9">
    <w:name w:val="ListLabel 29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00">
    <w:name w:val="ListLabel 30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01">
    <w:name w:val="ListLabel 30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02">
    <w:name w:val="ListLabel 30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03">
    <w:name w:val="ListLabel 30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04">
    <w:name w:val="ListLabel 30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05">
    <w:name w:val="ListLabel 30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06">
    <w:name w:val="ListLabel 30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07">
    <w:name w:val="ListLabel 30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08">
    <w:name w:val="ListLabel 30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09">
    <w:name w:val="ListLabel 30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10">
    <w:name w:val="ListLabel 31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11">
    <w:name w:val="ListLabel 31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12">
    <w:name w:val="ListLabel 31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13">
    <w:name w:val="ListLabel 31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14">
    <w:name w:val="ListLabel 31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15">
    <w:name w:val="ListLabel 31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16">
    <w:name w:val="ListLabel 31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7">
    <w:name w:val="ListLabel 31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8">
    <w:name w:val="ListLabel 31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9">
    <w:name w:val="ListLabel 31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0">
    <w:name w:val="ListLabel 32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1">
    <w:name w:val="ListLabel 32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2">
    <w:name w:val="ListLabel 32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3">
    <w:name w:val="ListLabel 32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4">
    <w:name w:val="ListLabel 32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5">
    <w:name w:val="ListLabel 32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26">
    <w:name w:val="ListLabel 32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27">
    <w:name w:val="ListLabel 32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28">
    <w:name w:val="ListLabel 32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29">
    <w:name w:val="ListLabel 32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30">
    <w:name w:val="ListLabel 33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31">
    <w:name w:val="ListLabel 33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32">
    <w:name w:val="ListLabel 33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33">
    <w:name w:val="ListLabel 33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34">
    <w:name w:val="ListLabel 33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35">
    <w:name w:val="ListLabel 33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36">
    <w:name w:val="ListLabel 33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37">
    <w:name w:val="ListLabel 33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38">
    <w:name w:val="ListLabel 33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39">
    <w:name w:val="ListLabel 33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40">
    <w:name w:val="ListLabel 34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41">
    <w:name w:val="ListLabel 34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42">
    <w:name w:val="ListLabel 34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43">
    <w:name w:val="ListLabel 34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44">
    <w:name w:val="ListLabel 34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45">
    <w:name w:val="ListLabel 34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46">
    <w:name w:val="ListLabel 34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47">
    <w:name w:val="ListLabel 34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48">
    <w:name w:val="ListLabel 34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49">
    <w:name w:val="ListLabel 34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50">
    <w:name w:val="ListLabel 35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51">
    <w:name w:val="ListLabel 35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52">
    <w:name w:val="ListLabel 35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53">
    <w:name w:val="ListLabel 35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54">
    <w:name w:val="ListLabel 35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55">
    <w:name w:val="ListLabel 35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56">
    <w:name w:val="ListLabel 35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57">
    <w:name w:val="ListLabel 35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58">
    <w:name w:val="ListLabel 35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59">
    <w:name w:val="ListLabel 35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60">
    <w:name w:val="ListLabel 36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61">
    <w:name w:val="ListLabel 36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62">
    <w:name w:val="ListLabel 36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63">
    <w:name w:val="ListLabel 36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64">
    <w:name w:val="ListLabel 36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65">
    <w:name w:val="ListLabel 36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66">
    <w:name w:val="ListLabel 36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67">
    <w:name w:val="ListLabel 36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68">
    <w:name w:val="ListLabel 36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69">
    <w:name w:val="ListLabel 36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70">
    <w:name w:val="ListLabel 37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71">
    <w:name w:val="ListLabel 37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72">
    <w:name w:val="ListLabel 37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73">
    <w:name w:val="ListLabel 37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74">
    <w:name w:val="ListLabel 37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75">
    <w:name w:val="ListLabel 37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76">
    <w:name w:val="ListLabel 37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77">
    <w:name w:val="ListLabel 37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78">
    <w:name w:val="ListLabel 37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79">
    <w:name w:val="ListLabel 37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80">
    <w:name w:val="ListLabel 38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81">
    <w:name w:val="ListLabel 38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82">
    <w:name w:val="ListLabel 38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83">
    <w:name w:val="ListLabel 38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84">
    <w:name w:val="ListLabel 38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85">
    <w:name w:val="ListLabel 38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86">
    <w:name w:val="ListLabel 38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87">
    <w:name w:val="ListLabel 38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88">
    <w:name w:val="ListLabel 38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89">
    <w:name w:val="ListLabel 38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90">
    <w:name w:val="ListLabel 39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91">
    <w:name w:val="ListLabel 39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92">
    <w:name w:val="ListLabel 39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93">
    <w:name w:val="ListLabel 39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94">
    <w:name w:val="ListLabel 39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95">
    <w:name w:val="ListLabel 39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96">
    <w:name w:val="ListLabel 39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97">
    <w:name w:val="ListLabel 39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98">
    <w:name w:val="ListLabel 39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99">
    <w:name w:val="ListLabel 39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00">
    <w:name w:val="ListLabel 40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01">
    <w:name w:val="ListLabel 40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02">
    <w:name w:val="ListLabel 40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03">
    <w:name w:val="ListLabel 40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04">
    <w:name w:val="ListLabel 40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05">
    <w:name w:val="ListLabel 40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06">
    <w:name w:val="ListLabel 40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07">
    <w:name w:val="ListLabel 407"/>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408">
    <w:name w:val="ListLabel 408"/>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409">
    <w:name w:val="ListLabel 409"/>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410">
    <w:name w:val="ListLabel 410"/>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411">
    <w:name w:val="ListLabel 411"/>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412">
    <w:name w:val="ListLabel 412"/>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413">
    <w:name w:val="ListLabel 413"/>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414">
    <w:name w:val="ListLabel 414"/>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415">
    <w:name w:val="ListLabel 41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16">
    <w:name w:val="ListLabel 41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17">
    <w:name w:val="ListLabel 41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18">
    <w:name w:val="ListLabel 41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19">
    <w:name w:val="ListLabel 41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20">
    <w:name w:val="ListLabel 42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21">
    <w:name w:val="ListLabel 42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22">
    <w:name w:val="ListLabel 42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23">
    <w:name w:val="ListLabel 42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24">
    <w:name w:val="ListLabel 42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25">
    <w:name w:val="ListLabel 42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26">
    <w:name w:val="ListLabel 42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27">
    <w:name w:val="ListLabel 42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28">
    <w:name w:val="ListLabel 42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29">
    <w:name w:val="ListLabel 42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30">
    <w:name w:val="ListLabel 43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31">
    <w:name w:val="ListLabel 43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32">
    <w:name w:val="ListLabel 43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33">
    <w:name w:val="ListLabel 43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34">
    <w:name w:val="ListLabel 43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35">
    <w:name w:val="ListLabel 43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36">
    <w:name w:val="ListLabel 43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37">
    <w:name w:val="ListLabel 43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38">
    <w:name w:val="ListLabel 43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39">
    <w:name w:val="ListLabel 43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40">
    <w:name w:val="ListLabel 44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41">
    <w:name w:val="ListLabel 44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42">
    <w:name w:val="ListLabel 44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43">
    <w:name w:val="ListLabel 44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44">
    <w:name w:val="ListLabel 44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45">
    <w:name w:val="ListLabel 44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46">
    <w:name w:val="ListLabel 44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47">
    <w:name w:val="ListLabel 44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48">
    <w:name w:val="ListLabel 44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49">
    <w:name w:val="ListLabel 44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50">
    <w:name w:val="ListLabel 45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51">
    <w:name w:val="ListLabel 45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52">
    <w:name w:val="ListLabel 45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53">
    <w:name w:val="ListLabel 45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54">
    <w:name w:val="ListLabel 45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55">
    <w:name w:val="ListLabel 45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56">
    <w:name w:val="ListLabel 45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57">
    <w:name w:val="ListLabel 45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58">
    <w:name w:val="ListLabel 45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59">
    <w:name w:val="ListLabel 45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60">
    <w:name w:val="ListLabel 46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61">
    <w:name w:val="ListLabel 46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62">
    <w:name w:val="ListLabel 46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63">
    <w:name w:val="ListLabel 46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64">
    <w:name w:val="ListLabel 46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65">
    <w:name w:val="ListLabel 46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66">
    <w:name w:val="ListLabel 46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67">
    <w:name w:val="ListLabel 46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68">
    <w:name w:val="ListLabel 46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69">
    <w:name w:val="ListLabel 46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70">
    <w:name w:val="ListLabel 47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71">
    <w:name w:val="ListLabel 47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72">
    <w:name w:val="ListLabel 47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73">
    <w:name w:val="ListLabel 47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74">
    <w:name w:val="ListLabel 47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75">
    <w:name w:val="ListLabel 47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76">
    <w:name w:val="ListLabel 47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77">
    <w:name w:val="ListLabel 47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78">
    <w:name w:val="ListLabel 47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79">
    <w:name w:val="ListLabel 47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80">
    <w:name w:val="ListLabel 48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81">
    <w:name w:val="ListLabel 48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82">
    <w:name w:val="ListLabel 48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83">
    <w:name w:val="ListLabel 48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84">
    <w:name w:val="ListLabel 48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85">
    <w:name w:val="ListLabel 48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86">
    <w:name w:val="ListLabel 48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87">
    <w:name w:val="ListLabel 48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88">
    <w:name w:val="ListLabel 48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489">
    <w:name w:val="ListLabel 48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90">
    <w:name w:val="ListLabel 49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91">
    <w:name w:val="ListLabel 49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92">
    <w:name w:val="ListLabel 49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93">
    <w:name w:val="ListLabel 49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94">
    <w:name w:val="ListLabel 49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95">
    <w:name w:val="ListLabel 49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96">
    <w:name w:val="ListLabel 49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97">
    <w:name w:val="ListLabel 49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98">
    <w:name w:val="ListLabel 49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99">
    <w:name w:val="ListLabel 49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00">
    <w:name w:val="ListLabel 50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01">
    <w:name w:val="ListLabel 50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02">
    <w:name w:val="ListLabel 50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03">
    <w:name w:val="ListLabel 50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04">
    <w:name w:val="ListLabel 50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05">
    <w:name w:val="ListLabel 50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06">
    <w:name w:val="ListLabel 50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07">
    <w:name w:val="ListLabel 50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08">
    <w:name w:val="ListLabel 50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09">
    <w:name w:val="ListLabel 50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10">
    <w:name w:val="ListLabel 51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11">
    <w:name w:val="ListLabel 51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12">
    <w:name w:val="ListLabel 51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13">
    <w:name w:val="ListLabel 51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14">
    <w:name w:val="ListLabel 51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15">
    <w:name w:val="ListLabel 51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16">
    <w:name w:val="ListLabel 51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17">
    <w:name w:val="ListLabel 51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18">
    <w:name w:val="ListLabel 51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19">
    <w:name w:val="ListLabel 51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20">
    <w:name w:val="ListLabel 52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21">
    <w:name w:val="ListLabel 52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22">
    <w:name w:val="ListLabel 52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23">
    <w:name w:val="ListLabel 52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24">
    <w:name w:val="ListLabel 52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25">
    <w:name w:val="ListLabel 52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26">
    <w:name w:val="ListLabel 52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27">
    <w:name w:val="ListLabel 52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28">
    <w:name w:val="ListLabel 52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29">
    <w:name w:val="ListLabel 52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30">
    <w:name w:val="ListLabel 53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31">
    <w:name w:val="ListLabel 53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32">
    <w:name w:val="ListLabel 53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33">
    <w:name w:val="ListLabel 53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34">
    <w:name w:val="ListLabel 53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35">
    <w:name w:val="ListLabel 53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36">
    <w:name w:val="ListLabel 53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37">
    <w:name w:val="ListLabel 53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38">
    <w:name w:val="ListLabel 53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39">
    <w:name w:val="ListLabel 53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40">
    <w:name w:val="ListLabel 54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41">
    <w:name w:val="ListLabel 54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42">
    <w:name w:val="ListLabel 54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43">
    <w:name w:val="ListLabel 54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44">
    <w:name w:val="ListLabel 54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45">
    <w:name w:val="ListLabel 54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46">
    <w:name w:val="ListLabel 54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47">
    <w:name w:val="ListLabel 54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48">
    <w:name w:val="ListLabel 54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49">
    <w:name w:val="ListLabel 54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50">
    <w:name w:val="ListLabel 55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51">
    <w:name w:val="ListLabel 55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52">
    <w:name w:val="ListLabel 55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53">
    <w:name w:val="ListLabel 55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54">
    <w:name w:val="ListLabel 55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55">
    <w:name w:val="ListLabel 55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56">
    <w:name w:val="ListLabel 55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57">
    <w:name w:val="ListLabel 55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58">
    <w:name w:val="ListLabel 55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59">
    <w:name w:val="ListLabel 55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60">
    <w:name w:val="ListLabel 56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61">
    <w:name w:val="ListLabel 56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62">
    <w:name w:val="ListLabel 56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63">
    <w:name w:val="ListLabel 56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64">
    <w:name w:val="ListLabel 56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65">
    <w:name w:val="ListLabel 56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66">
    <w:name w:val="ListLabel 56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67">
    <w:name w:val="ListLabel 56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68">
    <w:name w:val="ListLabel 568"/>
    <w:qFormat/>
    <w:rPr>
      <w:rFonts w:cs="Courier New"/>
    </w:rPr>
  </w:style>
  <w:style w:type="character" w:styleId="ListLabel569">
    <w:name w:val="ListLabel 569"/>
    <w:qFormat/>
    <w:rPr>
      <w:rFonts w:cs="Courier New"/>
    </w:rPr>
  </w:style>
  <w:style w:type="character" w:styleId="ListLabel570">
    <w:name w:val="ListLabel 570"/>
    <w:qFormat/>
    <w:rPr>
      <w:rFonts w:cs="Courier New"/>
    </w:rPr>
  </w:style>
  <w:style w:type="character" w:styleId="ListLabel571">
    <w:name w:val="ListLabel 571"/>
    <w:qFormat/>
    <w:rPr>
      <w:rFonts w:cs="Courier New"/>
    </w:rPr>
  </w:style>
  <w:style w:type="character" w:styleId="ListLabel572">
    <w:name w:val="ListLabel 572"/>
    <w:qFormat/>
    <w:rPr>
      <w:rFonts w:cs="Courier New"/>
    </w:rPr>
  </w:style>
  <w:style w:type="character" w:styleId="ListLabel573">
    <w:name w:val="ListLabel 573"/>
    <w:qFormat/>
    <w:rPr>
      <w:rFonts w:cs="Courier New"/>
    </w:rPr>
  </w:style>
  <w:style w:type="character" w:styleId="ListLabel574">
    <w:name w:val="ListLabel 574"/>
    <w:qFormat/>
    <w:rPr>
      <w:rFonts w:cs="Courier New"/>
    </w:rPr>
  </w:style>
  <w:style w:type="character" w:styleId="ListLabel575">
    <w:name w:val="ListLabel 575"/>
    <w:qFormat/>
    <w:rPr>
      <w:rFonts w:cs="Courier New"/>
    </w:rPr>
  </w:style>
  <w:style w:type="character" w:styleId="ListLabel576">
    <w:name w:val="ListLabel 576"/>
    <w:qFormat/>
    <w:rPr>
      <w:rFonts w:cs="Courier New"/>
    </w:rPr>
  </w:style>
  <w:style w:type="character" w:styleId="ListLabel577">
    <w:name w:val="ListLabel 577"/>
    <w:qFormat/>
    <w:rPr>
      <w:rFonts w:cs="Courier New"/>
    </w:rPr>
  </w:style>
  <w:style w:type="character" w:styleId="ListLabel578">
    <w:name w:val="ListLabel 578"/>
    <w:qFormat/>
    <w:rPr>
      <w:rFonts w:cs="Courier New"/>
    </w:rPr>
  </w:style>
  <w:style w:type="character" w:styleId="ListLabel579">
    <w:name w:val="ListLabel 579"/>
    <w:qFormat/>
    <w:rPr>
      <w:rFonts w:cs="Courier New"/>
    </w:rPr>
  </w:style>
  <w:style w:type="character" w:styleId="ListLabel580">
    <w:name w:val="ListLabel 580"/>
    <w:qFormat/>
    <w:rPr>
      <w:rFonts w:cs="Courier New"/>
    </w:rPr>
  </w:style>
  <w:style w:type="character" w:styleId="ListLabel581">
    <w:name w:val="ListLabel 581"/>
    <w:qFormat/>
    <w:rPr>
      <w:rFonts w:cs="Courier New"/>
    </w:rPr>
  </w:style>
  <w:style w:type="character" w:styleId="ListLabel582">
    <w:name w:val="ListLabel 582"/>
    <w:qFormat/>
    <w:rPr>
      <w:rFonts w:cs="Courier New"/>
    </w:rPr>
  </w:style>
  <w:style w:type="character" w:styleId="ListLabel583">
    <w:name w:val="ListLabel 583"/>
    <w:qFormat/>
    <w:rPr>
      <w:rFonts w:cs="Courier New"/>
    </w:rPr>
  </w:style>
  <w:style w:type="character" w:styleId="ListLabel584">
    <w:name w:val="ListLabel 584"/>
    <w:qFormat/>
    <w:rPr>
      <w:rFonts w:cs="Courier New"/>
    </w:rPr>
  </w:style>
  <w:style w:type="character" w:styleId="ListLabel585">
    <w:name w:val="ListLabel 585"/>
    <w:qFormat/>
    <w:rPr>
      <w:rFonts w:cs="Courier New"/>
    </w:rPr>
  </w:style>
  <w:style w:type="character" w:styleId="ListLabel586">
    <w:name w:val="ListLabel 58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87">
    <w:name w:val="ListLabel 587"/>
    <w:qFormat/>
    <w:rPr>
      <w:rFonts w:cs="Courier New"/>
    </w:rPr>
  </w:style>
  <w:style w:type="character" w:styleId="ListLabel588">
    <w:name w:val="ListLabel 588"/>
    <w:qFormat/>
    <w:rPr>
      <w:rFonts w:cs="Courier New"/>
    </w:rPr>
  </w:style>
  <w:style w:type="character" w:styleId="ListLabel589">
    <w:name w:val="ListLabel 589"/>
    <w:qFormat/>
    <w:rPr>
      <w:rFonts w:cs="Courier New"/>
    </w:rPr>
  </w:style>
  <w:style w:type="character" w:styleId="ListLabel590">
    <w:name w:val="ListLabel 590"/>
    <w:qFormat/>
    <w:rPr>
      <w:rFonts w:cs="Courier New"/>
    </w:rPr>
  </w:style>
  <w:style w:type="character" w:styleId="ListLabel591">
    <w:name w:val="ListLabel 591"/>
    <w:qFormat/>
    <w:rPr>
      <w:rFonts w:cs="Courier New"/>
    </w:rPr>
  </w:style>
  <w:style w:type="character" w:styleId="ListLabel592">
    <w:name w:val="ListLabel 592"/>
    <w:qFormat/>
    <w:rPr>
      <w:rFonts w:cs="Courier New"/>
    </w:rPr>
  </w:style>
  <w:style w:type="character" w:styleId="ListLabel593">
    <w:name w:val="ListLabel 593"/>
    <w:qFormat/>
    <w:rPr>
      <w:rFonts w:cs="Courier New"/>
    </w:rPr>
  </w:style>
  <w:style w:type="character" w:styleId="ListLabel594">
    <w:name w:val="ListLabel 594"/>
    <w:qFormat/>
    <w:rPr>
      <w:rFonts w:cs="Courier New"/>
    </w:rPr>
  </w:style>
  <w:style w:type="character" w:styleId="ListLabel595">
    <w:name w:val="ListLabel 595"/>
    <w:qFormat/>
    <w:rPr>
      <w:rFonts w:cs="Courier New"/>
    </w:rPr>
  </w:style>
  <w:style w:type="character" w:styleId="ListLabel596">
    <w:name w:val="ListLabel 59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97">
    <w:name w:val="ListLabel 597"/>
    <w:qFormat/>
    <w:rPr>
      <w:rFonts w:cs="Courier New"/>
    </w:rPr>
  </w:style>
  <w:style w:type="character" w:styleId="ListLabel598">
    <w:name w:val="ListLabel 598"/>
    <w:qFormat/>
    <w:rPr>
      <w:rFonts w:cs="Courier New"/>
    </w:rPr>
  </w:style>
  <w:style w:type="character" w:styleId="ListLabel599">
    <w:name w:val="ListLabel 599"/>
    <w:qFormat/>
    <w:rPr>
      <w:rFonts w:cs="Courier New"/>
    </w:rPr>
  </w:style>
  <w:style w:type="character" w:styleId="ListLabel600">
    <w:name w:val="ListLabel 60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01">
    <w:name w:val="ListLabel 60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02">
    <w:name w:val="ListLabel 60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03">
    <w:name w:val="ListLabel 60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04">
    <w:name w:val="ListLabel 60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05">
    <w:name w:val="ListLabel 60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06">
    <w:name w:val="ListLabel 60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07">
    <w:name w:val="ListLabel 60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08">
    <w:name w:val="ListLabel 60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09">
    <w:name w:val="ListLabel 60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10">
    <w:name w:val="ListLabel 61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11">
    <w:name w:val="ListLabel 61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12">
    <w:name w:val="ListLabel 61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13">
    <w:name w:val="ListLabel 61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14">
    <w:name w:val="ListLabel 61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15">
    <w:name w:val="ListLabel 61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16">
    <w:name w:val="ListLabel 61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17">
    <w:name w:val="ListLabel 61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18">
    <w:name w:val="ListLabel 61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19">
    <w:name w:val="ListLabel 61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20">
    <w:name w:val="ListLabel 62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21">
    <w:name w:val="ListLabel 62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22">
    <w:name w:val="ListLabel 62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23">
    <w:name w:val="ListLabel 62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24">
    <w:name w:val="ListLabel 62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25">
    <w:name w:val="ListLabel 62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26">
    <w:name w:val="ListLabel 62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27">
    <w:name w:val="ListLabel 62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28">
    <w:name w:val="ListLabel 62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29">
    <w:name w:val="ListLabel 62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30">
    <w:name w:val="ListLabel 630"/>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31">
    <w:name w:val="ListLabel 63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32">
    <w:name w:val="ListLabel 63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33">
    <w:name w:val="ListLabel 63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34">
    <w:name w:val="ListLabel 63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35">
    <w:name w:val="ListLabel 63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36">
    <w:name w:val="ListLabel 63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37">
    <w:name w:val="ListLabel 63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38">
    <w:name w:val="ListLabel 63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39">
    <w:name w:val="ListLabel 639"/>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40">
    <w:name w:val="ListLabel 64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41">
    <w:name w:val="ListLabel 64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42">
    <w:name w:val="ListLabel 642"/>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43">
    <w:name w:val="ListLabel 64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44">
    <w:name w:val="ListLabel 64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45">
    <w:name w:val="ListLabel 645"/>
    <w:qFormat/>
    <w:rPr>
      <w:rFonts w:cs="Courier New"/>
    </w:rPr>
  </w:style>
  <w:style w:type="character" w:styleId="ListLabel646">
    <w:name w:val="ListLabel 646"/>
    <w:qFormat/>
    <w:rPr>
      <w:rFonts w:cs="Courier New"/>
    </w:rPr>
  </w:style>
  <w:style w:type="character" w:styleId="ListLabel647">
    <w:name w:val="ListLabel 647"/>
    <w:qFormat/>
    <w:rPr>
      <w:rFonts w:cs="Courier New"/>
    </w:rPr>
  </w:style>
  <w:style w:type="character" w:styleId="ListLabel648">
    <w:name w:val="ListLabel 648"/>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49">
    <w:name w:val="ListLabel 649"/>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50">
    <w:name w:val="ListLabel 650"/>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51">
    <w:name w:val="ListLabel 65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52">
    <w:name w:val="ListLabel 652"/>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53">
    <w:name w:val="ListLabel 65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54">
    <w:name w:val="ListLabel 65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55">
    <w:name w:val="ListLabel 655"/>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56">
    <w:name w:val="ListLabel 656"/>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57">
    <w:name w:val="ListLabel 65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58">
    <w:name w:val="ListLabel 658"/>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59">
    <w:name w:val="ListLabel 659"/>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60">
    <w:name w:val="ListLabel 660"/>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61">
    <w:name w:val="ListLabel 66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62">
    <w:name w:val="ListLabel 662"/>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63">
    <w:name w:val="ListLabel 66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64">
    <w:name w:val="ListLabel 66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65">
    <w:name w:val="ListLabel 665"/>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66">
    <w:name w:val="ListLabel 666"/>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67">
    <w:name w:val="ListLabel 66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68">
    <w:name w:val="ListLabel 668"/>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69">
    <w:name w:val="ListLabel 669"/>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70">
    <w:name w:val="ListLabel 670"/>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71">
    <w:name w:val="ListLabel 67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72">
    <w:name w:val="ListLabel 672"/>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73">
    <w:name w:val="ListLabel 67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74">
    <w:name w:val="ListLabel 67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75">
    <w:name w:val="ListLabel 675"/>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76">
    <w:name w:val="ListLabel 676"/>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77">
    <w:name w:val="ListLabel 67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78">
    <w:name w:val="ListLabel 678"/>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79">
    <w:name w:val="ListLabel 679"/>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80">
    <w:name w:val="ListLabel 680"/>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81">
    <w:name w:val="ListLabel 68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82">
    <w:name w:val="ListLabel 682"/>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83">
    <w:name w:val="ListLabel 68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84">
    <w:name w:val="ListLabel 68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85">
    <w:name w:val="ListLabel 685"/>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86">
    <w:name w:val="ListLabel 686"/>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87">
    <w:name w:val="ListLabel 68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88">
    <w:name w:val="ListLabel 688"/>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89">
    <w:name w:val="ListLabel 689"/>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90">
    <w:name w:val="ListLabel 690"/>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91">
    <w:name w:val="ListLabel 69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92">
    <w:name w:val="ListLabel 692"/>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93">
    <w:name w:val="ListLabel 69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94">
    <w:name w:val="ListLabel 69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95">
    <w:name w:val="ListLabel 695"/>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96">
    <w:name w:val="ListLabel 696"/>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97">
    <w:name w:val="ListLabel 69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98">
    <w:name w:val="ListLabel 698"/>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99">
    <w:name w:val="ListLabel 699"/>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00">
    <w:name w:val="ListLabel 700"/>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01">
    <w:name w:val="ListLabel 70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02">
    <w:name w:val="ListLabel 702"/>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03">
    <w:name w:val="ListLabel 70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04">
    <w:name w:val="ListLabel 70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05">
    <w:name w:val="ListLabel 705"/>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06">
    <w:name w:val="ListLabel 706"/>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07">
    <w:name w:val="ListLabel 70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08">
    <w:name w:val="ListLabel 708"/>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09">
    <w:name w:val="ListLabel 709"/>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10">
    <w:name w:val="ListLabel 710"/>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11">
    <w:name w:val="ListLabel 71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12">
    <w:name w:val="ListLabel 712"/>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13">
    <w:name w:val="ListLabel 71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14">
    <w:name w:val="ListLabel 71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15">
    <w:name w:val="ListLabel 715"/>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16">
    <w:name w:val="ListLabel 716"/>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17">
    <w:name w:val="ListLabel 71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18">
    <w:name w:val="ListLabel 718"/>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19">
    <w:name w:val="ListLabel 719"/>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20">
    <w:name w:val="ListLabel 720"/>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21">
    <w:name w:val="ListLabel 72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22">
    <w:name w:val="ListLabel 722"/>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23">
    <w:name w:val="ListLabel 72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24">
    <w:name w:val="ListLabel 72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25">
    <w:name w:val="ListLabel 725"/>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26">
    <w:name w:val="ListLabel 726"/>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27">
    <w:name w:val="ListLabel 72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28">
    <w:name w:val="ListLabel 728"/>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29">
    <w:name w:val="ListLabel 729"/>
    <w:qFormat/>
    <w:rPr>
      <w:rFonts w:cs="Courier New"/>
    </w:rPr>
  </w:style>
  <w:style w:type="character" w:styleId="ListLabel730">
    <w:name w:val="ListLabel 730"/>
    <w:qFormat/>
    <w:rPr>
      <w:rFonts w:cs="Courier New"/>
    </w:rPr>
  </w:style>
  <w:style w:type="character" w:styleId="ListLabel731">
    <w:name w:val="ListLabel 731"/>
    <w:qFormat/>
    <w:rPr>
      <w:rFonts w:cs="Courier New"/>
    </w:rPr>
  </w:style>
  <w:style w:type="character" w:styleId="ListLabel732">
    <w:name w:val="ListLabel 732"/>
    <w:qFormat/>
    <w:rPr>
      <w:rFonts w:cs="Courier New"/>
    </w:rPr>
  </w:style>
  <w:style w:type="character" w:styleId="ListLabel733">
    <w:name w:val="ListLabel 733"/>
    <w:qFormat/>
    <w:rPr>
      <w:rFonts w:cs="Courier New"/>
    </w:rPr>
  </w:style>
  <w:style w:type="character" w:styleId="ListLabel734">
    <w:name w:val="ListLabel 734"/>
    <w:qFormat/>
    <w:rPr>
      <w:rFonts w:cs="Courier New"/>
    </w:rPr>
  </w:style>
  <w:style w:type="character" w:styleId="ListLabel735">
    <w:name w:val="ListLabel 735"/>
    <w:qFormat/>
    <w:rPr>
      <w:rFonts w:cs="Courier New"/>
    </w:rPr>
  </w:style>
  <w:style w:type="character" w:styleId="ListLabel736">
    <w:name w:val="ListLabel 736"/>
    <w:qFormat/>
    <w:rPr>
      <w:rFonts w:cs="Courier New"/>
    </w:rPr>
  </w:style>
  <w:style w:type="character" w:styleId="ListLabel737">
    <w:name w:val="ListLabel 737"/>
    <w:qFormat/>
    <w:rPr>
      <w:rFonts w:cs="Courier New"/>
    </w:rPr>
  </w:style>
  <w:style w:type="character" w:styleId="ListLabel738">
    <w:name w:val="ListLabel 738"/>
    <w:qFormat/>
    <w:rPr>
      <w:rFonts w:cs="Courier New"/>
    </w:rPr>
  </w:style>
  <w:style w:type="character" w:styleId="ListLabel739">
    <w:name w:val="ListLabel 739"/>
    <w:qFormat/>
    <w:rPr>
      <w:rFonts w:cs="Courier New"/>
    </w:rPr>
  </w:style>
  <w:style w:type="character" w:styleId="ListLabel740">
    <w:name w:val="ListLabel 740"/>
    <w:qFormat/>
    <w:rPr>
      <w:rFonts w:cs="Courier New"/>
    </w:rPr>
  </w:style>
  <w:style w:type="character" w:styleId="ListLabel741">
    <w:name w:val="ListLabel 741"/>
    <w:qFormat/>
    <w:rPr>
      <w:rFonts w:cs="Courier New"/>
    </w:rPr>
  </w:style>
  <w:style w:type="character" w:styleId="ListLabel742">
    <w:name w:val="ListLabel 742"/>
    <w:qFormat/>
    <w:rPr>
      <w:rFonts w:cs="Courier New"/>
    </w:rPr>
  </w:style>
  <w:style w:type="character" w:styleId="ListLabel743">
    <w:name w:val="ListLabel 743"/>
    <w:qFormat/>
    <w:rPr>
      <w:rFonts w:cs="Courier New"/>
    </w:rPr>
  </w:style>
  <w:style w:type="character" w:styleId="ListLabel744">
    <w:name w:val="ListLabel 744"/>
    <w:qFormat/>
    <w:rPr>
      <w:rFonts w:cs="Courier New"/>
    </w:rPr>
  </w:style>
  <w:style w:type="character" w:styleId="ListLabel745">
    <w:name w:val="ListLabel 745"/>
    <w:qFormat/>
    <w:rPr>
      <w:rFonts w:cs="Courier New"/>
    </w:rPr>
  </w:style>
  <w:style w:type="character" w:styleId="ListLabel746">
    <w:name w:val="ListLabel 746"/>
    <w:qFormat/>
    <w:rPr>
      <w:rFonts w:cs="Courier New"/>
    </w:rPr>
  </w:style>
  <w:style w:type="character" w:styleId="ListLabel747">
    <w:name w:val="ListLabel 747"/>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48">
    <w:name w:val="ListLabel 748"/>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49">
    <w:name w:val="ListLabel 749"/>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50">
    <w:name w:val="ListLabel 750"/>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51">
    <w:name w:val="ListLabel 751"/>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52">
    <w:name w:val="ListLabel 752"/>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53">
    <w:name w:val="ListLabel 753"/>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54">
    <w:name w:val="ListLabel 754"/>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55">
    <w:name w:val="ListLabel 755"/>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56">
    <w:name w:val="ListLabel 756"/>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57">
    <w:name w:val="ListLabel 757"/>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58">
    <w:name w:val="ListLabel 758"/>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59">
    <w:name w:val="ListLabel 759"/>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60">
    <w:name w:val="ListLabel 760"/>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61">
    <w:name w:val="ListLabel 761"/>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62">
    <w:name w:val="ListLabel 762"/>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63">
    <w:name w:val="ListLabel 763"/>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64">
    <w:name w:val="ListLabel 764"/>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65">
    <w:name w:val="ListLabel 765"/>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66">
    <w:name w:val="ListLabel 766"/>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67">
    <w:name w:val="ListLabel 767"/>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68">
    <w:name w:val="ListLabel 768"/>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69">
    <w:name w:val="ListLabel 769"/>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70">
    <w:name w:val="ListLabel 770"/>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71">
    <w:name w:val="ListLabel 771"/>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72">
    <w:name w:val="ListLabel 772"/>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73">
    <w:name w:val="ListLabel 773"/>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74">
    <w:name w:val="ListLabel 774"/>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75">
    <w:name w:val="ListLabel 775"/>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76">
    <w:name w:val="ListLabel 776"/>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77">
    <w:name w:val="ListLabel 777"/>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78">
    <w:name w:val="ListLabel 778"/>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79">
    <w:name w:val="ListLabel 779"/>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80">
    <w:name w:val="ListLabel 780"/>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81">
    <w:name w:val="ListLabel 781"/>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82">
    <w:name w:val="ListLabel 782"/>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83">
    <w:name w:val="ListLabel 783"/>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84">
    <w:name w:val="ListLabel 784"/>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85">
    <w:name w:val="ListLabel 785"/>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86">
    <w:name w:val="ListLabel 786"/>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87">
    <w:name w:val="ListLabel 787"/>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88">
    <w:name w:val="ListLabel 788"/>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89">
    <w:name w:val="ListLabel 789"/>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90">
    <w:name w:val="ListLabel 790"/>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91">
    <w:name w:val="ListLabel 791"/>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92">
    <w:name w:val="ListLabel 792"/>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93">
    <w:name w:val="ListLabel 793"/>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94">
    <w:name w:val="ListLabel 794"/>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95">
    <w:name w:val="ListLabel 795"/>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96">
    <w:name w:val="ListLabel 796"/>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97">
    <w:name w:val="ListLabel 797"/>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98">
    <w:name w:val="ListLabel 798"/>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799">
    <w:name w:val="ListLabel 799"/>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00">
    <w:name w:val="ListLabel 800"/>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01">
    <w:name w:val="ListLabel 801"/>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02">
    <w:name w:val="ListLabel 802"/>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03">
    <w:name w:val="ListLabel 803"/>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04">
    <w:name w:val="ListLabel 804"/>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05">
    <w:name w:val="ListLabel 805"/>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06">
    <w:name w:val="ListLabel 806"/>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07">
    <w:name w:val="ListLabel 807"/>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08">
    <w:name w:val="ListLabel 808"/>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09">
    <w:name w:val="ListLabel 809"/>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10">
    <w:name w:val="ListLabel 810"/>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11">
    <w:name w:val="ListLabel 811"/>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12">
    <w:name w:val="ListLabel 812"/>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13">
    <w:name w:val="ListLabel 813"/>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14">
    <w:name w:val="ListLabel 814"/>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15">
    <w:name w:val="ListLabel 815"/>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16">
    <w:name w:val="ListLabel 816"/>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17">
    <w:name w:val="ListLabel 817"/>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18">
    <w:name w:val="ListLabel 818"/>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19">
    <w:name w:val="ListLabel 819"/>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20">
    <w:name w:val="ListLabel 820"/>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21">
    <w:name w:val="ListLabel 821"/>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22">
    <w:name w:val="ListLabel 822"/>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23">
    <w:name w:val="ListLabel 823"/>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24">
    <w:name w:val="ListLabel 824"/>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25">
    <w:name w:val="ListLabel 825"/>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26">
    <w:name w:val="ListLabel 826"/>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27">
    <w:name w:val="ListLabel 827"/>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28">
    <w:name w:val="ListLabel 828"/>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29">
    <w:name w:val="ListLabel 829"/>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30">
    <w:name w:val="ListLabel 830"/>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31">
    <w:name w:val="ListLabel 831"/>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32">
    <w:name w:val="ListLabel 832"/>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33">
    <w:name w:val="ListLabel 833"/>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34">
    <w:name w:val="ListLabel 834"/>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35">
    <w:name w:val="ListLabel 835"/>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36">
    <w:name w:val="ListLabel 836"/>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37">
    <w:name w:val="ListLabel 837"/>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38">
    <w:name w:val="ListLabel 838"/>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39">
    <w:name w:val="ListLabel 839"/>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40">
    <w:name w:val="ListLabel 840"/>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41">
    <w:name w:val="ListLabel 841"/>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42">
    <w:name w:val="ListLabel 842"/>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43">
    <w:name w:val="ListLabel 843"/>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44">
    <w:name w:val="ListLabel 844"/>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45">
    <w:name w:val="ListLabel 845"/>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46">
    <w:name w:val="ListLabel 846"/>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47">
    <w:name w:val="ListLabel 847"/>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48">
    <w:name w:val="ListLabel 848"/>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49">
    <w:name w:val="ListLabel 849"/>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50">
    <w:name w:val="ListLabel 850"/>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51">
    <w:name w:val="ListLabel 851"/>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52">
    <w:name w:val="ListLabel 852"/>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53">
    <w:name w:val="ListLabel 853"/>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54">
    <w:name w:val="ListLabel 854"/>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55">
    <w:name w:val="ListLabel 855"/>
    <w:qFormat/>
    <w:rPr>
      <w:rFonts w:eastAsia="Arial" w:cs="Arial"/>
      <w:b w:val="false"/>
      <w:i w:val="false"/>
      <w:strike w:val="false"/>
      <w:dstrike w:val="false"/>
      <w:color w:val="000000"/>
      <w:position w:val="0"/>
      <w:sz w:val="16"/>
      <w:sz w:val="16"/>
      <w:szCs w:val="16"/>
      <w:u w:val="none" w:color="000000"/>
      <w:vertAlign w:val="baseline"/>
    </w:rPr>
  </w:style>
  <w:style w:type="character" w:styleId="ListLabel856">
    <w:name w:val="ListLabel 856"/>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857">
    <w:name w:val="ListLabel 857"/>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858">
    <w:name w:val="ListLabel 858"/>
    <w:qFormat/>
    <w:rPr>
      <w:rFonts w:eastAsia="Arial" w:cs="Arial"/>
      <w:b w:val="false"/>
      <w:i w:val="false"/>
      <w:strike w:val="false"/>
      <w:dstrike w:val="false"/>
      <w:color w:val="000000"/>
      <w:position w:val="0"/>
      <w:sz w:val="16"/>
      <w:sz w:val="16"/>
      <w:szCs w:val="16"/>
      <w:u w:val="none" w:color="000000"/>
      <w:vertAlign w:val="baseline"/>
    </w:rPr>
  </w:style>
  <w:style w:type="character" w:styleId="ListLabel859">
    <w:name w:val="ListLabel 859"/>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860">
    <w:name w:val="ListLabel 860"/>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861">
    <w:name w:val="ListLabel 861"/>
    <w:qFormat/>
    <w:rPr>
      <w:rFonts w:eastAsia="Arial" w:cs="Arial"/>
      <w:b w:val="false"/>
      <w:i w:val="false"/>
      <w:strike w:val="false"/>
      <w:dstrike w:val="false"/>
      <w:color w:val="000000"/>
      <w:position w:val="0"/>
      <w:sz w:val="16"/>
      <w:sz w:val="16"/>
      <w:szCs w:val="16"/>
      <w:u w:val="none" w:color="000000"/>
      <w:vertAlign w:val="baseline"/>
    </w:rPr>
  </w:style>
  <w:style w:type="character" w:styleId="ListLabel862">
    <w:name w:val="ListLabel 862"/>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863">
    <w:name w:val="ListLabel 863"/>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864">
    <w:name w:val="ListLabel 864"/>
    <w:qFormat/>
    <w:rPr>
      <w:rFonts w:eastAsia="Arial" w:cs="Arial"/>
      <w:b w:val="false"/>
      <w:i w:val="false"/>
      <w:strike w:val="false"/>
      <w:dstrike w:val="false"/>
      <w:color w:val="000000"/>
      <w:position w:val="0"/>
      <w:sz w:val="16"/>
      <w:sz w:val="16"/>
      <w:szCs w:val="16"/>
      <w:u w:val="none" w:color="000000"/>
      <w:vertAlign w:val="baseline"/>
    </w:rPr>
  </w:style>
  <w:style w:type="character" w:styleId="ListLabel865">
    <w:name w:val="ListLabel 865"/>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866">
    <w:name w:val="ListLabel 866"/>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867">
    <w:name w:val="ListLabel 867"/>
    <w:qFormat/>
    <w:rPr>
      <w:rFonts w:eastAsia="Arial" w:cs="Arial"/>
      <w:b w:val="false"/>
      <w:i w:val="false"/>
      <w:strike w:val="false"/>
      <w:dstrike w:val="false"/>
      <w:color w:val="000000"/>
      <w:position w:val="0"/>
      <w:sz w:val="16"/>
      <w:sz w:val="16"/>
      <w:szCs w:val="16"/>
      <w:u w:val="none" w:color="000000"/>
      <w:vertAlign w:val="baseline"/>
    </w:rPr>
  </w:style>
  <w:style w:type="character" w:styleId="ListLabel868">
    <w:name w:val="ListLabel 868"/>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869">
    <w:name w:val="ListLabel 869"/>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870">
    <w:name w:val="ListLabel 870"/>
    <w:qFormat/>
    <w:rPr>
      <w:rFonts w:eastAsia="Arial" w:cs="Arial"/>
      <w:b w:val="false"/>
      <w:i w:val="false"/>
      <w:strike w:val="false"/>
      <w:dstrike w:val="false"/>
      <w:color w:val="000000"/>
      <w:position w:val="0"/>
      <w:sz w:val="16"/>
      <w:sz w:val="16"/>
      <w:szCs w:val="16"/>
      <w:u w:val="none" w:color="000000"/>
      <w:vertAlign w:val="baseline"/>
    </w:rPr>
  </w:style>
  <w:style w:type="character" w:styleId="ListLabel871">
    <w:name w:val="ListLabel 871"/>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872">
    <w:name w:val="ListLabel 872"/>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873">
    <w:name w:val="ListLabel 873"/>
    <w:qFormat/>
    <w:rPr>
      <w:rFonts w:eastAsia="Arial" w:cs="Arial"/>
      <w:b w:val="false"/>
      <w:i w:val="false"/>
      <w:strike w:val="false"/>
      <w:dstrike w:val="false"/>
      <w:color w:val="000000"/>
      <w:position w:val="0"/>
      <w:sz w:val="16"/>
      <w:sz w:val="16"/>
      <w:szCs w:val="16"/>
      <w:u w:val="none" w:color="000000"/>
      <w:vertAlign w:val="baseline"/>
    </w:rPr>
  </w:style>
  <w:style w:type="character" w:styleId="ListLabel874">
    <w:name w:val="ListLabel 874"/>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875">
    <w:name w:val="ListLabel 875"/>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876">
    <w:name w:val="ListLabel 876"/>
    <w:qFormat/>
    <w:rPr>
      <w:rFonts w:eastAsia="Arial" w:cs="Arial"/>
      <w:b w:val="false"/>
      <w:i w:val="false"/>
      <w:strike w:val="false"/>
      <w:dstrike w:val="false"/>
      <w:color w:val="000000"/>
      <w:position w:val="0"/>
      <w:sz w:val="16"/>
      <w:sz w:val="16"/>
      <w:szCs w:val="16"/>
      <w:u w:val="none" w:color="000000"/>
      <w:vertAlign w:val="baseline"/>
    </w:rPr>
  </w:style>
  <w:style w:type="character" w:styleId="ListLabel877">
    <w:name w:val="ListLabel 877"/>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878">
    <w:name w:val="ListLabel 878"/>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879">
    <w:name w:val="ListLabel 879"/>
    <w:qFormat/>
    <w:rPr>
      <w:rFonts w:eastAsia="Arial" w:cs="Arial"/>
      <w:b w:val="false"/>
      <w:i w:val="false"/>
      <w:strike w:val="false"/>
      <w:dstrike w:val="false"/>
      <w:color w:val="000000"/>
      <w:position w:val="0"/>
      <w:sz w:val="16"/>
      <w:sz w:val="16"/>
      <w:szCs w:val="16"/>
      <w:u w:val="none" w:color="000000"/>
      <w:vertAlign w:val="baseline"/>
    </w:rPr>
  </w:style>
  <w:style w:type="character" w:styleId="ListLabel880">
    <w:name w:val="ListLabel 880"/>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881">
    <w:name w:val="ListLabel 881"/>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882">
    <w:name w:val="ListLabel 882"/>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83">
    <w:name w:val="ListLabel 883"/>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84">
    <w:name w:val="ListLabel 884"/>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85">
    <w:name w:val="ListLabel 885"/>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86">
    <w:name w:val="ListLabel 886"/>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87">
    <w:name w:val="ListLabel 887"/>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88">
    <w:name w:val="ListLabel 888"/>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89">
    <w:name w:val="ListLabel 889"/>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90">
    <w:name w:val="ListLabel 890"/>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91">
    <w:name w:val="ListLabel 891"/>
    <w:qFormat/>
    <w:rPr>
      <w:rFonts w:eastAsia="Arial" w:cs="Arial"/>
      <w:b w:val="false"/>
      <w:i w:val="false"/>
      <w:strike w:val="false"/>
      <w:dstrike w:val="false"/>
      <w:color w:val="000000"/>
      <w:position w:val="0"/>
      <w:sz w:val="16"/>
      <w:sz w:val="16"/>
      <w:szCs w:val="16"/>
      <w:u w:val="none" w:color="000000"/>
      <w:vertAlign w:val="baseline"/>
    </w:rPr>
  </w:style>
  <w:style w:type="character" w:styleId="ListLabel892">
    <w:name w:val="ListLabel 892"/>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893">
    <w:name w:val="ListLabel 893"/>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894">
    <w:name w:val="ListLabel 894"/>
    <w:qFormat/>
    <w:rPr>
      <w:rFonts w:eastAsia="Arial" w:cs="Arial"/>
      <w:b w:val="false"/>
      <w:i w:val="false"/>
      <w:strike w:val="false"/>
      <w:dstrike w:val="false"/>
      <w:color w:val="000000"/>
      <w:position w:val="0"/>
      <w:sz w:val="16"/>
      <w:sz w:val="16"/>
      <w:szCs w:val="16"/>
      <w:u w:val="none" w:color="000000"/>
      <w:vertAlign w:val="baseline"/>
    </w:rPr>
  </w:style>
  <w:style w:type="character" w:styleId="ListLabel895">
    <w:name w:val="ListLabel 895"/>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896">
    <w:name w:val="ListLabel 896"/>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897">
    <w:name w:val="ListLabel 897"/>
    <w:qFormat/>
    <w:rPr>
      <w:rFonts w:eastAsia="Arial" w:cs="Arial"/>
      <w:b w:val="false"/>
      <w:i w:val="false"/>
      <w:strike w:val="false"/>
      <w:dstrike w:val="false"/>
      <w:color w:val="000000"/>
      <w:position w:val="0"/>
      <w:sz w:val="16"/>
      <w:sz w:val="16"/>
      <w:szCs w:val="16"/>
      <w:u w:val="none" w:color="000000"/>
      <w:vertAlign w:val="baseline"/>
    </w:rPr>
  </w:style>
  <w:style w:type="character" w:styleId="ListLabel898">
    <w:name w:val="ListLabel 898"/>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899">
    <w:name w:val="ListLabel 899"/>
    <w:qFormat/>
    <w:rPr>
      <w:rFonts w:eastAsia="Segoe UI Symbol" w:cs="Segoe UI Symbol"/>
      <w:b w:val="false"/>
      <w:i w:val="false"/>
      <w:strike w:val="false"/>
      <w:dstrike w:val="false"/>
      <w:color w:val="000000"/>
      <w:position w:val="0"/>
      <w:sz w:val="16"/>
      <w:sz w:val="16"/>
      <w:szCs w:val="16"/>
      <w:u w:val="none" w:color="000000"/>
      <w:vertAlign w:val="baseline"/>
    </w:rPr>
  </w:style>
  <w:style w:type="character" w:styleId="ListLabel900">
    <w:name w:val="ListLabel 900"/>
    <w:qFormat/>
    <w:rPr>
      <w:rFonts w:eastAsia="Times New Roman"/>
      <w:b/>
      <w:sz w:val="28"/>
    </w:rPr>
  </w:style>
  <w:style w:type="character" w:styleId="ListLabel901">
    <w:name w:val="ListLabel 901"/>
    <w:qFormat/>
    <w:rPr>
      <w:rFonts w:eastAsia="Times New Roman"/>
      <w:b/>
      <w:sz w:val="28"/>
    </w:rPr>
  </w:style>
  <w:style w:type="character" w:styleId="ListLabel902">
    <w:name w:val="ListLabel 902"/>
    <w:qFormat/>
    <w:rPr>
      <w:rFonts w:eastAsia="Times New Roman"/>
      <w:b/>
      <w:sz w:val="28"/>
    </w:rPr>
  </w:style>
  <w:style w:type="character" w:styleId="ListLabel903">
    <w:name w:val="ListLabel 903"/>
    <w:qFormat/>
    <w:rPr>
      <w:rFonts w:eastAsia="Times New Roman"/>
      <w:b/>
      <w:sz w:val="28"/>
    </w:rPr>
  </w:style>
  <w:style w:type="character" w:styleId="ListLabel904">
    <w:name w:val="ListLabel 904"/>
    <w:qFormat/>
    <w:rPr>
      <w:rFonts w:eastAsia="Times New Roman"/>
      <w:b/>
      <w:sz w:val="28"/>
    </w:rPr>
  </w:style>
  <w:style w:type="character" w:styleId="ListLabel905">
    <w:name w:val="ListLabel 905"/>
    <w:qFormat/>
    <w:rPr>
      <w:rFonts w:eastAsia="Times New Roman"/>
      <w:b/>
      <w:sz w:val="28"/>
    </w:rPr>
  </w:style>
  <w:style w:type="character" w:styleId="ListLabel906">
    <w:name w:val="ListLabel 906"/>
    <w:qFormat/>
    <w:rPr>
      <w:rFonts w:eastAsia="Times New Roman"/>
      <w:b/>
      <w:sz w:val="28"/>
    </w:rPr>
  </w:style>
  <w:style w:type="character" w:styleId="ListLabel907">
    <w:name w:val="ListLabel 907"/>
    <w:qFormat/>
    <w:rPr>
      <w:rFonts w:eastAsia="Times New Roman"/>
      <w:b/>
      <w:sz w:val="28"/>
    </w:rPr>
  </w:style>
  <w:style w:type="character" w:styleId="ListLabel908">
    <w:name w:val="ListLabel 908"/>
    <w:qFormat/>
    <w:rPr>
      <w:rFonts w:eastAsia="Times New Roman"/>
      <w:b/>
      <w:sz w:val="28"/>
    </w:rPr>
  </w:style>
  <w:style w:type="character" w:styleId="ListLabel909">
    <w:name w:val="ListLabel 909"/>
    <w:qFormat/>
    <w:rPr>
      <w:rFonts w:cs="Courier New"/>
    </w:rPr>
  </w:style>
  <w:style w:type="character" w:styleId="ListLabel910">
    <w:name w:val="ListLabel 910"/>
    <w:qFormat/>
    <w:rPr>
      <w:rFonts w:cs="Courier New"/>
    </w:rPr>
  </w:style>
  <w:style w:type="character" w:styleId="ListLabel911">
    <w:name w:val="ListLabel 911"/>
    <w:qFormat/>
    <w:rPr>
      <w:rFonts w:cs="Courier New"/>
    </w:rPr>
  </w:style>
  <w:style w:type="character" w:styleId="ListLabel912">
    <w:name w:val="ListLabel 912"/>
    <w:qFormat/>
    <w:rPr>
      <w:rFonts w:cs="Courier New"/>
    </w:rPr>
  </w:style>
  <w:style w:type="character" w:styleId="ListLabel913">
    <w:name w:val="ListLabel 913"/>
    <w:qFormat/>
    <w:rPr>
      <w:rFonts w:cs="Courier New"/>
    </w:rPr>
  </w:style>
  <w:style w:type="character" w:styleId="ListLabel914">
    <w:name w:val="ListLabel 914"/>
    <w:qFormat/>
    <w:rPr>
      <w:rFonts w:cs="Courier New"/>
    </w:rPr>
  </w:style>
  <w:style w:type="character" w:styleId="ListLabel915">
    <w:name w:val="ListLabel 915"/>
    <w:qFormat/>
    <w:rPr>
      <w:rFonts w:cs="Courier New"/>
    </w:rPr>
  </w:style>
  <w:style w:type="character" w:styleId="ListLabel916">
    <w:name w:val="ListLabel 916"/>
    <w:qFormat/>
    <w:rPr>
      <w:rFonts w:cs="Courier New"/>
    </w:rPr>
  </w:style>
  <w:style w:type="character" w:styleId="ListLabel917">
    <w:name w:val="ListLabel 917"/>
    <w:qFormat/>
    <w:rPr>
      <w:rFonts w:cs="Courier New"/>
    </w:rPr>
  </w:style>
  <w:style w:type="character" w:styleId="ListLabel918">
    <w:name w:val="ListLabel 918"/>
    <w:qFormat/>
    <w:rPr>
      <w:rFonts w:cs="Courier New"/>
    </w:rPr>
  </w:style>
  <w:style w:type="character" w:styleId="ListLabel919">
    <w:name w:val="ListLabel 919"/>
    <w:qFormat/>
    <w:rPr>
      <w:rFonts w:cs="Courier New"/>
    </w:rPr>
  </w:style>
  <w:style w:type="character" w:styleId="ListLabel920">
    <w:name w:val="ListLabel 920"/>
    <w:qFormat/>
    <w:rPr>
      <w:rFonts w:cs="Courier New"/>
    </w:rPr>
  </w:style>
  <w:style w:type="character" w:styleId="ListLabel921">
    <w:name w:val="ListLabel 921"/>
    <w:qFormat/>
    <w:rPr>
      <w:rFonts w:cs="Courier New"/>
    </w:rPr>
  </w:style>
  <w:style w:type="character" w:styleId="ListLabel922">
    <w:name w:val="ListLabel 922"/>
    <w:qFormat/>
    <w:rPr>
      <w:rFonts w:cs="Courier New"/>
    </w:rPr>
  </w:style>
  <w:style w:type="character" w:styleId="ListLabel923">
    <w:name w:val="ListLabel 923"/>
    <w:qFormat/>
    <w:rPr>
      <w:rFonts w:cs="Courier New"/>
    </w:rPr>
  </w:style>
  <w:style w:type="character" w:styleId="ListLabel924">
    <w:name w:val="ListLabel 924"/>
    <w:qFormat/>
    <w:rPr>
      <w:rFonts w:cs="Courier New"/>
    </w:rPr>
  </w:style>
  <w:style w:type="character" w:styleId="ListLabel925">
    <w:name w:val="ListLabel 925"/>
    <w:qFormat/>
    <w:rPr>
      <w:rFonts w:cs="Courier New"/>
    </w:rPr>
  </w:style>
  <w:style w:type="character" w:styleId="ListLabel926">
    <w:name w:val="ListLabel 926"/>
    <w:qFormat/>
    <w:rPr>
      <w:rFonts w:cs="Courier New"/>
    </w:rPr>
  </w:style>
  <w:style w:type="character" w:styleId="ListLabel927">
    <w:name w:val="ListLabel 927"/>
    <w:qFormat/>
    <w:rPr>
      <w:rFonts w:cs="Courier New"/>
    </w:rPr>
  </w:style>
  <w:style w:type="character" w:styleId="ListLabel928">
    <w:name w:val="ListLabel 928"/>
    <w:qFormat/>
    <w:rPr>
      <w:rFonts w:cs="Courier New"/>
    </w:rPr>
  </w:style>
  <w:style w:type="character" w:styleId="ListLabel929">
    <w:name w:val="ListLabel 929"/>
    <w:qFormat/>
    <w:rPr>
      <w:rFonts w:cs="Courier New"/>
    </w:rPr>
  </w:style>
  <w:style w:type="character" w:styleId="ListLabel930">
    <w:name w:val="ListLabel 930"/>
    <w:qFormat/>
    <w:rPr>
      <w:rFonts w:cs="Courier New"/>
    </w:rPr>
  </w:style>
  <w:style w:type="character" w:styleId="ListLabel931">
    <w:name w:val="ListLabel 931"/>
    <w:qFormat/>
    <w:rPr>
      <w:rFonts w:cs="Courier New"/>
    </w:rPr>
  </w:style>
  <w:style w:type="character" w:styleId="ListLabel932">
    <w:name w:val="ListLabel 932"/>
    <w:qFormat/>
    <w:rPr>
      <w:rFonts w:cs="Courier New"/>
    </w:rPr>
  </w:style>
  <w:style w:type="character" w:styleId="ListLabel933">
    <w:name w:val="ListLabel 933"/>
    <w:qFormat/>
    <w:rPr>
      <w:rFonts w:ascii="Calibri" w:hAnsi="Calibri" w:cs="Segoe UI Symbol"/>
      <w:b w:val="false"/>
      <w:i w:val="false"/>
      <w:strike w:val="false"/>
      <w:dstrike w:val="false"/>
      <w:color w:val="000000"/>
      <w:position w:val="0"/>
      <w:sz w:val="24"/>
      <w:sz w:val="24"/>
      <w:szCs w:val="24"/>
      <w:u w:val="none" w:color="000000"/>
      <w:vertAlign w:val="baseline"/>
    </w:rPr>
  </w:style>
  <w:style w:type="character" w:styleId="ListLabel934">
    <w:name w:val="ListLabel 934"/>
    <w:qFormat/>
    <w:rPr>
      <w:rFonts w:cs="Segoe UI Symbol"/>
      <w:b w:val="false"/>
      <w:i w:val="false"/>
      <w:strike w:val="false"/>
      <w:dstrike w:val="false"/>
      <w:color w:val="000000"/>
      <w:position w:val="0"/>
      <w:sz w:val="24"/>
      <w:sz w:val="24"/>
      <w:szCs w:val="24"/>
      <w:u w:val="none" w:color="000000"/>
      <w:vertAlign w:val="baseline"/>
    </w:rPr>
  </w:style>
  <w:style w:type="character" w:styleId="ListLabel935">
    <w:name w:val="ListLabel 935"/>
    <w:qFormat/>
    <w:rPr>
      <w:rFonts w:cs="Segoe UI Symbol"/>
      <w:b w:val="false"/>
      <w:i w:val="false"/>
      <w:strike w:val="false"/>
      <w:dstrike w:val="false"/>
      <w:color w:val="000000"/>
      <w:position w:val="0"/>
      <w:sz w:val="24"/>
      <w:sz w:val="24"/>
      <w:szCs w:val="24"/>
      <w:u w:val="none" w:color="000000"/>
      <w:vertAlign w:val="baseline"/>
    </w:rPr>
  </w:style>
  <w:style w:type="character" w:styleId="ListLabel936">
    <w:name w:val="ListLabel 936"/>
    <w:qFormat/>
    <w:rPr>
      <w:rFonts w:cs="Arial"/>
      <w:b w:val="false"/>
      <w:i w:val="false"/>
      <w:strike w:val="false"/>
      <w:dstrike w:val="false"/>
      <w:color w:val="000000"/>
      <w:position w:val="0"/>
      <w:sz w:val="24"/>
      <w:sz w:val="24"/>
      <w:szCs w:val="24"/>
      <w:u w:val="none" w:color="000000"/>
      <w:vertAlign w:val="baseline"/>
    </w:rPr>
  </w:style>
  <w:style w:type="character" w:styleId="ListLabel937">
    <w:name w:val="ListLabel 937"/>
    <w:qFormat/>
    <w:rPr>
      <w:rFonts w:cs="Segoe UI Symbol"/>
      <w:b w:val="false"/>
      <w:i w:val="false"/>
      <w:strike w:val="false"/>
      <w:dstrike w:val="false"/>
      <w:color w:val="000000"/>
      <w:position w:val="0"/>
      <w:sz w:val="24"/>
      <w:sz w:val="24"/>
      <w:szCs w:val="24"/>
      <w:u w:val="none" w:color="000000"/>
      <w:vertAlign w:val="baseline"/>
    </w:rPr>
  </w:style>
  <w:style w:type="character" w:styleId="ListLabel938">
    <w:name w:val="ListLabel 938"/>
    <w:qFormat/>
    <w:rPr>
      <w:rFonts w:cs="Segoe UI Symbol"/>
      <w:b w:val="false"/>
      <w:i w:val="false"/>
      <w:strike w:val="false"/>
      <w:dstrike w:val="false"/>
      <w:color w:val="000000"/>
      <w:position w:val="0"/>
      <w:sz w:val="24"/>
      <w:sz w:val="24"/>
      <w:szCs w:val="24"/>
      <w:u w:val="none" w:color="000000"/>
      <w:vertAlign w:val="baseline"/>
    </w:rPr>
  </w:style>
  <w:style w:type="character" w:styleId="ListLabel939">
    <w:name w:val="ListLabel 939"/>
    <w:qFormat/>
    <w:rPr>
      <w:rFonts w:cs="Arial"/>
      <w:b w:val="false"/>
      <w:i w:val="false"/>
      <w:strike w:val="false"/>
      <w:dstrike w:val="false"/>
      <w:color w:val="000000"/>
      <w:position w:val="0"/>
      <w:sz w:val="24"/>
      <w:sz w:val="24"/>
      <w:szCs w:val="24"/>
      <w:u w:val="none" w:color="000000"/>
      <w:vertAlign w:val="baseline"/>
    </w:rPr>
  </w:style>
  <w:style w:type="character" w:styleId="ListLabel940">
    <w:name w:val="ListLabel 940"/>
    <w:qFormat/>
    <w:rPr>
      <w:rFonts w:cs="Segoe UI Symbol"/>
      <w:b w:val="false"/>
      <w:i w:val="false"/>
      <w:strike w:val="false"/>
      <w:dstrike w:val="false"/>
      <w:color w:val="000000"/>
      <w:position w:val="0"/>
      <w:sz w:val="24"/>
      <w:sz w:val="24"/>
      <w:szCs w:val="24"/>
      <w:u w:val="none" w:color="000000"/>
      <w:vertAlign w:val="baseline"/>
    </w:rPr>
  </w:style>
  <w:style w:type="character" w:styleId="ListLabel941">
    <w:name w:val="ListLabel 941"/>
    <w:qFormat/>
    <w:rPr>
      <w:rFonts w:cs="Segoe UI Symbol"/>
      <w:b w:val="false"/>
      <w:i w:val="false"/>
      <w:strike w:val="false"/>
      <w:dstrike w:val="false"/>
      <w:color w:val="000000"/>
      <w:position w:val="0"/>
      <w:sz w:val="24"/>
      <w:sz w:val="24"/>
      <w:szCs w:val="24"/>
      <w:u w:val="none" w:color="000000"/>
      <w:vertAlign w:val="baseline"/>
    </w:rPr>
  </w:style>
  <w:style w:type="character" w:styleId="ListLabel942">
    <w:name w:val="ListLabel 942"/>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943">
    <w:name w:val="ListLabel 943"/>
    <w:qFormat/>
    <w:rPr>
      <w:rFonts w:cs="Times New Roman"/>
      <w:b w:val="false"/>
      <w:i w:val="false"/>
      <w:strike w:val="false"/>
      <w:dstrike w:val="false"/>
      <w:color w:val="000000"/>
      <w:position w:val="0"/>
      <w:sz w:val="22"/>
      <w:sz w:val="22"/>
      <w:szCs w:val="22"/>
      <w:u w:val="none" w:color="000000"/>
      <w:vertAlign w:val="baseline"/>
    </w:rPr>
  </w:style>
  <w:style w:type="character" w:styleId="ListLabel944">
    <w:name w:val="ListLabel 944"/>
    <w:qFormat/>
    <w:rPr>
      <w:rFonts w:cs="Times New Roman"/>
      <w:b w:val="false"/>
      <w:i w:val="false"/>
      <w:strike w:val="false"/>
      <w:dstrike w:val="false"/>
      <w:color w:val="000000"/>
      <w:position w:val="0"/>
      <w:sz w:val="22"/>
      <w:sz w:val="22"/>
      <w:szCs w:val="22"/>
      <w:u w:val="none" w:color="000000"/>
      <w:vertAlign w:val="baseline"/>
    </w:rPr>
  </w:style>
  <w:style w:type="character" w:styleId="ListLabel945">
    <w:name w:val="ListLabel 945"/>
    <w:qFormat/>
    <w:rPr>
      <w:rFonts w:cs="Times New Roman"/>
      <w:b w:val="false"/>
      <w:i w:val="false"/>
      <w:strike w:val="false"/>
      <w:dstrike w:val="false"/>
      <w:color w:val="000000"/>
      <w:position w:val="0"/>
      <w:sz w:val="22"/>
      <w:sz w:val="22"/>
      <w:szCs w:val="22"/>
      <w:u w:val="none" w:color="000000"/>
      <w:vertAlign w:val="baseline"/>
    </w:rPr>
  </w:style>
  <w:style w:type="character" w:styleId="ListLabel946">
    <w:name w:val="ListLabel 946"/>
    <w:qFormat/>
    <w:rPr>
      <w:rFonts w:cs="Times New Roman"/>
      <w:b w:val="false"/>
      <w:i w:val="false"/>
      <w:strike w:val="false"/>
      <w:dstrike w:val="false"/>
      <w:color w:val="000000"/>
      <w:position w:val="0"/>
      <w:sz w:val="22"/>
      <w:sz w:val="22"/>
      <w:szCs w:val="22"/>
      <w:u w:val="none" w:color="000000"/>
      <w:vertAlign w:val="baseline"/>
    </w:rPr>
  </w:style>
  <w:style w:type="character" w:styleId="ListLabel947">
    <w:name w:val="ListLabel 947"/>
    <w:qFormat/>
    <w:rPr>
      <w:rFonts w:cs="Times New Roman"/>
      <w:b w:val="false"/>
      <w:i w:val="false"/>
      <w:strike w:val="false"/>
      <w:dstrike w:val="false"/>
      <w:color w:val="000000"/>
      <w:position w:val="0"/>
      <w:sz w:val="22"/>
      <w:sz w:val="22"/>
      <w:szCs w:val="22"/>
      <w:u w:val="none" w:color="000000"/>
      <w:vertAlign w:val="baseline"/>
    </w:rPr>
  </w:style>
  <w:style w:type="character" w:styleId="ListLabel948">
    <w:name w:val="ListLabel 948"/>
    <w:qFormat/>
    <w:rPr>
      <w:rFonts w:cs="Times New Roman"/>
      <w:b w:val="false"/>
      <w:i w:val="false"/>
      <w:strike w:val="false"/>
      <w:dstrike w:val="false"/>
      <w:color w:val="000000"/>
      <w:position w:val="0"/>
      <w:sz w:val="22"/>
      <w:sz w:val="22"/>
      <w:szCs w:val="22"/>
      <w:u w:val="none" w:color="000000"/>
      <w:vertAlign w:val="baseline"/>
    </w:rPr>
  </w:style>
  <w:style w:type="character" w:styleId="ListLabel949">
    <w:name w:val="ListLabel 949"/>
    <w:qFormat/>
    <w:rPr>
      <w:rFonts w:cs="Times New Roman"/>
      <w:b w:val="false"/>
      <w:i w:val="false"/>
      <w:strike w:val="false"/>
      <w:dstrike w:val="false"/>
      <w:color w:val="000000"/>
      <w:position w:val="0"/>
      <w:sz w:val="22"/>
      <w:sz w:val="22"/>
      <w:szCs w:val="22"/>
      <w:u w:val="none" w:color="000000"/>
      <w:vertAlign w:val="baseline"/>
    </w:rPr>
  </w:style>
  <w:style w:type="character" w:styleId="ListLabel950">
    <w:name w:val="ListLabel 950"/>
    <w:qFormat/>
    <w:rPr>
      <w:rFonts w:cs="Times New Roman"/>
      <w:b w:val="false"/>
      <w:i w:val="false"/>
      <w:strike w:val="false"/>
      <w:dstrike w:val="false"/>
      <w:color w:val="000000"/>
      <w:position w:val="0"/>
      <w:sz w:val="22"/>
      <w:sz w:val="22"/>
      <w:szCs w:val="22"/>
      <w:u w:val="none" w:color="000000"/>
      <w:vertAlign w:val="baseline"/>
    </w:rPr>
  </w:style>
  <w:style w:type="character" w:styleId="ListLabel951">
    <w:name w:val="ListLabel 951"/>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952">
    <w:name w:val="ListLabel 952"/>
    <w:qFormat/>
    <w:rPr>
      <w:rFonts w:cs="Times New Roman"/>
      <w:b w:val="false"/>
      <w:i w:val="false"/>
      <w:strike w:val="false"/>
      <w:dstrike w:val="false"/>
      <w:color w:val="000000"/>
      <w:position w:val="0"/>
      <w:sz w:val="22"/>
      <w:sz w:val="22"/>
      <w:szCs w:val="22"/>
      <w:u w:val="none" w:color="000000"/>
      <w:vertAlign w:val="baseline"/>
    </w:rPr>
  </w:style>
  <w:style w:type="character" w:styleId="ListLabel953">
    <w:name w:val="ListLabel 953"/>
    <w:qFormat/>
    <w:rPr>
      <w:rFonts w:cs="Times New Roman"/>
      <w:b w:val="false"/>
      <w:i w:val="false"/>
      <w:strike w:val="false"/>
      <w:dstrike w:val="false"/>
      <w:color w:val="000000"/>
      <w:position w:val="0"/>
      <w:sz w:val="22"/>
      <w:sz w:val="22"/>
      <w:szCs w:val="22"/>
      <w:u w:val="none" w:color="000000"/>
      <w:vertAlign w:val="baseline"/>
    </w:rPr>
  </w:style>
  <w:style w:type="character" w:styleId="ListLabel954">
    <w:name w:val="ListLabel 954"/>
    <w:qFormat/>
    <w:rPr>
      <w:rFonts w:cs="Times New Roman"/>
      <w:b w:val="false"/>
      <w:i w:val="false"/>
      <w:strike w:val="false"/>
      <w:dstrike w:val="false"/>
      <w:color w:val="000000"/>
      <w:position w:val="0"/>
      <w:sz w:val="22"/>
      <w:sz w:val="22"/>
      <w:szCs w:val="22"/>
      <w:u w:val="none" w:color="000000"/>
      <w:vertAlign w:val="baseline"/>
    </w:rPr>
  </w:style>
  <w:style w:type="character" w:styleId="ListLabel955">
    <w:name w:val="ListLabel 955"/>
    <w:qFormat/>
    <w:rPr>
      <w:rFonts w:cs="Times New Roman"/>
      <w:b w:val="false"/>
      <w:i w:val="false"/>
      <w:strike w:val="false"/>
      <w:dstrike w:val="false"/>
      <w:color w:val="000000"/>
      <w:position w:val="0"/>
      <w:sz w:val="22"/>
      <w:sz w:val="22"/>
      <w:szCs w:val="22"/>
      <w:u w:val="none" w:color="000000"/>
      <w:vertAlign w:val="baseline"/>
    </w:rPr>
  </w:style>
  <w:style w:type="character" w:styleId="ListLabel956">
    <w:name w:val="ListLabel 956"/>
    <w:qFormat/>
    <w:rPr>
      <w:rFonts w:cs="Times New Roman"/>
      <w:b w:val="false"/>
      <w:i w:val="false"/>
      <w:strike w:val="false"/>
      <w:dstrike w:val="false"/>
      <w:color w:val="000000"/>
      <w:position w:val="0"/>
      <w:sz w:val="22"/>
      <w:sz w:val="22"/>
      <w:szCs w:val="22"/>
      <w:u w:val="none" w:color="000000"/>
      <w:vertAlign w:val="baseline"/>
    </w:rPr>
  </w:style>
  <w:style w:type="character" w:styleId="ListLabel957">
    <w:name w:val="ListLabel 957"/>
    <w:qFormat/>
    <w:rPr>
      <w:rFonts w:cs="Times New Roman"/>
      <w:b w:val="false"/>
      <w:i w:val="false"/>
      <w:strike w:val="false"/>
      <w:dstrike w:val="false"/>
      <w:color w:val="000000"/>
      <w:position w:val="0"/>
      <w:sz w:val="22"/>
      <w:sz w:val="22"/>
      <w:szCs w:val="22"/>
      <w:u w:val="none" w:color="000000"/>
      <w:vertAlign w:val="baseline"/>
    </w:rPr>
  </w:style>
  <w:style w:type="character" w:styleId="ListLabel958">
    <w:name w:val="ListLabel 958"/>
    <w:qFormat/>
    <w:rPr>
      <w:rFonts w:cs="Times New Roman"/>
      <w:b w:val="false"/>
      <w:i w:val="false"/>
      <w:strike w:val="false"/>
      <w:dstrike w:val="false"/>
      <w:color w:val="000000"/>
      <w:position w:val="0"/>
      <w:sz w:val="22"/>
      <w:sz w:val="22"/>
      <w:szCs w:val="22"/>
      <w:u w:val="none" w:color="000000"/>
      <w:vertAlign w:val="baseline"/>
    </w:rPr>
  </w:style>
  <w:style w:type="character" w:styleId="ListLabel959">
    <w:name w:val="ListLabel 959"/>
    <w:qFormat/>
    <w:rPr>
      <w:rFonts w:cs="Times New Roman"/>
      <w:b w:val="false"/>
      <w:i w:val="false"/>
      <w:strike w:val="false"/>
      <w:dstrike w:val="false"/>
      <w:color w:val="000000"/>
      <w:position w:val="0"/>
      <w:sz w:val="22"/>
      <w:sz w:val="22"/>
      <w:szCs w:val="22"/>
      <w:u w:val="none" w:color="000000"/>
      <w:vertAlign w:val="baseline"/>
    </w:rPr>
  </w:style>
  <w:style w:type="character" w:styleId="ListLabel960">
    <w:name w:val="ListLabel 960"/>
    <w:qFormat/>
    <w:rPr>
      <w:rFonts w:ascii="Calibri" w:hAnsi="Calibri" w:eastAsia="Times New Roman" w:cs="Times New Roman"/>
      <w:b/>
      <w:bCs/>
      <w:i w:val="false"/>
      <w:strike w:val="false"/>
      <w:dstrike w:val="false"/>
      <w:color w:val="000000"/>
      <w:position w:val="0"/>
      <w:sz w:val="22"/>
      <w:sz w:val="22"/>
      <w:szCs w:val="22"/>
      <w:u w:val="none" w:color="000000"/>
      <w:vertAlign w:val="baseline"/>
    </w:rPr>
  </w:style>
  <w:style w:type="character" w:styleId="ListLabel961">
    <w:name w:val="ListLabel 961"/>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962">
    <w:name w:val="ListLabel 962"/>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963">
    <w:name w:val="ListLabel 963"/>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964">
    <w:name w:val="ListLabel 964"/>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965">
    <w:name w:val="ListLabel 965"/>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966">
    <w:name w:val="ListLabel 966"/>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967">
    <w:name w:val="ListLabel 967"/>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968">
    <w:name w:val="ListLabel 968"/>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969">
    <w:name w:val="ListLabel 969"/>
    <w:qFormat/>
    <w:rPr>
      <w:rFonts w:ascii="Calibri" w:hAnsi="Calibri" w:cs="Segoe UI Symbol"/>
      <w:b w:val="false"/>
      <w:i w:val="false"/>
      <w:strike w:val="false"/>
      <w:dstrike w:val="false"/>
      <w:color w:val="000000"/>
      <w:position w:val="0"/>
      <w:sz w:val="22"/>
      <w:sz w:val="22"/>
      <w:szCs w:val="22"/>
      <w:u w:val="none" w:color="000000"/>
      <w:vertAlign w:val="baseline"/>
    </w:rPr>
  </w:style>
  <w:style w:type="character" w:styleId="ListLabel970">
    <w:name w:val="ListLabel 970"/>
    <w:qFormat/>
    <w:rPr>
      <w:rFonts w:cs="Segoe UI Symbol"/>
      <w:b w:val="false"/>
      <w:i w:val="false"/>
      <w:strike w:val="false"/>
      <w:dstrike w:val="false"/>
      <w:color w:val="000000"/>
      <w:position w:val="0"/>
      <w:sz w:val="22"/>
      <w:sz w:val="22"/>
      <w:szCs w:val="22"/>
      <w:u w:val="none" w:color="000000"/>
      <w:vertAlign w:val="baseline"/>
    </w:rPr>
  </w:style>
  <w:style w:type="character" w:styleId="ListLabel971">
    <w:name w:val="ListLabel 971"/>
    <w:qFormat/>
    <w:rPr>
      <w:rFonts w:cs="Segoe UI Symbol"/>
      <w:b w:val="false"/>
      <w:i w:val="false"/>
      <w:strike w:val="false"/>
      <w:dstrike w:val="false"/>
      <w:color w:val="000000"/>
      <w:position w:val="0"/>
      <w:sz w:val="22"/>
      <w:sz w:val="22"/>
      <w:szCs w:val="22"/>
      <w:u w:val="none" w:color="000000"/>
      <w:vertAlign w:val="baseline"/>
    </w:rPr>
  </w:style>
  <w:style w:type="character" w:styleId="ListLabel972">
    <w:name w:val="ListLabel 972"/>
    <w:qFormat/>
    <w:rPr>
      <w:rFonts w:cs="Arial"/>
      <w:b w:val="false"/>
      <w:i w:val="false"/>
      <w:strike w:val="false"/>
      <w:dstrike w:val="false"/>
      <w:color w:val="000000"/>
      <w:position w:val="0"/>
      <w:sz w:val="22"/>
      <w:sz w:val="22"/>
      <w:szCs w:val="22"/>
      <w:u w:val="none" w:color="000000"/>
      <w:vertAlign w:val="baseline"/>
    </w:rPr>
  </w:style>
  <w:style w:type="character" w:styleId="ListLabel973">
    <w:name w:val="ListLabel 973"/>
    <w:qFormat/>
    <w:rPr>
      <w:rFonts w:cs="Segoe UI Symbol"/>
      <w:b w:val="false"/>
      <w:i w:val="false"/>
      <w:strike w:val="false"/>
      <w:dstrike w:val="false"/>
      <w:color w:val="000000"/>
      <w:position w:val="0"/>
      <w:sz w:val="22"/>
      <w:sz w:val="22"/>
      <w:szCs w:val="22"/>
      <w:u w:val="none" w:color="000000"/>
      <w:vertAlign w:val="baseline"/>
    </w:rPr>
  </w:style>
  <w:style w:type="character" w:styleId="ListLabel974">
    <w:name w:val="ListLabel 974"/>
    <w:qFormat/>
    <w:rPr>
      <w:rFonts w:cs="Segoe UI Symbol"/>
      <w:b w:val="false"/>
      <w:i w:val="false"/>
      <w:strike w:val="false"/>
      <w:dstrike w:val="false"/>
      <w:color w:val="000000"/>
      <w:position w:val="0"/>
      <w:sz w:val="22"/>
      <w:sz w:val="22"/>
      <w:szCs w:val="22"/>
      <w:u w:val="none" w:color="000000"/>
      <w:vertAlign w:val="baseline"/>
    </w:rPr>
  </w:style>
  <w:style w:type="character" w:styleId="ListLabel975">
    <w:name w:val="ListLabel 975"/>
    <w:qFormat/>
    <w:rPr>
      <w:rFonts w:cs="Arial"/>
      <w:b w:val="false"/>
      <w:i w:val="false"/>
      <w:strike w:val="false"/>
      <w:dstrike w:val="false"/>
      <w:color w:val="000000"/>
      <w:position w:val="0"/>
      <w:sz w:val="22"/>
      <w:sz w:val="22"/>
      <w:szCs w:val="22"/>
      <w:u w:val="none" w:color="000000"/>
      <w:vertAlign w:val="baseline"/>
    </w:rPr>
  </w:style>
  <w:style w:type="character" w:styleId="ListLabel976">
    <w:name w:val="ListLabel 976"/>
    <w:qFormat/>
    <w:rPr>
      <w:rFonts w:cs="Segoe UI Symbol"/>
      <w:b w:val="false"/>
      <w:i w:val="false"/>
      <w:strike w:val="false"/>
      <w:dstrike w:val="false"/>
      <w:color w:val="000000"/>
      <w:position w:val="0"/>
      <w:sz w:val="22"/>
      <w:sz w:val="22"/>
      <w:szCs w:val="22"/>
      <w:u w:val="none" w:color="000000"/>
      <w:vertAlign w:val="baseline"/>
    </w:rPr>
  </w:style>
  <w:style w:type="character" w:styleId="ListLabel977">
    <w:name w:val="ListLabel 977"/>
    <w:qFormat/>
    <w:rPr>
      <w:rFonts w:cs="Segoe UI Symbol"/>
      <w:b w:val="false"/>
      <w:i w:val="false"/>
      <w:strike w:val="false"/>
      <w:dstrike w:val="false"/>
      <w:color w:val="000000"/>
      <w:position w:val="0"/>
      <w:sz w:val="22"/>
      <w:sz w:val="22"/>
      <w:szCs w:val="22"/>
      <w:u w:val="none" w:color="000000"/>
      <w:vertAlign w:val="baseline"/>
    </w:rPr>
  </w:style>
  <w:style w:type="character" w:styleId="ListLabel978">
    <w:name w:val="ListLabel 978"/>
    <w:qFormat/>
    <w:rPr>
      <w:rFonts w:ascii="Calibri" w:hAnsi="Calibri" w:cs="Segoe UI Symbol"/>
      <w:b w:val="false"/>
      <w:i w:val="false"/>
      <w:strike w:val="false"/>
      <w:dstrike w:val="false"/>
      <w:color w:val="000000"/>
      <w:position w:val="0"/>
      <w:sz w:val="24"/>
      <w:sz w:val="24"/>
      <w:szCs w:val="24"/>
      <w:u w:val="none" w:color="000000"/>
      <w:vertAlign w:val="baseline"/>
    </w:rPr>
  </w:style>
  <w:style w:type="character" w:styleId="ListLabel979">
    <w:name w:val="ListLabel 979"/>
    <w:qFormat/>
    <w:rPr>
      <w:rFonts w:cs="Segoe UI Symbol"/>
      <w:b w:val="false"/>
      <w:i w:val="false"/>
      <w:strike w:val="false"/>
      <w:dstrike w:val="false"/>
      <w:color w:val="000000"/>
      <w:position w:val="0"/>
      <w:sz w:val="24"/>
      <w:sz w:val="24"/>
      <w:szCs w:val="24"/>
      <w:u w:val="none" w:color="000000"/>
      <w:vertAlign w:val="baseline"/>
    </w:rPr>
  </w:style>
  <w:style w:type="character" w:styleId="ListLabel980">
    <w:name w:val="ListLabel 980"/>
    <w:qFormat/>
    <w:rPr>
      <w:rFonts w:cs="Segoe UI Symbol"/>
      <w:b w:val="false"/>
      <w:i w:val="false"/>
      <w:strike w:val="false"/>
      <w:dstrike w:val="false"/>
      <w:color w:val="000000"/>
      <w:position w:val="0"/>
      <w:sz w:val="24"/>
      <w:sz w:val="24"/>
      <w:szCs w:val="24"/>
      <w:u w:val="none" w:color="000000"/>
      <w:vertAlign w:val="baseline"/>
    </w:rPr>
  </w:style>
  <w:style w:type="character" w:styleId="ListLabel981">
    <w:name w:val="ListLabel 981"/>
    <w:qFormat/>
    <w:rPr>
      <w:rFonts w:cs="Arial"/>
      <w:b w:val="false"/>
      <w:i w:val="false"/>
      <w:strike w:val="false"/>
      <w:dstrike w:val="false"/>
      <w:color w:val="000000"/>
      <w:position w:val="0"/>
      <w:sz w:val="24"/>
      <w:sz w:val="24"/>
      <w:szCs w:val="24"/>
      <w:u w:val="none" w:color="000000"/>
      <w:vertAlign w:val="baseline"/>
    </w:rPr>
  </w:style>
  <w:style w:type="character" w:styleId="ListLabel982">
    <w:name w:val="ListLabel 982"/>
    <w:qFormat/>
    <w:rPr>
      <w:rFonts w:cs="Segoe UI Symbol"/>
      <w:b w:val="false"/>
      <w:i w:val="false"/>
      <w:strike w:val="false"/>
      <w:dstrike w:val="false"/>
      <w:color w:val="000000"/>
      <w:position w:val="0"/>
      <w:sz w:val="24"/>
      <w:sz w:val="24"/>
      <w:szCs w:val="24"/>
      <w:u w:val="none" w:color="000000"/>
      <w:vertAlign w:val="baseline"/>
    </w:rPr>
  </w:style>
  <w:style w:type="character" w:styleId="ListLabel983">
    <w:name w:val="ListLabel 983"/>
    <w:qFormat/>
    <w:rPr>
      <w:rFonts w:cs="Segoe UI Symbol"/>
      <w:b w:val="false"/>
      <w:i w:val="false"/>
      <w:strike w:val="false"/>
      <w:dstrike w:val="false"/>
      <w:color w:val="000000"/>
      <w:position w:val="0"/>
      <w:sz w:val="24"/>
      <w:sz w:val="24"/>
      <w:szCs w:val="24"/>
      <w:u w:val="none" w:color="000000"/>
      <w:vertAlign w:val="baseline"/>
    </w:rPr>
  </w:style>
  <w:style w:type="character" w:styleId="ListLabel984">
    <w:name w:val="ListLabel 984"/>
    <w:qFormat/>
    <w:rPr>
      <w:rFonts w:cs="Arial"/>
      <w:b w:val="false"/>
      <w:i w:val="false"/>
      <w:strike w:val="false"/>
      <w:dstrike w:val="false"/>
      <w:color w:val="000000"/>
      <w:position w:val="0"/>
      <w:sz w:val="24"/>
      <w:sz w:val="24"/>
      <w:szCs w:val="24"/>
      <w:u w:val="none" w:color="000000"/>
      <w:vertAlign w:val="baseline"/>
    </w:rPr>
  </w:style>
  <w:style w:type="character" w:styleId="ListLabel985">
    <w:name w:val="ListLabel 985"/>
    <w:qFormat/>
    <w:rPr>
      <w:rFonts w:cs="Segoe UI Symbol"/>
      <w:b w:val="false"/>
      <w:i w:val="false"/>
      <w:strike w:val="false"/>
      <w:dstrike w:val="false"/>
      <w:color w:val="000000"/>
      <w:position w:val="0"/>
      <w:sz w:val="24"/>
      <w:sz w:val="24"/>
      <w:szCs w:val="24"/>
      <w:u w:val="none" w:color="000000"/>
      <w:vertAlign w:val="baseline"/>
    </w:rPr>
  </w:style>
  <w:style w:type="character" w:styleId="ListLabel986">
    <w:name w:val="ListLabel 986"/>
    <w:qFormat/>
    <w:rPr>
      <w:rFonts w:cs="Segoe UI Symbol"/>
      <w:b w:val="false"/>
      <w:i w:val="false"/>
      <w:strike w:val="false"/>
      <w:dstrike w:val="false"/>
      <w:color w:val="000000"/>
      <w:position w:val="0"/>
      <w:sz w:val="24"/>
      <w:sz w:val="24"/>
      <w:szCs w:val="24"/>
      <w:u w:val="none" w:color="000000"/>
      <w:vertAlign w:val="baseline"/>
    </w:rPr>
  </w:style>
  <w:style w:type="character" w:styleId="ListLabel987">
    <w:name w:val="ListLabel 987"/>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988">
    <w:name w:val="ListLabel 988"/>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989">
    <w:name w:val="ListLabel 98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990">
    <w:name w:val="ListLabel 99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991">
    <w:name w:val="ListLabel 99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992">
    <w:name w:val="ListLabel 99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993">
    <w:name w:val="ListLabel 99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994">
    <w:name w:val="ListLabel 99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995">
    <w:name w:val="ListLabel 99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996">
    <w:name w:val="ListLabel 996"/>
    <w:qFormat/>
    <w:rPr>
      <w:rFonts w:cs="Times New Roman"/>
      <w:b w:val="false"/>
      <w:i w:val="false"/>
      <w:strike w:val="false"/>
      <w:dstrike w:val="false"/>
      <w:color w:val="000000"/>
      <w:position w:val="0"/>
      <w:sz w:val="22"/>
      <w:sz w:val="22"/>
      <w:szCs w:val="22"/>
      <w:u w:val="none" w:color="000000"/>
      <w:vertAlign w:val="baseline"/>
    </w:rPr>
  </w:style>
  <w:style w:type="character" w:styleId="ListLabel997">
    <w:name w:val="ListLabel 997"/>
    <w:qFormat/>
    <w:rPr>
      <w:rFonts w:cs="Times New Roman"/>
      <w:b w:val="false"/>
      <w:i w:val="false"/>
      <w:strike w:val="false"/>
      <w:dstrike w:val="false"/>
      <w:color w:val="000000"/>
      <w:position w:val="0"/>
      <w:sz w:val="22"/>
      <w:sz w:val="22"/>
      <w:szCs w:val="22"/>
      <w:u w:val="none" w:color="000000"/>
      <w:vertAlign w:val="baseline"/>
    </w:rPr>
  </w:style>
  <w:style w:type="character" w:styleId="ListLabel998">
    <w:name w:val="ListLabel 998"/>
    <w:qFormat/>
    <w:rPr>
      <w:rFonts w:cs="Times New Roman"/>
      <w:b w:val="false"/>
      <w:i w:val="false"/>
      <w:strike w:val="false"/>
      <w:dstrike w:val="false"/>
      <w:color w:val="000000"/>
      <w:position w:val="0"/>
      <w:sz w:val="22"/>
      <w:sz w:val="22"/>
      <w:szCs w:val="22"/>
      <w:u w:val="none" w:color="000000"/>
      <w:vertAlign w:val="baseline"/>
    </w:rPr>
  </w:style>
  <w:style w:type="character" w:styleId="ListLabel999">
    <w:name w:val="ListLabel 999"/>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000">
    <w:name w:val="ListLabel 1000"/>
    <w:qFormat/>
    <w:rPr>
      <w:rFonts w:cs="Times New Roman"/>
      <w:b w:val="false"/>
      <w:i w:val="false"/>
      <w:strike w:val="false"/>
      <w:dstrike w:val="false"/>
      <w:color w:val="000000"/>
      <w:position w:val="0"/>
      <w:sz w:val="22"/>
      <w:sz w:val="22"/>
      <w:szCs w:val="22"/>
      <w:u w:val="none" w:color="000000"/>
      <w:vertAlign w:val="baseline"/>
    </w:rPr>
  </w:style>
  <w:style w:type="character" w:styleId="ListLabel1001">
    <w:name w:val="ListLabel 1001"/>
    <w:qFormat/>
    <w:rPr>
      <w:rFonts w:cs="Times New Roman"/>
      <w:b w:val="false"/>
      <w:i w:val="false"/>
      <w:strike w:val="false"/>
      <w:dstrike w:val="false"/>
      <w:color w:val="000000"/>
      <w:position w:val="0"/>
      <w:sz w:val="22"/>
      <w:sz w:val="22"/>
      <w:szCs w:val="22"/>
      <w:u w:val="none" w:color="000000"/>
      <w:vertAlign w:val="baseline"/>
    </w:rPr>
  </w:style>
  <w:style w:type="character" w:styleId="ListLabel1002">
    <w:name w:val="ListLabel 1002"/>
    <w:qFormat/>
    <w:rPr>
      <w:rFonts w:cs="Times New Roman"/>
      <w:b w:val="false"/>
      <w:i w:val="false"/>
      <w:strike w:val="false"/>
      <w:dstrike w:val="false"/>
      <w:color w:val="000000"/>
      <w:position w:val="0"/>
      <w:sz w:val="22"/>
      <w:sz w:val="22"/>
      <w:szCs w:val="22"/>
      <w:u w:val="none" w:color="000000"/>
      <w:vertAlign w:val="baseline"/>
    </w:rPr>
  </w:style>
  <w:style w:type="character" w:styleId="ListLabel1003">
    <w:name w:val="ListLabel 1003"/>
    <w:qFormat/>
    <w:rPr>
      <w:rFonts w:cs="Times New Roman"/>
      <w:b w:val="false"/>
      <w:i w:val="false"/>
      <w:strike w:val="false"/>
      <w:dstrike w:val="false"/>
      <w:color w:val="000000"/>
      <w:position w:val="0"/>
      <w:sz w:val="22"/>
      <w:sz w:val="22"/>
      <w:szCs w:val="22"/>
      <w:u w:val="none" w:color="000000"/>
      <w:vertAlign w:val="baseline"/>
    </w:rPr>
  </w:style>
  <w:style w:type="character" w:styleId="ListLabel1004">
    <w:name w:val="ListLabel 1004"/>
    <w:qFormat/>
    <w:rPr>
      <w:rFonts w:cs="Times New Roman"/>
      <w:b w:val="false"/>
      <w:i w:val="false"/>
      <w:strike w:val="false"/>
      <w:dstrike w:val="false"/>
      <w:color w:val="000000"/>
      <w:position w:val="0"/>
      <w:sz w:val="22"/>
      <w:sz w:val="22"/>
      <w:szCs w:val="22"/>
      <w:u w:val="none" w:color="000000"/>
      <w:vertAlign w:val="baseline"/>
    </w:rPr>
  </w:style>
  <w:style w:type="character" w:styleId="ListLabel1005">
    <w:name w:val="ListLabel 1005"/>
    <w:qFormat/>
    <w:rPr>
      <w:rFonts w:cs="Times New Roman"/>
      <w:b w:val="false"/>
      <w:i w:val="false"/>
      <w:strike w:val="false"/>
      <w:dstrike w:val="false"/>
      <w:color w:val="000000"/>
      <w:position w:val="0"/>
      <w:sz w:val="22"/>
      <w:sz w:val="22"/>
      <w:szCs w:val="22"/>
      <w:u w:val="none" w:color="000000"/>
      <w:vertAlign w:val="baseline"/>
    </w:rPr>
  </w:style>
  <w:style w:type="character" w:styleId="ListLabel1006">
    <w:name w:val="ListLabel 1006"/>
    <w:qFormat/>
    <w:rPr>
      <w:rFonts w:cs="Times New Roman"/>
      <w:b w:val="false"/>
      <w:i w:val="false"/>
      <w:strike w:val="false"/>
      <w:dstrike w:val="false"/>
      <w:color w:val="000000"/>
      <w:position w:val="0"/>
      <w:sz w:val="22"/>
      <w:sz w:val="22"/>
      <w:szCs w:val="22"/>
      <w:u w:val="none" w:color="000000"/>
      <w:vertAlign w:val="baseline"/>
    </w:rPr>
  </w:style>
  <w:style w:type="character" w:styleId="ListLabel1007">
    <w:name w:val="ListLabel 1007"/>
    <w:qFormat/>
    <w:rPr>
      <w:rFonts w:cs="Times New Roman"/>
      <w:b w:val="false"/>
      <w:i w:val="false"/>
      <w:strike w:val="false"/>
      <w:dstrike w:val="false"/>
      <w:color w:val="000000"/>
      <w:position w:val="0"/>
      <w:sz w:val="22"/>
      <w:sz w:val="22"/>
      <w:szCs w:val="22"/>
      <w:u w:val="none" w:color="000000"/>
      <w:vertAlign w:val="baseline"/>
    </w:rPr>
  </w:style>
  <w:style w:type="character" w:styleId="ListLabel1008">
    <w:name w:val="ListLabel 1008"/>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009">
    <w:name w:val="ListLabel 1009"/>
    <w:qFormat/>
    <w:rPr>
      <w:rFonts w:cs="Times New Roman"/>
      <w:b w:val="false"/>
      <w:i w:val="false"/>
      <w:strike w:val="false"/>
      <w:dstrike w:val="false"/>
      <w:color w:val="000000"/>
      <w:position w:val="0"/>
      <w:sz w:val="22"/>
      <w:sz w:val="22"/>
      <w:szCs w:val="22"/>
      <w:u w:val="none" w:color="000000"/>
      <w:vertAlign w:val="baseline"/>
    </w:rPr>
  </w:style>
  <w:style w:type="character" w:styleId="ListLabel1010">
    <w:name w:val="ListLabel 1010"/>
    <w:qFormat/>
    <w:rPr>
      <w:rFonts w:cs="Times New Roman"/>
      <w:b w:val="false"/>
      <w:i w:val="false"/>
      <w:strike w:val="false"/>
      <w:dstrike w:val="false"/>
      <w:color w:val="000000"/>
      <w:position w:val="0"/>
      <w:sz w:val="22"/>
      <w:sz w:val="22"/>
      <w:szCs w:val="22"/>
      <w:u w:val="none" w:color="000000"/>
      <w:vertAlign w:val="baseline"/>
    </w:rPr>
  </w:style>
  <w:style w:type="character" w:styleId="ListLabel1011">
    <w:name w:val="ListLabel 1011"/>
    <w:qFormat/>
    <w:rPr>
      <w:rFonts w:cs="Times New Roman"/>
      <w:b w:val="false"/>
      <w:i w:val="false"/>
      <w:strike w:val="false"/>
      <w:dstrike w:val="false"/>
      <w:color w:val="000000"/>
      <w:position w:val="0"/>
      <w:sz w:val="22"/>
      <w:sz w:val="22"/>
      <w:szCs w:val="22"/>
      <w:u w:val="none" w:color="000000"/>
      <w:vertAlign w:val="baseline"/>
    </w:rPr>
  </w:style>
  <w:style w:type="character" w:styleId="ListLabel1012">
    <w:name w:val="ListLabel 1012"/>
    <w:qFormat/>
    <w:rPr>
      <w:rFonts w:cs="Times New Roman"/>
      <w:b w:val="false"/>
      <w:i w:val="false"/>
      <w:strike w:val="false"/>
      <w:dstrike w:val="false"/>
      <w:color w:val="000000"/>
      <w:position w:val="0"/>
      <w:sz w:val="22"/>
      <w:sz w:val="22"/>
      <w:szCs w:val="22"/>
      <w:u w:val="none" w:color="000000"/>
      <w:vertAlign w:val="baseline"/>
    </w:rPr>
  </w:style>
  <w:style w:type="character" w:styleId="ListLabel1013">
    <w:name w:val="ListLabel 1013"/>
    <w:qFormat/>
    <w:rPr>
      <w:rFonts w:cs="Times New Roman"/>
      <w:b w:val="false"/>
      <w:i w:val="false"/>
      <w:strike w:val="false"/>
      <w:dstrike w:val="false"/>
      <w:color w:val="000000"/>
      <w:position w:val="0"/>
      <w:sz w:val="22"/>
      <w:sz w:val="22"/>
      <w:szCs w:val="22"/>
      <w:u w:val="none" w:color="000000"/>
      <w:vertAlign w:val="baseline"/>
    </w:rPr>
  </w:style>
  <w:style w:type="character" w:styleId="ListLabel1014">
    <w:name w:val="ListLabel 1014"/>
    <w:qFormat/>
    <w:rPr>
      <w:rFonts w:cs="Times New Roman"/>
      <w:b w:val="false"/>
      <w:i w:val="false"/>
      <w:strike w:val="false"/>
      <w:dstrike w:val="false"/>
      <w:color w:val="000000"/>
      <w:position w:val="0"/>
      <w:sz w:val="22"/>
      <w:sz w:val="22"/>
      <w:szCs w:val="22"/>
      <w:u w:val="none" w:color="000000"/>
      <w:vertAlign w:val="baseline"/>
    </w:rPr>
  </w:style>
  <w:style w:type="character" w:styleId="ListLabel1015">
    <w:name w:val="ListLabel 1015"/>
    <w:qFormat/>
    <w:rPr>
      <w:rFonts w:cs="Times New Roman"/>
      <w:b w:val="false"/>
      <w:i w:val="false"/>
      <w:strike w:val="false"/>
      <w:dstrike w:val="false"/>
      <w:color w:val="000000"/>
      <w:position w:val="0"/>
      <w:sz w:val="22"/>
      <w:sz w:val="22"/>
      <w:szCs w:val="22"/>
      <w:u w:val="none" w:color="000000"/>
      <w:vertAlign w:val="baseline"/>
    </w:rPr>
  </w:style>
  <w:style w:type="character" w:styleId="ListLabel1016">
    <w:name w:val="ListLabel 1016"/>
    <w:qFormat/>
    <w:rPr>
      <w:rFonts w:cs="Times New Roman"/>
      <w:b w:val="false"/>
      <w:i w:val="false"/>
      <w:strike w:val="false"/>
      <w:dstrike w:val="false"/>
      <w:color w:val="000000"/>
      <w:position w:val="0"/>
      <w:sz w:val="22"/>
      <w:sz w:val="22"/>
      <w:szCs w:val="22"/>
      <w:u w:val="none" w:color="000000"/>
      <w:vertAlign w:val="baseline"/>
    </w:rPr>
  </w:style>
  <w:style w:type="character" w:styleId="ListLabel1017">
    <w:name w:val="ListLabel 1017"/>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018">
    <w:name w:val="ListLabel 1018"/>
    <w:qFormat/>
    <w:rPr>
      <w:rFonts w:cs="Times New Roman"/>
      <w:b w:val="false"/>
      <w:i w:val="false"/>
      <w:strike w:val="false"/>
      <w:dstrike w:val="false"/>
      <w:color w:val="000000"/>
      <w:position w:val="0"/>
      <w:sz w:val="22"/>
      <w:sz w:val="22"/>
      <w:szCs w:val="22"/>
      <w:u w:val="none" w:color="000000"/>
      <w:vertAlign w:val="baseline"/>
    </w:rPr>
  </w:style>
  <w:style w:type="character" w:styleId="ListLabel1019">
    <w:name w:val="ListLabel 1019"/>
    <w:qFormat/>
    <w:rPr>
      <w:rFonts w:cs="Times New Roman"/>
      <w:b w:val="false"/>
      <w:i w:val="false"/>
      <w:strike w:val="false"/>
      <w:dstrike w:val="false"/>
      <w:color w:val="000000"/>
      <w:position w:val="0"/>
      <w:sz w:val="22"/>
      <w:sz w:val="22"/>
      <w:szCs w:val="22"/>
      <w:u w:val="none" w:color="000000"/>
      <w:vertAlign w:val="baseline"/>
    </w:rPr>
  </w:style>
  <w:style w:type="character" w:styleId="ListLabel1020">
    <w:name w:val="ListLabel 1020"/>
    <w:qFormat/>
    <w:rPr>
      <w:rFonts w:cs="Times New Roman"/>
      <w:b w:val="false"/>
      <w:i w:val="false"/>
      <w:strike w:val="false"/>
      <w:dstrike w:val="false"/>
      <w:color w:val="000000"/>
      <w:position w:val="0"/>
      <w:sz w:val="22"/>
      <w:sz w:val="22"/>
      <w:szCs w:val="22"/>
      <w:u w:val="none" w:color="000000"/>
      <w:vertAlign w:val="baseline"/>
    </w:rPr>
  </w:style>
  <w:style w:type="character" w:styleId="ListLabel1021">
    <w:name w:val="ListLabel 1021"/>
    <w:qFormat/>
    <w:rPr>
      <w:rFonts w:cs="Times New Roman"/>
      <w:b w:val="false"/>
      <w:i w:val="false"/>
      <w:strike w:val="false"/>
      <w:dstrike w:val="false"/>
      <w:color w:val="000000"/>
      <w:position w:val="0"/>
      <w:sz w:val="22"/>
      <w:sz w:val="22"/>
      <w:szCs w:val="22"/>
      <w:u w:val="none" w:color="000000"/>
      <w:vertAlign w:val="baseline"/>
    </w:rPr>
  </w:style>
  <w:style w:type="character" w:styleId="ListLabel1022">
    <w:name w:val="ListLabel 1022"/>
    <w:qFormat/>
    <w:rPr>
      <w:rFonts w:cs="Times New Roman"/>
      <w:b w:val="false"/>
      <w:i w:val="false"/>
      <w:strike w:val="false"/>
      <w:dstrike w:val="false"/>
      <w:color w:val="000000"/>
      <w:position w:val="0"/>
      <w:sz w:val="22"/>
      <w:sz w:val="22"/>
      <w:szCs w:val="22"/>
      <w:u w:val="none" w:color="000000"/>
      <w:vertAlign w:val="baseline"/>
    </w:rPr>
  </w:style>
  <w:style w:type="character" w:styleId="ListLabel1023">
    <w:name w:val="ListLabel 102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24">
    <w:name w:val="ListLabel 1024"/>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025">
    <w:name w:val="ListLabel 102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26">
    <w:name w:val="ListLabel 102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27">
    <w:name w:val="ListLabel 102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28">
    <w:name w:val="ListLabel 102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29">
    <w:name w:val="ListLabel 102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30">
    <w:name w:val="ListLabel 103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31">
    <w:name w:val="ListLabel 103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32">
    <w:name w:val="ListLabel 1032"/>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033">
    <w:name w:val="ListLabel 103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34">
    <w:name w:val="ListLabel 103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35">
    <w:name w:val="ListLabel 103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36">
    <w:name w:val="ListLabel 103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37">
    <w:name w:val="ListLabel 103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38">
    <w:name w:val="ListLabel 103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39">
    <w:name w:val="ListLabel 103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40">
    <w:name w:val="ListLabel 104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41">
    <w:name w:val="ListLabel 1041"/>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1042">
    <w:name w:val="ListLabel 104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43">
    <w:name w:val="ListLabel 104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44">
    <w:name w:val="ListLabel 104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45">
    <w:name w:val="ListLabel 104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46">
    <w:name w:val="ListLabel 104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47">
    <w:name w:val="ListLabel 104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48">
    <w:name w:val="ListLabel 104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49">
    <w:name w:val="ListLabel 104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50">
    <w:name w:val="ListLabel 1050"/>
    <w:qFormat/>
    <w:rPr>
      <w:rFonts w:cs="Times New Roman"/>
      <w:b w:val="false"/>
      <w:i w:val="false"/>
      <w:strike w:val="false"/>
      <w:dstrike w:val="false"/>
      <w:color w:val="000000"/>
      <w:position w:val="0"/>
      <w:sz w:val="22"/>
      <w:sz w:val="22"/>
      <w:szCs w:val="22"/>
      <w:u w:val="none" w:color="000000"/>
      <w:vertAlign w:val="baseline"/>
    </w:rPr>
  </w:style>
  <w:style w:type="character" w:styleId="ListLabel1051">
    <w:name w:val="ListLabel 1051"/>
    <w:qFormat/>
    <w:rPr>
      <w:rFonts w:cs="Times New Roman"/>
      <w:b w:val="false"/>
      <w:i w:val="false"/>
      <w:strike w:val="false"/>
      <w:dstrike w:val="false"/>
      <w:color w:val="000000"/>
      <w:position w:val="0"/>
      <w:sz w:val="22"/>
      <w:sz w:val="22"/>
      <w:szCs w:val="22"/>
      <w:u w:val="none" w:color="000000"/>
      <w:vertAlign w:val="baseline"/>
    </w:rPr>
  </w:style>
  <w:style w:type="character" w:styleId="ListLabel1052">
    <w:name w:val="ListLabel 1052"/>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053">
    <w:name w:val="ListLabel 1053"/>
    <w:qFormat/>
    <w:rPr>
      <w:rFonts w:cs="Times New Roman"/>
      <w:b w:val="false"/>
      <w:i w:val="false"/>
      <w:strike w:val="false"/>
      <w:dstrike w:val="false"/>
      <w:color w:val="000000"/>
      <w:position w:val="0"/>
      <w:sz w:val="22"/>
      <w:sz w:val="22"/>
      <w:szCs w:val="22"/>
      <w:u w:val="none" w:color="000000"/>
      <w:vertAlign w:val="baseline"/>
    </w:rPr>
  </w:style>
  <w:style w:type="character" w:styleId="ListLabel1054">
    <w:name w:val="ListLabel 1054"/>
    <w:qFormat/>
    <w:rPr>
      <w:rFonts w:cs="Times New Roman"/>
      <w:b w:val="false"/>
      <w:i w:val="false"/>
      <w:strike w:val="false"/>
      <w:dstrike w:val="false"/>
      <w:color w:val="000000"/>
      <w:position w:val="0"/>
      <w:sz w:val="22"/>
      <w:sz w:val="22"/>
      <w:szCs w:val="22"/>
      <w:u w:val="none" w:color="000000"/>
      <w:vertAlign w:val="baseline"/>
    </w:rPr>
  </w:style>
  <w:style w:type="character" w:styleId="ListLabel1055">
    <w:name w:val="ListLabel 1055"/>
    <w:qFormat/>
    <w:rPr>
      <w:rFonts w:cs="Times New Roman"/>
      <w:b w:val="false"/>
      <w:i w:val="false"/>
      <w:strike w:val="false"/>
      <w:dstrike w:val="false"/>
      <w:color w:val="000000"/>
      <w:position w:val="0"/>
      <w:sz w:val="22"/>
      <w:sz w:val="22"/>
      <w:szCs w:val="22"/>
      <w:u w:val="none" w:color="000000"/>
      <w:vertAlign w:val="baseline"/>
    </w:rPr>
  </w:style>
  <w:style w:type="character" w:styleId="ListLabel1056">
    <w:name w:val="ListLabel 1056"/>
    <w:qFormat/>
    <w:rPr>
      <w:rFonts w:cs="Times New Roman"/>
      <w:b w:val="false"/>
      <w:i w:val="false"/>
      <w:strike w:val="false"/>
      <w:dstrike w:val="false"/>
      <w:color w:val="000000"/>
      <w:position w:val="0"/>
      <w:sz w:val="22"/>
      <w:sz w:val="22"/>
      <w:szCs w:val="22"/>
      <w:u w:val="none" w:color="000000"/>
      <w:vertAlign w:val="baseline"/>
    </w:rPr>
  </w:style>
  <w:style w:type="character" w:styleId="ListLabel1057">
    <w:name w:val="ListLabel 1057"/>
    <w:qFormat/>
    <w:rPr>
      <w:rFonts w:cs="Times New Roman"/>
      <w:b w:val="false"/>
      <w:i w:val="false"/>
      <w:strike w:val="false"/>
      <w:dstrike w:val="false"/>
      <w:color w:val="000000"/>
      <w:position w:val="0"/>
      <w:sz w:val="22"/>
      <w:sz w:val="22"/>
      <w:szCs w:val="22"/>
      <w:u w:val="none" w:color="000000"/>
      <w:vertAlign w:val="baseline"/>
    </w:rPr>
  </w:style>
  <w:style w:type="character" w:styleId="ListLabel1058">
    <w:name w:val="ListLabel 1058"/>
    <w:qFormat/>
    <w:rPr>
      <w:rFonts w:cs="Times New Roman"/>
      <w:b w:val="false"/>
      <w:i w:val="false"/>
      <w:strike w:val="false"/>
      <w:dstrike w:val="false"/>
      <w:color w:val="000000"/>
      <w:position w:val="0"/>
      <w:sz w:val="22"/>
      <w:sz w:val="22"/>
      <w:szCs w:val="22"/>
      <w:u w:val="none" w:color="000000"/>
      <w:vertAlign w:val="baseline"/>
    </w:rPr>
  </w:style>
  <w:style w:type="character" w:styleId="ListLabel1059">
    <w:name w:val="ListLabel 1059"/>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1060">
    <w:name w:val="ListLabel 106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61">
    <w:name w:val="ListLabel 106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62">
    <w:name w:val="ListLabel 106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63">
    <w:name w:val="ListLabel 106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64">
    <w:name w:val="ListLabel 106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65">
    <w:name w:val="ListLabel 106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66">
    <w:name w:val="ListLabel 106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67">
    <w:name w:val="ListLabel 106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68">
    <w:name w:val="ListLabel 1068"/>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069">
    <w:name w:val="ListLabel 1069"/>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070">
    <w:name w:val="ListLabel 1070"/>
    <w:qFormat/>
    <w:rPr>
      <w:rFonts w:ascii="Calibri" w:hAnsi="Calibri" w:cs="Times New Roman"/>
      <w:b/>
      <w:bCs/>
      <w:i w:val="false"/>
      <w:strike w:val="false"/>
      <w:dstrike w:val="false"/>
      <w:color w:val="000000"/>
      <w:position w:val="0"/>
      <w:sz w:val="22"/>
      <w:sz w:val="22"/>
      <w:szCs w:val="22"/>
      <w:u w:val="none" w:color="000000"/>
      <w:vertAlign w:val="baseline"/>
    </w:rPr>
  </w:style>
  <w:style w:type="character" w:styleId="ListLabel1071">
    <w:name w:val="ListLabel 1071"/>
    <w:qFormat/>
    <w:rPr>
      <w:rFonts w:cs="Times New Roman"/>
      <w:b/>
      <w:bCs/>
      <w:i w:val="false"/>
      <w:strike w:val="false"/>
      <w:dstrike w:val="false"/>
      <w:color w:val="000000"/>
      <w:position w:val="0"/>
      <w:sz w:val="22"/>
      <w:sz w:val="22"/>
      <w:szCs w:val="22"/>
      <w:u w:val="none" w:color="000000"/>
      <w:vertAlign w:val="baseline"/>
    </w:rPr>
  </w:style>
  <w:style w:type="character" w:styleId="ListLabel1072">
    <w:name w:val="ListLabel 1072"/>
    <w:qFormat/>
    <w:rPr>
      <w:rFonts w:cs="Times New Roman"/>
      <w:b/>
      <w:bCs/>
      <w:i w:val="false"/>
      <w:strike w:val="false"/>
      <w:dstrike w:val="false"/>
      <w:color w:val="000000"/>
      <w:position w:val="0"/>
      <w:sz w:val="22"/>
      <w:sz w:val="22"/>
      <w:szCs w:val="22"/>
      <w:u w:val="none" w:color="000000"/>
      <w:vertAlign w:val="baseline"/>
    </w:rPr>
  </w:style>
  <w:style w:type="character" w:styleId="ListLabel1073">
    <w:name w:val="ListLabel 1073"/>
    <w:qFormat/>
    <w:rPr>
      <w:rFonts w:cs="Times New Roman"/>
      <w:b/>
      <w:bCs/>
      <w:i w:val="false"/>
      <w:strike w:val="false"/>
      <w:dstrike w:val="false"/>
      <w:color w:val="000000"/>
      <w:position w:val="0"/>
      <w:sz w:val="22"/>
      <w:sz w:val="22"/>
      <w:szCs w:val="22"/>
      <w:u w:val="none" w:color="000000"/>
      <w:vertAlign w:val="baseline"/>
    </w:rPr>
  </w:style>
  <w:style w:type="character" w:styleId="ListLabel1074">
    <w:name w:val="ListLabel 1074"/>
    <w:qFormat/>
    <w:rPr>
      <w:rFonts w:cs="Times New Roman"/>
      <w:b/>
      <w:bCs/>
      <w:i w:val="false"/>
      <w:strike w:val="false"/>
      <w:dstrike w:val="false"/>
      <w:color w:val="000000"/>
      <w:position w:val="0"/>
      <w:sz w:val="22"/>
      <w:sz w:val="22"/>
      <w:szCs w:val="22"/>
      <w:u w:val="none" w:color="000000"/>
      <w:vertAlign w:val="baseline"/>
    </w:rPr>
  </w:style>
  <w:style w:type="character" w:styleId="ListLabel1075">
    <w:name w:val="ListLabel 1075"/>
    <w:qFormat/>
    <w:rPr>
      <w:rFonts w:cs="Times New Roman"/>
      <w:b/>
      <w:bCs/>
      <w:i w:val="false"/>
      <w:strike w:val="false"/>
      <w:dstrike w:val="false"/>
      <w:color w:val="000000"/>
      <w:position w:val="0"/>
      <w:sz w:val="22"/>
      <w:sz w:val="22"/>
      <w:szCs w:val="22"/>
      <w:u w:val="none" w:color="000000"/>
      <w:vertAlign w:val="baseline"/>
    </w:rPr>
  </w:style>
  <w:style w:type="character" w:styleId="ListLabel1076">
    <w:name w:val="ListLabel 1076"/>
    <w:qFormat/>
    <w:rPr>
      <w:rFonts w:cs="Times New Roman"/>
      <w:b/>
      <w:bCs/>
      <w:i w:val="false"/>
      <w:strike w:val="false"/>
      <w:dstrike w:val="false"/>
      <w:color w:val="000000"/>
      <w:position w:val="0"/>
      <w:sz w:val="22"/>
      <w:sz w:val="22"/>
      <w:szCs w:val="22"/>
      <w:u w:val="none" w:color="000000"/>
      <w:vertAlign w:val="baseline"/>
    </w:rPr>
  </w:style>
  <w:style w:type="character" w:styleId="ListLabel1077">
    <w:name w:val="ListLabel 1077"/>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078">
    <w:name w:val="ListLabel 107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79">
    <w:name w:val="ListLabel 107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80">
    <w:name w:val="ListLabel 108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81">
    <w:name w:val="ListLabel 108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82">
    <w:name w:val="ListLabel 108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83">
    <w:name w:val="ListLabel 108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84">
    <w:name w:val="ListLabel 108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85">
    <w:name w:val="ListLabel 108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86">
    <w:name w:val="ListLabel 1086"/>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1087">
    <w:name w:val="ListLabel 108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88">
    <w:name w:val="ListLabel 108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89">
    <w:name w:val="ListLabel 108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90">
    <w:name w:val="ListLabel 109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91">
    <w:name w:val="ListLabel 109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92">
    <w:name w:val="ListLabel 109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93">
    <w:name w:val="ListLabel 109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94">
    <w:name w:val="ListLabel 109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095">
    <w:name w:val="ListLabel 1095"/>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096">
    <w:name w:val="ListLabel 109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97">
    <w:name w:val="ListLabel 109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98">
    <w:name w:val="ListLabel 109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99">
    <w:name w:val="ListLabel 109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00">
    <w:name w:val="ListLabel 110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01">
    <w:name w:val="ListLabel 110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02">
    <w:name w:val="ListLabel 110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03">
    <w:name w:val="ListLabel 110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04">
    <w:name w:val="ListLabel 1104"/>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105">
    <w:name w:val="ListLabel 1105"/>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106">
    <w:name w:val="ListLabel 1106"/>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107">
    <w:name w:val="ListLabel 1107"/>
    <w:qFormat/>
    <w:rPr>
      <w:rFonts w:cs="Times New Roman"/>
      <w:b w:val="false"/>
      <w:i w:val="false"/>
      <w:strike w:val="false"/>
      <w:dstrike w:val="false"/>
      <w:color w:val="000000"/>
      <w:position w:val="0"/>
      <w:sz w:val="22"/>
      <w:sz w:val="22"/>
      <w:szCs w:val="22"/>
      <w:u w:val="none" w:color="000000"/>
      <w:vertAlign w:val="baseline"/>
    </w:rPr>
  </w:style>
  <w:style w:type="character" w:styleId="ListLabel1108">
    <w:name w:val="ListLabel 1108"/>
    <w:qFormat/>
    <w:rPr>
      <w:rFonts w:cs="Times New Roman"/>
      <w:b w:val="false"/>
      <w:i w:val="false"/>
      <w:strike w:val="false"/>
      <w:dstrike w:val="false"/>
      <w:color w:val="000000"/>
      <w:position w:val="0"/>
      <w:sz w:val="22"/>
      <w:sz w:val="22"/>
      <w:szCs w:val="22"/>
      <w:u w:val="none" w:color="000000"/>
      <w:vertAlign w:val="baseline"/>
    </w:rPr>
  </w:style>
  <w:style w:type="character" w:styleId="ListLabel1109">
    <w:name w:val="ListLabel 1109"/>
    <w:qFormat/>
    <w:rPr>
      <w:rFonts w:cs="Times New Roman"/>
      <w:b w:val="false"/>
      <w:i w:val="false"/>
      <w:strike w:val="false"/>
      <w:dstrike w:val="false"/>
      <w:color w:val="000000"/>
      <w:position w:val="0"/>
      <w:sz w:val="22"/>
      <w:sz w:val="22"/>
      <w:szCs w:val="22"/>
      <w:u w:val="none" w:color="000000"/>
      <w:vertAlign w:val="baseline"/>
    </w:rPr>
  </w:style>
  <w:style w:type="character" w:styleId="ListLabel1110">
    <w:name w:val="ListLabel 1110"/>
    <w:qFormat/>
    <w:rPr>
      <w:rFonts w:cs="Times New Roman"/>
      <w:b w:val="false"/>
      <w:i w:val="false"/>
      <w:strike w:val="false"/>
      <w:dstrike w:val="false"/>
      <w:color w:val="000000"/>
      <w:position w:val="0"/>
      <w:sz w:val="22"/>
      <w:sz w:val="22"/>
      <w:szCs w:val="22"/>
      <w:u w:val="none" w:color="000000"/>
      <w:vertAlign w:val="baseline"/>
    </w:rPr>
  </w:style>
  <w:style w:type="character" w:styleId="ListLabel1111">
    <w:name w:val="ListLabel 1111"/>
    <w:qFormat/>
    <w:rPr>
      <w:rFonts w:cs="Times New Roman"/>
      <w:b w:val="false"/>
      <w:i w:val="false"/>
      <w:strike w:val="false"/>
      <w:dstrike w:val="false"/>
      <w:color w:val="000000"/>
      <w:position w:val="0"/>
      <w:sz w:val="22"/>
      <w:sz w:val="22"/>
      <w:szCs w:val="22"/>
      <w:u w:val="none" w:color="000000"/>
      <w:vertAlign w:val="baseline"/>
    </w:rPr>
  </w:style>
  <w:style w:type="character" w:styleId="ListLabel1112">
    <w:name w:val="ListLabel 1112"/>
    <w:qFormat/>
    <w:rPr>
      <w:rFonts w:cs="Times New Roman"/>
      <w:b w:val="false"/>
      <w:i w:val="false"/>
      <w:strike w:val="false"/>
      <w:dstrike w:val="false"/>
      <w:color w:val="000000"/>
      <w:position w:val="0"/>
      <w:sz w:val="22"/>
      <w:sz w:val="22"/>
      <w:szCs w:val="22"/>
      <w:u w:val="none" w:color="000000"/>
      <w:vertAlign w:val="baseline"/>
    </w:rPr>
  </w:style>
  <w:style w:type="character" w:styleId="ListLabel1113">
    <w:name w:val="ListLabel 1113"/>
    <w:qFormat/>
    <w:rPr>
      <w:rFonts w:cs="Times New Roman"/>
      <w:b/>
      <w:bCs/>
      <w:i w:val="false"/>
      <w:strike w:val="false"/>
      <w:dstrike w:val="false"/>
      <w:color w:val="000000"/>
      <w:position w:val="0"/>
      <w:sz w:val="22"/>
      <w:sz w:val="22"/>
      <w:szCs w:val="22"/>
      <w:u w:val="none" w:color="000000"/>
      <w:vertAlign w:val="baseline"/>
    </w:rPr>
  </w:style>
  <w:style w:type="character" w:styleId="ListLabel1114">
    <w:name w:val="ListLabel 1114"/>
    <w:qFormat/>
    <w:rPr>
      <w:rFonts w:cs="Times New Roman"/>
      <w:b/>
      <w:bCs/>
      <w:i w:val="false"/>
      <w:strike w:val="false"/>
      <w:dstrike w:val="false"/>
      <w:color w:val="000000"/>
      <w:position w:val="0"/>
      <w:sz w:val="22"/>
      <w:sz w:val="22"/>
      <w:szCs w:val="22"/>
      <w:u w:val="none" w:color="000000"/>
      <w:vertAlign w:val="baseline"/>
    </w:rPr>
  </w:style>
  <w:style w:type="character" w:styleId="ListLabel1115">
    <w:name w:val="ListLabel 1115"/>
    <w:qFormat/>
    <w:rPr>
      <w:rFonts w:cs="Times New Roman"/>
      <w:b/>
      <w:bCs/>
      <w:i w:val="false"/>
      <w:strike w:val="false"/>
      <w:dstrike w:val="false"/>
      <w:color w:val="000000"/>
      <w:position w:val="0"/>
      <w:sz w:val="22"/>
      <w:sz w:val="22"/>
      <w:szCs w:val="22"/>
      <w:u w:val="none" w:color="000000"/>
      <w:vertAlign w:val="baseline"/>
    </w:rPr>
  </w:style>
  <w:style w:type="character" w:styleId="ListLabel1116">
    <w:name w:val="ListLabel 1116"/>
    <w:qFormat/>
    <w:rPr>
      <w:rFonts w:ascii="Calibri" w:hAnsi="Calibri" w:cs="Times New Roman"/>
      <w:b/>
      <w:bCs/>
      <w:i w:val="false"/>
      <w:strike w:val="false"/>
      <w:dstrike w:val="false"/>
      <w:color w:val="000000"/>
      <w:position w:val="0"/>
      <w:sz w:val="22"/>
      <w:sz w:val="22"/>
      <w:szCs w:val="22"/>
      <w:u w:val="none" w:color="000000"/>
      <w:vertAlign w:val="baseline"/>
    </w:rPr>
  </w:style>
  <w:style w:type="character" w:styleId="ListLabel1117">
    <w:name w:val="ListLabel 1117"/>
    <w:qFormat/>
    <w:rPr>
      <w:rFonts w:cs="Times New Roman"/>
      <w:b/>
      <w:bCs/>
      <w:i w:val="false"/>
      <w:strike w:val="false"/>
      <w:dstrike w:val="false"/>
      <w:color w:val="000000"/>
      <w:position w:val="0"/>
      <w:sz w:val="22"/>
      <w:sz w:val="22"/>
      <w:szCs w:val="22"/>
      <w:u w:val="none" w:color="000000"/>
      <w:vertAlign w:val="baseline"/>
    </w:rPr>
  </w:style>
  <w:style w:type="character" w:styleId="ListLabel1118">
    <w:name w:val="ListLabel 1118"/>
    <w:qFormat/>
    <w:rPr>
      <w:rFonts w:cs="Times New Roman"/>
      <w:b/>
      <w:bCs/>
      <w:i w:val="false"/>
      <w:strike w:val="false"/>
      <w:dstrike w:val="false"/>
      <w:color w:val="000000"/>
      <w:position w:val="0"/>
      <w:sz w:val="22"/>
      <w:sz w:val="22"/>
      <w:szCs w:val="22"/>
      <w:u w:val="none" w:color="000000"/>
      <w:vertAlign w:val="baseline"/>
    </w:rPr>
  </w:style>
  <w:style w:type="character" w:styleId="ListLabel1119">
    <w:name w:val="ListLabel 1119"/>
    <w:qFormat/>
    <w:rPr>
      <w:rFonts w:cs="Times New Roman"/>
      <w:b/>
      <w:bCs/>
      <w:i w:val="false"/>
      <w:strike w:val="false"/>
      <w:dstrike w:val="false"/>
      <w:color w:val="000000"/>
      <w:position w:val="0"/>
      <w:sz w:val="22"/>
      <w:sz w:val="22"/>
      <w:szCs w:val="22"/>
      <w:u w:val="none" w:color="000000"/>
      <w:vertAlign w:val="baseline"/>
    </w:rPr>
  </w:style>
  <w:style w:type="character" w:styleId="ListLabel1120">
    <w:name w:val="ListLabel 1120"/>
    <w:qFormat/>
    <w:rPr>
      <w:rFonts w:cs="Times New Roman"/>
      <w:b/>
      <w:bCs/>
      <w:i w:val="false"/>
      <w:strike w:val="false"/>
      <w:dstrike w:val="false"/>
      <w:color w:val="000000"/>
      <w:position w:val="0"/>
      <w:sz w:val="22"/>
      <w:sz w:val="22"/>
      <w:szCs w:val="22"/>
      <w:u w:val="none" w:color="000000"/>
      <w:vertAlign w:val="baseline"/>
    </w:rPr>
  </w:style>
  <w:style w:type="character" w:styleId="ListLabel1121">
    <w:name w:val="ListLabel 1121"/>
    <w:qFormat/>
    <w:rPr>
      <w:rFonts w:cs="Times New Roman"/>
      <w:b/>
      <w:bCs/>
      <w:i w:val="false"/>
      <w:strike w:val="false"/>
      <w:dstrike w:val="false"/>
      <w:color w:val="000000"/>
      <w:position w:val="0"/>
      <w:sz w:val="22"/>
      <w:sz w:val="22"/>
      <w:szCs w:val="22"/>
      <w:u w:val="none" w:color="000000"/>
      <w:vertAlign w:val="baseline"/>
    </w:rPr>
  </w:style>
  <w:style w:type="character" w:styleId="ListLabel1122">
    <w:name w:val="ListLabel 1122"/>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123">
    <w:name w:val="ListLabel 112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24">
    <w:name w:val="ListLabel 112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25">
    <w:name w:val="ListLabel 112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26">
    <w:name w:val="ListLabel 112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27">
    <w:name w:val="ListLabel 112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28">
    <w:name w:val="ListLabel 112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29">
    <w:name w:val="ListLabel 112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30">
    <w:name w:val="ListLabel 113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31">
    <w:name w:val="ListLabel 1131"/>
    <w:qFormat/>
    <w:rPr>
      <w:rFonts w:ascii="Calibri" w:hAnsi="Calibri" w:cs="Times New Roman"/>
      <w:b/>
      <w:bCs/>
      <w:i w:val="false"/>
      <w:strike w:val="false"/>
      <w:dstrike w:val="false"/>
      <w:color w:val="000000"/>
      <w:position w:val="0"/>
      <w:sz w:val="22"/>
      <w:sz w:val="22"/>
      <w:szCs w:val="22"/>
      <w:u w:val="none" w:color="000000"/>
      <w:vertAlign w:val="baseline"/>
    </w:rPr>
  </w:style>
  <w:style w:type="character" w:styleId="ListLabel1132">
    <w:name w:val="ListLabel 1132"/>
    <w:qFormat/>
    <w:rPr>
      <w:rFonts w:cs="Times New Roman"/>
      <w:b/>
      <w:bCs/>
      <w:i w:val="false"/>
      <w:strike w:val="false"/>
      <w:dstrike w:val="false"/>
      <w:color w:val="000000"/>
      <w:position w:val="0"/>
      <w:sz w:val="22"/>
      <w:sz w:val="22"/>
      <w:szCs w:val="22"/>
      <w:u w:val="none" w:color="000000"/>
      <w:vertAlign w:val="baseline"/>
    </w:rPr>
  </w:style>
  <w:style w:type="character" w:styleId="ListLabel1133">
    <w:name w:val="ListLabel 1133"/>
    <w:qFormat/>
    <w:rPr>
      <w:rFonts w:cs="Times New Roman"/>
      <w:b/>
      <w:bCs/>
      <w:i w:val="false"/>
      <w:strike w:val="false"/>
      <w:dstrike w:val="false"/>
      <w:color w:val="000000"/>
      <w:position w:val="0"/>
      <w:sz w:val="22"/>
      <w:sz w:val="22"/>
      <w:szCs w:val="22"/>
      <w:u w:val="none" w:color="000000"/>
      <w:vertAlign w:val="baseline"/>
    </w:rPr>
  </w:style>
  <w:style w:type="character" w:styleId="ListLabel1134">
    <w:name w:val="ListLabel 1134"/>
    <w:qFormat/>
    <w:rPr>
      <w:rFonts w:cs="Times New Roman"/>
      <w:b/>
      <w:bCs/>
      <w:i w:val="false"/>
      <w:strike w:val="false"/>
      <w:dstrike w:val="false"/>
      <w:color w:val="000000"/>
      <w:position w:val="0"/>
      <w:sz w:val="22"/>
      <w:sz w:val="22"/>
      <w:szCs w:val="22"/>
      <w:u w:val="none" w:color="000000"/>
      <w:vertAlign w:val="baseline"/>
    </w:rPr>
  </w:style>
  <w:style w:type="character" w:styleId="ListLabel1135">
    <w:name w:val="ListLabel 1135"/>
    <w:qFormat/>
    <w:rPr>
      <w:rFonts w:cs="Times New Roman"/>
      <w:b/>
      <w:bCs/>
      <w:i w:val="false"/>
      <w:strike w:val="false"/>
      <w:dstrike w:val="false"/>
      <w:color w:val="000000"/>
      <w:position w:val="0"/>
      <w:sz w:val="22"/>
      <w:sz w:val="22"/>
      <w:szCs w:val="22"/>
      <w:u w:val="none" w:color="000000"/>
      <w:vertAlign w:val="baseline"/>
    </w:rPr>
  </w:style>
  <w:style w:type="character" w:styleId="ListLabel1136">
    <w:name w:val="ListLabel 1136"/>
    <w:qFormat/>
    <w:rPr>
      <w:rFonts w:cs="Times New Roman"/>
      <w:b/>
      <w:bCs/>
      <w:i w:val="false"/>
      <w:strike w:val="false"/>
      <w:dstrike w:val="false"/>
      <w:color w:val="000000"/>
      <w:position w:val="0"/>
      <w:sz w:val="22"/>
      <w:sz w:val="22"/>
      <w:szCs w:val="22"/>
      <w:u w:val="none" w:color="000000"/>
      <w:vertAlign w:val="baseline"/>
    </w:rPr>
  </w:style>
  <w:style w:type="character" w:styleId="ListLabel1137">
    <w:name w:val="ListLabel 1137"/>
    <w:qFormat/>
    <w:rPr>
      <w:rFonts w:cs="Times New Roman"/>
      <w:b/>
      <w:bCs/>
      <w:i w:val="false"/>
      <w:strike w:val="false"/>
      <w:dstrike w:val="false"/>
      <w:color w:val="000000"/>
      <w:position w:val="0"/>
      <w:sz w:val="22"/>
      <w:sz w:val="22"/>
      <w:szCs w:val="22"/>
      <w:u w:val="none" w:color="000000"/>
      <w:vertAlign w:val="baseline"/>
    </w:rPr>
  </w:style>
  <w:style w:type="character" w:styleId="ListLabel1138">
    <w:name w:val="ListLabel 1138"/>
    <w:qFormat/>
    <w:rPr>
      <w:rFonts w:cs="Times New Roman"/>
      <w:b/>
      <w:bCs/>
      <w:i w:val="false"/>
      <w:strike w:val="false"/>
      <w:dstrike w:val="false"/>
      <w:color w:val="000000"/>
      <w:position w:val="0"/>
      <w:sz w:val="22"/>
      <w:sz w:val="22"/>
      <w:szCs w:val="22"/>
      <w:u w:val="none" w:color="000000"/>
      <w:vertAlign w:val="baseline"/>
    </w:rPr>
  </w:style>
  <w:style w:type="character" w:styleId="ListLabel1139">
    <w:name w:val="ListLabel 1139"/>
    <w:qFormat/>
    <w:rPr>
      <w:rFonts w:cs="Times New Roman"/>
      <w:b/>
      <w:bCs/>
      <w:i w:val="false"/>
      <w:strike w:val="false"/>
      <w:dstrike w:val="false"/>
      <w:color w:val="000000"/>
      <w:position w:val="0"/>
      <w:sz w:val="22"/>
      <w:sz w:val="22"/>
      <w:szCs w:val="22"/>
      <w:u w:val="none" w:color="000000"/>
      <w:vertAlign w:val="baseline"/>
    </w:rPr>
  </w:style>
  <w:style w:type="character" w:styleId="ListLabel1140">
    <w:name w:val="ListLabel 1140"/>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141">
    <w:name w:val="ListLabel 1141"/>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142">
    <w:name w:val="ListLabel 114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43">
    <w:name w:val="ListLabel 114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44">
    <w:name w:val="ListLabel 114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45">
    <w:name w:val="ListLabel 114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46">
    <w:name w:val="ListLabel 114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47">
    <w:name w:val="ListLabel 114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48">
    <w:name w:val="ListLabel 114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49">
    <w:name w:val="ListLabel 1149"/>
    <w:qFormat/>
    <w:rPr>
      <w:rFonts w:cs="Times New Roman"/>
      <w:b/>
      <w:bCs/>
      <w:i w:val="false"/>
      <w:strike w:val="false"/>
      <w:dstrike w:val="false"/>
      <w:color w:val="000000"/>
      <w:position w:val="0"/>
      <w:sz w:val="22"/>
      <w:sz w:val="22"/>
      <w:szCs w:val="22"/>
      <w:u w:val="none" w:color="000000"/>
      <w:vertAlign w:val="baseline"/>
    </w:rPr>
  </w:style>
  <w:style w:type="character" w:styleId="ListLabel1150">
    <w:name w:val="ListLabel 1150"/>
    <w:qFormat/>
    <w:rPr>
      <w:rFonts w:cs="Times New Roman"/>
      <w:b/>
      <w:bCs/>
      <w:i w:val="false"/>
      <w:strike w:val="false"/>
      <w:dstrike w:val="false"/>
      <w:color w:val="000000"/>
      <w:position w:val="0"/>
      <w:sz w:val="22"/>
      <w:sz w:val="22"/>
      <w:szCs w:val="22"/>
      <w:u w:val="none" w:color="000000"/>
      <w:vertAlign w:val="baseline"/>
    </w:rPr>
  </w:style>
  <w:style w:type="character" w:styleId="ListLabel1151">
    <w:name w:val="ListLabel 1151"/>
    <w:qFormat/>
    <w:rPr>
      <w:rFonts w:ascii="Calibri" w:hAnsi="Calibri" w:cs="Times New Roman"/>
      <w:b/>
      <w:bCs/>
      <w:i w:val="false"/>
      <w:strike w:val="false"/>
      <w:dstrike w:val="false"/>
      <w:color w:val="000000"/>
      <w:position w:val="0"/>
      <w:sz w:val="22"/>
      <w:sz w:val="22"/>
      <w:szCs w:val="22"/>
      <w:u w:val="none" w:color="000000"/>
      <w:vertAlign w:val="baseline"/>
    </w:rPr>
  </w:style>
  <w:style w:type="character" w:styleId="ListLabel1152">
    <w:name w:val="ListLabel 1152"/>
    <w:qFormat/>
    <w:rPr>
      <w:rFonts w:cs="Times New Roman"/>
      <w:b/>
      <w:bCs/>
      <w:i w:val="false"/>
      <w:strike w:val="false"/>
      <w:dstrike w:val="false"/>
      <w:color w:val="000000"/>
      <w:position w:val="0"/>
      <w:sz w:val="22"/>
      <w:sz w:val="22"/>
      <w:szCs w:val="22"/>
      <w:u w:val="none" w:color="000000"/>
      <w:vertAlign w:val="baseline"/>
    </w:rPr>
  </w:style>
  <w:style w:type="character" w:styleId="ListLabel1153">
    <w:name w:val="ListLabel 1153"/>
    <w:qFormat/>
    <w:rPr>
      <w:rFonts w:cs="Times New Roman"/>
      <w:b/>
      <w:bCs/>
      <w:i w:val="false"/>
      <w:strike w:val="false"/>
      <w:dstrike w:val="false"/>
      <w:color w:val="000000"/>
      <w:position w:val="0"/>
      <w:sz w:val="22"/>
      <w:sz w:val="22"/>
      <w:szCs w:val="22"/>
      <w:u w:val="none" w:color="000000"/>
      <w:vertAlign w:val="baseline"/>
    </w:rPr>
  </w:style>
  <w:style w:type="character" w:styleId="ListLabel1154">
    <w:name w:val="ListLabel 1154"/>
    <w:qFormat/>
    <w:rPr>
      <w:rFonts w:cs="Times New Roman"/>
      <w:b/>
      <w:bCs/>
      <w:i w:val="false"/>
      <w:strike w:val="false"/>
      <w:dstrike w:val="false"/>
      <w:color w:val="000000"/>
      <w:position w:val="0"/>
      <w:sz w:val="22"/>
      <w:sz w:val="22"/>
      <w:szCs w:val="22"/>
      <w:u w:val="none" w:color="000000"/>
      <w:vertAlign w:val="baseline"/>
    </w:rPr>
  </w:style>
  <w:style w:type="character" w:styleId="ListLabel1155">
    <w:name w:val="ListLabel 1155"/>
    <w:qFormat/>
    <w:rPr>
      <w:rFonts w:cs="Times New Roman"/>
      <w:b/>
      <w:bCs/>
      <w:i w:val="false"/>
      <w:strike w:val="false"/>
      <w:dstrike w:val="false"/>
      <w:color w:val="000000"/>
      <w:position w:val="0"/>
      <w:sz w:val="22"/>
      <w:sz w:val="22"/>
      <w:szCs w:val="22"/>
      <w:u w:val="none" w:color="000000"/>
      <w:vertAlign w:val="baseline"/>
    </w:rPr>
  </w:style>
  <w:style w:type="character" w:styleId="ListLabel1156">
    <w:name w:val="ListLabel 1156"/>
    <w:qFormat/>
    <w:rPr>
      <w:rFonts w:cs="Times New Roman"/>
      <w:b/>
      <w:bCs/>
      <w:i w:val="false"/>
      <w:strike w:val="false"/>
      <w:dstrike w:val="false"/>
      <w:color w:val="000000"/>
      <w:position w:val="0"/>
      <w:sz w:val="22"/>
      <w:sz w:val="22"/>
      <w:szCs w:val="22"/>
      <w:u w:val="none" w:color="000000"/>
      <w:vertAlign w:val="baseline"/>
    </w:rPr>
  </w:style>
  <w:style w:type="character" w:styleId="ListLabel1157">
    <w:name w:val="ListLabel 1157"/>
    <w:qFormat/>
    <w:rPr>
      <w:rFonts w:cs="Times New Roman"/>
      <w:b/>
      <w:bCs/>
      <w:i w:val="false"/>
      <w:strike w:val="false"/>
      <w:dstrike w:val="false"/>
      <w:color w:val="000000"/>
      <w:position w:val="0"/>
      <w:sz w:val="22"/>
      <w:sz w:val="22"/>
      <w:szCs w:val="22"/>
      <w:u w:val="none" w:color="000000"/>
      <w:vertAlign w:val="baseline"/>
    </w:rPr>
  </w:style>
  <w:style w:type="character" w:styleId="ListLabel1158">
    <w:name w:val="ListLabel 1158"/>
    <w:qFormat/>
    <w:rPr>
      <w:rFonts w:cs="Times New Roman"/>
      <w:b/>
      <w:bCs/>
      <w:i w:val="false"/>
      <w:strike w:val="false"/>
      <w:dstrike w:val="false"/>
      <w:color w:val="000000"/>
      <w:position w:val="0"/>
      <w:sz w:val="22"/>
      <w:sz w:val="22"/>
      <w:szCs w:val="22"/>
      <w:u w:val="none" w:color="000000"/>
      <w:vertAlign w:val="baseline"/>
    </w:rPr>
  </w:style>
  <w:style w:type="character" w:styleId="ListLabel1159">
    <w:name w:val="ListLabel 1159"/>
    <w:qFormat/>
    <w:rPr>
      <w:rFonts w:cs="Times New Roman"/>
      <w:b/>
      <w:bCs/>
      <w:i w:val="false"/>
      <w:strike w:val="false"/>
      <w:dstrike w:val="false"/>
      <w:color w:val="000000"/>
      <w:position w:val="0"/>
      <w:sz w:val="22"/>
      <w:sz w:val="22"/>
      <w:szCs w:val="22"/>
      <w:u w:val="none" w:color="000000"/>
      <w:vertAlign w:val="baseline"/>
    </w:rPr>
  </w:style>
  <w:style w:type="character" w:styleId="ListLabel1160">
    <w:name w:val="ListLabel 1160"/>
    <w:qFormat/>
    <w:rPr>
      <w:rFonts w:ascii="Calibri" w:hAnsi="Calibri" w:cs="Times New Roman"/>
      <w:b/>
      <w:bCs/>
      <w:i w:val="false"/>
      <w:strike w:val="false"/>
      <w:dstrike w:val="false"/>
      <w:color w:val="000000"/>
      <w:position w:val="0"/>
      <w:sz w:val="22"/>
      <w:sz w:val="22"/>
      <w:szCs w:val="22"/>
      <w:u w:val="none" w:color="000000"/>
      <w:vertAlign w:val="baseline"/>
    </w:rPr>
  </w:style>
  <w:style w:type="character" w:styleId="ListLabel1161">
    <w:name w:val="ListLabel 1161"/>
    <w:qFormat/>
    <w:rPr>
      <w:rFonts w:cs="Times New Roman"/>
      <w:b/>
      <w:bCs/>
      <w:i w:val="false"/>
      <w:strike w:val="false"/>
      <w:dstrike w:val="false"/>
      <w:color w:val="000000"/>
      <w:position w:val="0"/>
      <w:sz w:val="22"/>
      <w:sz w:val="22"/>
      <w:szCs w:val="22"/>
      <w:u w:val="none" w:color="000000"/>
      <w:vertAlign w:val="baseline"/>
    </w:rPr>
  </w:style>
  <w:style w:type="character" w:styleId="ListLabel1162">
    <w:name w:val="ListLabel 1162"/>
    <w:qFormat/>
    <w:rPr>
      <w:rFonts w:cs="Times New Roman"/>
      <w:b/>
      <w:bCs/>
      <w:i w:val="false"/>
      <w:strike w:val="false"/>
      <w:dstrike w:val="false"/>
      <w:color w:val="000000"/>
      <w:position w:val="0"/>
      <w:sz w:val="22"/>
      <w:sz w:val="22"/>
      <w:szCs w:val="22"/>
      <w:u w:val="none" w:color="000000"/>
      <w:vertAlign w:val="baseline"/>
    </w:rPr>
  </w:style>
  <w:style w:type="character" w:styleId="ListLabel1163">
    <w:name w:val="ListLabel 1163"/>
    <w:qFormat/>
    <w:rPr>
      <w:rFonts w:cs="Times New Roman"/>
      <w:b/>
      <w:bCs/>
      <w:i w:val="false"/>
      <w:strike w:val="false"/>
      <w:dstrike w:val="false"/>
      <w:color w:val="000000"/>
      <w:position w:val="0"/>
      <w:sz w:val="22"/>
      <w:sz w:val="22"/>
      <w:szCs w:val="22"/>
      <w:u w:val="none" w:color="000000"/>
      <w:vertAlign w:val="baseline"/>
    </w:rPr>
  </w:style>
  <w:style w:type="character" w:styleId="ListLabel1164">
    <w:name w:val="ListLabel 1164"/>
    <w:qFormat/>
    <w:rPr>
      <w:rFonts w:cs="Times New Roman"/>
      <w:b/>
      <w:bCs/>
      <w:i w:val="false"/>
      <w:strike w:val="false"/>
      <w:dstrike w:val="false"/>
      <w:color w:val="000000"/>
      <w:position w:val="0"/>
      <w:sz w:val="22"/>
      <w:sz w:val="22"/>
      <w:szCs w:val="22"/>
      <w:u w:val="none" w:color="000000"/>
      <w:vertAlign w:val="baseline"/>
    </w:rPr>
  </w:style>
  <w:style w:type="character" w:styleId="ListLabel1165">
    <w:name w:val="ListLabel 1165"/>
    <w:qFormat/>
    <w:rPr>
      <w:rFonts w:cs="Times New Roman"/>
      <w:b/>
      <w:bCs/>
      <w:i w:val="false"/>
      <w:strike w:val="false"/>
      <w:dstrike w:val="false"/>
      <w:color w:val="000000"/>
      <w:position w:val="0"/>
      <w:sz w:val="22"/>
      <w:sz w:val="22"/>
      <w:szCs w:val="22"/>
      <w:u w:val="none" w:color="000000"/>
      <w:vertAlign w:val="baseline"/>
    </w:rPr>
  </w:style>
  <w:style w:type="character" w:styleId="ListLabel1166">
    <w:name w:val="ListLabel 1166"/>
    <w:qFormat/>
    <w:rPr>
      <w:rFonts w:cs="Times New Roman"/>
      <w:b/>
      <w:bCs/>
      <w:i w:val="false"/>
      <w:strike w:val="false"/>
      <w:dstrike w:val="false"/>
      <w:color w:val="000000"/>
      <w:position w:val="0"/>
      <w:sz w:val="22"/>
      <w:sz w:val="22"/>
      <w:szCs w:val="22"/>
      <w:u w:val="none" w:color="000000"/>
      <w:vertAlign w:val="baseline"/>
    </w:rPr>
  </w:style>
  <w:style w:type="character" w:styleId="ListLabel1167">
    <w:name w:val="ListLabel 1167"/>
    <w:qFormat/>
    <w:rPr>
      <w:rFonts w:ascii="Calibri" w:hAnsi="Calibri" w:eastAsia="Times New Roman" w:cs="Times New Roman"/>
      <w:b w:val="false"/>
      <w:i w:val="false"/>
      <w:strike w:val="false"/>
      <w:dstrike w:val="false"/>
      <w:color w:val="000000"/>
      <w:position w:val="0"/>
      <w:sz w:val="24"/>
      <w:sz w:val="24"/>
      <w:szCs w:val="24"/>
      <w:u w:val="none" w:color="000000"/>
      <w:vertAlign w:val="baseline"/>
    </w:rPr>
  </w:style>
  <w:style w:type="character" w:styleId="ListLabel1168">
    <w:name w:val="ListLabel 116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69">
    <w:name w:val="ListLabel 116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70">
    <w:name w:val="ListLabel 117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71">
    <w:name w:val="ListLabel 117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72">
    <w:name w:val="ListLabel 117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73">
    <w:name w:val="ListLabel 117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74">
    <w:name w:val="ListLabel 117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75">
    <w:name w:val="ListLabel 117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76">
    <w:name w:val="ListLabel 1176"/>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177">
    <w:name w:val="ListLabel 1177"/>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178">
    <w:name w:val="ListLabel 117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79">
    <w:name w:val="ListLabel 117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80">
    <w:name w:val="ListLabel 118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81">
    <w:name w:val="ListLabel 118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82">
    <w:name w:val="ListLabel 118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83">
    <w:name w:val="ListLabel 118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84">
    <w:name w:val="ListLabel 118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185">
    <w:name w:val="ListLabel 1185"/>
    <w:qFormat/>
    <w:rPr>
      <w:rFonts w:cs="Times New Roman"/>
      <w:b w:val="false"/>
      <w:i w:val="false"/>
      <w:strike w:val="false"/>
      <w:dstrike w:val="false"/>
      <w:color w:val="000000"/>
      <w:position w:val="0"/>
      <w:sz w:val="22"/>
      <w:sz w:val="22"/>
      <w:szCs w:val="22"/>
      <w:u w:val="none" w:color="000000"/>
      <w:vertAlign w:val="baseline"/>
    </w:rPr>
  </w:style>
  <w:style w:type="character" w:styleId="ListLabel1186">
    <w:name w:val="ListLabel 1186"/>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187">
    <w:name w:val="ListLabel 1187"/>
    <w:qFormat/>
    <w:rPr>
      <w:rFonts w:cs="Times New Roman"/>
      <w:b w:val="false"/>
      <w:i w:val="false"/>
      <w:strike w:val="false"/>
      <w:dstrike w:val="false"/>
      <w:color w:val="000000"/>
      <w:position w:val="0"/>
      <w:sz w:val="22"/>
      <w:sz w:val="22"/>
      <w:szCs w:val="22"/>
      <w:u w:val="none" w:color="000000"/>
      <w:vertAlign w:val="baseline"/>
    </w:rPr>
  </w:style>
  <w:style w:type="character" w:styleId="ListLabel1188">
    <w:name w:val="ListLabel 1188"/>
    <w:qFormat/>
    <w:rPr>
      <w:rFonts w:cs="Times New Roman"/>
      <w:b w:val="false"/>
      <w:i w:val="false"/>
      <w:strike w:val="false"/>
      <w:dstrike w:val="false"/>
      <w:color w:val="000000"/>
      <w:position w:val="0"/>
      <w:sz w:val="22"/>
      <w:sz w:val="22"/>
      <w:szCs w:val="22"/>
      <w:u w:val="none" w:color="000000"/>
      <w:vertAlign w:val="baseline"/>
    </w:rPr>
  </w:style>
  <w:style w:type="character" w:styleId="ListLabel1189">
    <w:name w:val="ListLabel 1189"/>
    <w:qFormat/>
    <w:rPr>
      <w:rFonts w:cs="Times New Roman"/>
      <w:b w:val="false"/>
      <w:i w:val="false"/>
      <w:strike w:val="false"/>
      <w:dstrike w:val="false"/>
      <w:color w:val="000000"/>
      <w:position w:val="0"/>
      <w:sz w:val="22"/>
      <w:sz w:val="22"/>
      <w:szCs w:val="22"/>
      <w:u w:val="none" w:color="000000"/>
      <w:vertAlign w:val="baseline"/>
    </w:rPr>
  </w:style>
  <w:style w:type="character" w:styleId="ListLabel1190">
    <w:name w:val="ListLabel 1190"/>
    <w:qFormat/>
    <w:rPr>
      <w:rFonts w:cs="Times New Roman"/>
      <w:b w:val="false"/>
      <w:i w:val="false"/>
      <w:strike w:val="false"/>
      <w:dstrike w:val="false"/>
      <w:color w:val="000000"/>
      <w:position w:val="0"/>
      <w:sz w:val="22"/>
      <w:sz w:val="22"/>
      <w:szCs w:val="22"/>
      <w:u w:val="none" w:color="000000"/>
      <w:vertAlign w:val="baseline"/>
    </w:rPr>
  </w:style>
  <w:style w:type="character" w:styleId="ListLabel1191">
    <w:name w:val="ListLabel 1191"/>
    <w:qFormat/>
    <w:rPr>
      <w:rFonts w:cs="Times New Roman"/>
      <w:b w:val="false"/>
      <w:i w:val="false"/>
      <w:strike w:val="false"/>
      <w:dstrike w:val="false"/>
      <w:color w:val="000000"/>
      <w:position w:val="0"/>
      <w:sz w:val="22"/>
      <w:sz w:val="22"/>
      <w:szCs w:val="22"/>
      <w:u w:val="none" w:color="000000"/>
      <w:vertAlign w:val="baseline"/>
    </w:rPr>
  </w:style>
  <w:style w:type="character" w:styleId="ListLabel1192">
    <w:name w:val="ListLabel 1192"/>
    <w:qFormat/>
    <w:rPr>
      <w:rFonts w:cs="Times New Roman"/>
      <w:b w:val="false"/>
      <w:i w:val="false"/>
      <w:strike w:val="false"/>
      <w:dstrike w:val="false"/>
      <w:color w:val="000000"/>
      <w:position w:val="0"/>
      <w:sz w:val="22"/>
      <w:sz w:val="22"/>
      <w:szCs w:val="22"/>
      <w:u w:val="none" w:color="000000"/>
      <w:vertAlign w:val="baseline"/>
    </w:rPr>
  </w:style>
  <w:style w:type="character" w:styleId="ListLabel1193">
    <w:name w:val="ListLabel 1193"/>
    <w:qFormat/>
    <w:rPr>
      <w:rFonts w:cs="Times New Roman"/>
      <w:b w:val="false"/>
      <w:i w:val="false"/>
      <w:strike w:val="false"/>
      <w:dstrike w:val="false"/>
      <w:color w:val="000000"/>
      <w:position w:val="0"/>
      <w:sz w:val="22"/>
      <w:sz w:val="22"/>
      <w:szCs w:val="22"/>
      <w:u w:val="none" w:color="000000"/>
      <w:vertAlign w:val="baseline"/>
    </w:rPr>
  </w:style>
  <w:style w:type="character" w:styleId="ListLabel1194">
    <w:name w:val="ListLabel 1194"/>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195">
    <w:name w:val="ListLabel 1195"/>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196">
    <w:name w:val="ListLabel 1196"/>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1197">
    <w:name w:val="ListLabel 119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198">
    <w:name w:val="ListLabel 119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199">
    <w:name w:val="ListLabel 119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200">
    <w:name w:val="ListLabel 120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201">
    <w:name w:val="ListLabel 120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202">
    <w:name w:val="ListLabel 120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203">
    <w:name w:val="ListLabel 1203"/>
    <w:qFormat/>
    <w:rPr>
      <w:rFonts w:cs="Times New Roman"/>
      <w:b w:val="false"/>
      <w:i w:val="false"/>
      <w:strike w:val="false"/>
      <w:dstrike w:val="false"/>
      <w:color w:val="000000"/>
      <w:position w:val="0"/>
      <w:sz w:val="22"/>
      <w:sz w:val="22"/>
      <w:szCs w:val="22"/>
      <w:u w:val="none" w:color="000000"/>
      <w:vertAlign w:val="baseline"/>
    </w:rPr>
  </w:style>
  <w:style w:type="character" w:styleId="ListLabel1204">
    <w:name w:val="ListLabel 1204"/>
    <w:qFormat/>
    <w:rPr>
      <w:rFonts w:cs="Times New Roman"/>
      <w:b w:val="false"/>
      <w:i w:val="false"/>
      <w:strike w:val="false"/>
      <w:dstrike w:val="false"/>
      <w:color w:val="000000"/>
      <w:position w:val="0"/>
      <w:sz w:val="22"/>
      <w:sz w:val="22"/>
      <w:szCs w:val="22"/>
      <w:u w:val="none" w:color="000000"/>
      <w:vertAlign w:val="baseline"/>
    </w:rPr>
  </w:style>
  <w:style w:type="character" w:styleId="ListLabel1205">
    <w:name w:val="ListLabel 1205"/>
    <w:qFormat/>
    <w:rPr>
      <w:rFonts w:cs="Times New Roman"/>
      <w:b w:val="false"/>
      <w:i w:val="false"/>
      <w:strike w:val="false"/>
      <w:dstrike w:val="false"/>
      <w:color w:val="000000"/>
      <w:position w:val="0"/>
      <w:sz w:val="22"/>
      <w:sz w:val="22"/>
      <w:szCs w:val="22"/>
      <w:u w:val="none" w:color="000000"/>
      <w:vertAlign w:val="baseline"/>
    </w:rPr>
  </w:style>
  <w:style w:type="character" w:styleId="ListLabel1206">
    <w:name w:val="ListLabel 1206"/>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207">
    <w:name w:val="ListLabel 1207"/>
    <w:qFormat/>
    <w:rPr>
      <w:rFonts w:cs="Times New Roman"/>
      <w:b w:val="false"/>
      <w:i w:val="false"/>
      <w:strike w:val="false"/>
      <w:dstrike w:val="false"/>
      <w:color w:val="000000"/>
      <w:position w:val="0"/>
      <w:sz w:val="22"/>
      <w:sz w:val="22"/>
      <w:szCs w:val="22"/>
      <w:u w:val="none" w:color="000000"/>
      <w:vertAlign w:val="baseline"/>
    </w:rPr>
  </w:style>
  <w:style w:type="character" w:styleId="ListLabel1208">
    <w:name w:val="ListLabel 1208"/>
    <w:qFormat/>
    <w:rPr>
      <w:rFonts w:cs="Times New Roman"/>
      <w:b w:val="false"/>
      <w:i w:val="false"/>
      <w:strike w:val="false"/>
      <w:dstrike w:val="false"/>
      <w:color w:val="000000"/>
      <w:position w:val="0"/>
      <w:sz w:val="22"/>
      <w:sz w:val="22"/>
      <w:szCs w:val="22"/>
      <w:u w:val="none" w:color="000000"/>
      <w:vertAlign w:val="baseline"/>
    </w:rPr>
  </w:style>
  <w:style w:type="character" w:styleId="ListLabel1209">
    <w:name w:val="ListLabel 1209"/>
    <w:qFormat/>
    <w:rPr>
      <w:rFonts w:cs="Times New Roman"/>
      <w:b w:val="false"/>
      <w:i w:val="false"/>
      <w:strike w:val="false"/>
      <w:dstrike w:val="false"/>
      <w:color w:val="000000"/>
      <w:position w:val="0"/>
      <w:sz w:val="22"/>
      <w:sz w:val="22"/>
      <w:szCs w:val="22"/>
      <w:u w:val="none" w:color="000000"/>
      <w:vertAlign w:val="baseline"/>
    </w:rPr>
  </w:style>
  <w:style w:type="character" w:styleId="ListLabel1210">
    <w:name w:val="ListLabel 1210"/>
    <w:qFormat/>
    <w:rPr>
      <w:rFonts w:cs="Times New Roman"/>
      <w:b w:val="false"/>
      <w:i w:val="false"/>
      <w:strike w:val="false"/>
      <w:dstrike w:val="false"/>
      <w:color w:val="000000"/>
      <w:position w:val="0"/>
      <w:sz w:val="22"/>
      <w:sz w:val="22"/>
      <w:szCs w:val="22"/>
      <w:u w:val="none" w:color="000000"/>
      <w:vertAlign w:val="baseline"/>
    </w:rPr>
  </w:style>
  <w:style w:type="character" w:styleId="ListLabel1211">
    <w:name w:val="ListLabel 1211"/>
    <w:qFormat/>
    <w:rPr>
      <w:rFonts w:cs="Times New Roman"/>
      <w:b w:val="false"/>
      <w:i w:val="false"/>
      <w:strike w:val="false"/>
      <w:dstrike w:val="false"/>
      <w:color w:val="000000"/>
      <w:position w:val="0"/>
      <w:sz w:val="22"/>
      <w:sz w:val="22"/>
      <w:szCs w:val="22"/>
      <w:u w:val="none" w:color="000000"/>
      <w:vertAlign w:val="baseline"/>
    </w:rPr>
  </w:style>
  <w:style w:type="character" w:styleId="ListLabel1212">
    <w:name w:val="ListLabel 1212"/>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213">
    <w:name w:val="ListLabel 121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14">
    <w:name w:val="ListLabel 121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15">
    <w:name w:val="ListLabel 121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16">
    <w:name w:val="ListLabel 121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17">
    <w:name w:val="ListLabel 121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18">
    <w:name w:val="ListLabel 121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19">
    <w:name w:val="ListLabel 121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20">
    <w:name w:val="ListLabel 122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21">
    <w:name w:val="ListLabel 1221"/>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222">
    <w:name w:val="ListLabel 1222"/>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223">
    <w:name w:val="ListLabel 1223"/>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224">
    <w:name w:val="ListLabel 1224"/>
    <w:qFormat/>
    <w:rPr>
      <w:rFonts w:cs="Times New Roman"/>
      <w:b w:val="false"/>
      <w:i w:val="false"/>
      <w:strike w:val="false"/>
      <w:dstrike w:val="false"/>
      <w:color w:val="000000"/>
      <w:position w:val="0"/>
      <w:sz w:val="22"/>
      <w:sz w:val="22"/>
      <w:szCs w:val="22"/>
      <w:u w:val="none" w:color="000000"/>
      <w:vertAlign w:val="baseline"/>
    </w:rPr>
  </w:style>
  <w:style w:type="character" w:styleId="ListLabel1225">
    <w:name w:val="ListLabel 1225"/>
    <w:qFormat/>
    <w:rPr>
      <w:rFonts w:cs="Times New Roman"/>
      <w:b w:val="false"/>
      <w:i w:val="false"/>
      <w:strike w:val="false"/>
      <w:dstrike w:val="false"/>
      <w:color w:val="000000"/>
      <w:position w:val="0"/>
      <w:sz w:val="22"/>
      <w:sz w:val="22"/>
      <w:szCs w:val="22"/>
      <w:u w:val="none" w:color="000000"/>
      <w:vertAlign w:val="baseline"/>
    </w:rPr>
  </w:style>
  <w:style w:type="character" w:styleId="ListLabel1226">
    <w:name w:val="ListLabel 1226"/>
    <w:qFormat/>
    <w:rPr>
      <w:rFonts w:cs="Times New Roman"/>
      <w:b w:val="false"/>
      <w:i w:val="false"/>
      <w:strike w:val="false"/>
      <w:dstrike w:val="false"/>
      <w:color w:val="000000"/>
      <w:position w:val="0"/>
      <w:sz w:val="22"/>
      <w:sz w:val="22"/>
      <w:szCs w:val="22"/>
      <w:u w:val="none" w:color="000000"/>
      <w:vertAlign w:val="baseline"/>
    </w:rPr>
  </w:style>
  <w:style w:type="character" w:styleId="ListLabel1227">
    <w:name w:val="ListLabel 1227"/>
    <w:qFormat/>
    <w:rPr>
      <w:rFonts w:cs="Times New Roman"/>
      <w:b w:val="false"/>
      <w:i w:val="false"/>
      <w:strike w:val="false"/>
      <w:dstrike w:val="false"/>
      <w:color w:val="000000"/>
      <w:position w:val="0"/>
      <w:sz w:val="22"/>
      <w:sz w:val="22"/>
      <w:szCs w:val="22"/>
      <w:u w:val="none" w:color="000000"/>
      <w:vertAlign w:val="baseline"/>
    </w:rPr>
  </w:style>
  <w:style w:type="character" w:styleId="ListLabel1228">
    <w:name w:val="ListLabel 1228"/>
    <w:qFormat/>
    <w:rPr>
      <w:rFonts w:cs="Times New Roman"/>
      <w:b w:val="false"/>
      <w:i w:val="false"/>
      <w:strike w:val="false"/>
      <w:dstrike w:val="false"/>
      <w:color w:val="000000"/>
      <w:position w:val="0"/>
      <w:sz w:val="22"/>
      <w:sz w:val="22"/>
      <w:szCs w:val="22"/>
      <w:u w:val="none" w:color="000000"/>
      <w:vertAlign w:val="baseline"/>
    </w:rPr>
  </w:style>
  <w:style w:type="character" w:styleId="ListLabel1229">
    <w:name w:val="ListLabel 1229"/>
    <w:qFormat/>
    <w:rPr>
      <w:rFonts w:cs="Times New Roman"/>
      <w:b w:val="false"/>
      <w:i w:val="false"/>
      <w:strike w:val="false"/>
      <w:dstrike w:val="false"/>
      <w:color w:val="000000"/>
      <w:position w:val="0"/>
      <w:sz w:val="22"/>
      <w:sz w:val="22"/>
      <w:szCs w:val="22"/>
      <w:u w:val="none" w:color="000000"/>
      <w:vertAlign w:val="baseline"/>
    </w:rPr>
  </w:style>
  <w:style w:type="character" w:styleId="ListLabel1230">
    <w:name w:val="ListLabel 1230"/>
    <w:qFormat/>
    <w:rPr>
      <w:rFonts w:cs="Times New Roman"/>
      <w:b w:val="false"/>
      <w:i w:val="false"/>
      <w:strike w:val="false"/>
      <w:dstrike w:val="false"/>
      <w:color w:val="000000"/>
      <w:position w:val="0"/>
      <w:sz w:val="22"/>
      <w:sz w:val="22"/>
      <w:szCs w:val="22"/>
      <w:u w:val="none" w:color="000000"/>
      <w:vertAlign w:val="baseline"/>
    </w:rPr>
  </w:style>
  <w:style w:type="character" w:styleId="ListLabel1231">
    <w:name w:val="ListLabel 1231"/>
    <w:qFormat/>
    <w:rPr>
      <w:rFonts w:cs="Times New Roman"/>
      <w:b w:val="false"/>
      <w:i w:val="false"/>
      <w:strike w:val="false"/>
      <w:dstrike w:val="false"/>
      <w:color w:val="000000"/>
      <w:position w:val="0"/>
      <w:sz w:val="22"/>
      <w:sz w:val="22"/>
      <w:szCs w:val="22"/>
      <w:u w:val="none" w:color="000000"/>
      <w:vertAlign w:val="baseline"/>
    </w:rPr>
  </w:style>
  <w:style w:type="character" w:styleId="ListLabel1232">
    <w:name w:val="ListLabel 1232"/>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233">
    <w:name w:val="ListLabel 1233"/>
    <w:qFormat/>
    <w:rPr>
      <w:rFonts w:cs="Times New Roman"/>
      <w:b w:val="false"/>
      <w:i w:val="false"/>
      <w:strike w:val="false"/>
      <w:dstrike w:val="false"/>
      <w:color w:val="000000"/>
      <w:position w:val="0"/>
      <w:sz w:val="22"/>
      <w:sz w:val="22"/>
      <w:szCs w:val="22"/>
      <w:u w:val="none" w:color="000000"/>
      <w:vertAlign w:val="baseline"/>
    </w:rPr>
  </w:style>
  <w:style w:type="character" w:styleId="ListLabel1234">
    <w:name w:val="ListLabel 1234"/>
    <w:qFormat/>
    <w:rPr>
      <w:rFonts w:cs="Times New Roman"/>
      <w:b w:val="false"/>
      <w:i w:val="false"/>
      <w:strike w:val="false"/>
      <w:dstrike w:val="false"/>
      <w:color w:val="000000"/>
      <w:position w:val="0"/>
      <w:sz w:val="22"/>
      <w:sz w:val="22"/>
      <w:szCs w:val="22"/>
      <w:u w:val="none" w:color="000000"/>
      <w:vertAlign w:val="baseline"/>
    </w:rPr>
  </w:style>
  <w:style w:type="character" w:styleId="ListLabel1235">
    <w:name w:val="ListLabel 1235"/>
    <w:qFormat/>
    <w:rPr>
      <w:rFonts w:cs="Times New Roman"/>
      <w:b w:val="false"/>
      <w:i w:val="false"/>
      <w:strike w:val="false"/>
      <w:dstrike w:val="false"/>
      <w:color w:val="000000"/>
      <w:position w:val="0"/>
      <w:sz w:val="22"/>
      <w:sz w:val="22"/>
      <w:szCs w:val="22"/>
      <w:u w:val="none" w:color="000000"/>
      <w:vertAlign w:val="baseline"/>
    </w:rPr>
  </w:style>
  <w:style w:type="character" w:styleId="ListLabel1236">
    <w:name w:val="ListLabel 1236"/>
    <w:qFormat/>
    <w:rPr>
      <w:rFonts w:cs="Times New Roman"/>
      <w:b w:val="false"/>
      <w:i w:val="false"/>
      <w:strike w:val="false"/>
      <w:dstrike w:val="false"/>
      <w:color w:val="000000"/>
      <w:position w:val="0"/>
      <w:sz w:val="22"/>
      <w:sz w:val="22"/>
      <w:szCs w:val="22"/>
      <w:u w:val="none" w:color="000000"/>
      <w:vertAlign w:val="baseline"/>
    </w:rPr>
  </w:style>
  <w:style w:type="character" w:styleId="ListLabel1237">
    <w:name w:val="ListLabel 1237"/>
    <w:qFormat/>
    <w:rPr>
      <w:rFonts w:cs="Times New Roman"/>
      <w:b w:val="false"/>
      <w:i w:val="false"/>
      <w:strike w:val="false"/>
      <w:dstrike w:val="false"/>
      <w:color w:val="000000"/>
      <w:position w:val="0"/>
      <w:sz w:val="22"/>
      <w:sz w:val="22"/>
      <w:szCs w:val="22"/>
      <w:u w:val="none" w:color="000000"/>
      <w:vertAlign w:val="baseline"/>
    </w:rPr>
  </w:style>
  <w:style w:type="character" w:styleId="ListLabel1238">
    <w:name w:val="ListLabel 1238"/>
    <w:qFormat/>
    <w:rPr>
      <w:rFonts w:cs="Times New Roman"/>
      <w:b w:val="false"/>
      <w:i w:val="false"/>
      <w:strike w:val="false"/>
      <w:dstrike w:val="false"/>
      <w:color w:val="000000"/>
      <w:position w:val="0"/>
      <w:sz w:val="22"/>
      <w:sz w:val="22"/>
      <w:szCs w:val="22"/>
      <w:u w:val="none" w:color="000000"/>
      <w:vertAlign w:val="baseline"/>
    </w:rPr>
  </w:style>
  <w:style w:type="character" w:styleId="ListLabel1239">
    <w:name w:val="ListLabel 1239"/>
    <w:qFormat/>
    <w:rPr>
      <w:rFonts w:cs="Times New Roman"/>
      <w:b w:val="false"/>
      <w:i w:val="false"/>
      <w:strike w:val="false"/>
      <w:dstrike w:val="false"/>
      <w:color w:val="000000"/>
      <w:position w:val="0"/>
      <w:sz w:val="22"/>
      <w:sz w:val="22"/>
      <w:szCs w:val="22"/>
      <w:u w:val="none" w:color="000000"/>
      <w:vertAlign w:val="baseline"/>
    </w:rPr>
  </w:style>
  <w:style w:type="character" w:styleId="ListLabel1240">
    <w:name w:val="ListLabel 1240"/>
    <w:qFormat/>
    <w:rPr>
      <w:rFonts w:cs="Times New Roman"/>
      <w:b w:val="false"/>
      <w:i w:val="false"/>
      <w:strike w:val="false"/>
      <w:dstrike w:val="false"/>
      <w:color w:val="000000"/>
      <w:position w:val="0"/>
      <w:sz w:val="22"/>
      <w:sz w:val="22"/>
      <w:szCs w:val="22"/>
      <w:u w:val="none" w:color="000000"/>
      <w:vertAlign w:val="baseline"/>
    </w:rPr>
  </w:style>
  <w:style w:type="character" w:styleId="ListLabel1241">
    <w:name w:val="ListLabel 1241"/>
    <w:qFormat/>
    <w:rPr>
      <w:rFonts w:cs="Times New Roman"/>
      <w:b w:val="false"/>
      <w:i w:val="false"/>
      <w:strike w:val="false"/>
      <w:dstrike w:val="false"/>
      <w:color w:val="000000"/>
      <w:position w:val="0"/>
      <w:sz w:val="22"/>
      <w:sz w:val="22"/>
      <w:szCs w:val="22"/>
      <w:u w:val="none" w:color="000000"/>
      <w:vertAlign w:val="baseline"/>
    </w:rPr>
  </w:style>
  <w:style w:type="character" w:styleId="ListLabel1242">
    <w:name w:val="ListLabel 1242"/>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243">
    <w:name w:val="ListLabel 1243"/>
    <w:qFormat/>
    <w:rPr>
      <w:rFonts w:cs="Times New Roman"/>
      <w:b w:val="false"/>
      <w:i w:val="false"/>
      <w:strike w:val="false"/>
      <w:dstrike w:val="false"/>
      <w:color w:val="000000"/>
      <w:position w:val="0"/>
      <w:sz w:val="22"/>
      <w:sz w:val="22"/>
      <w:szCs w:val="22"/>
      <w:u w:val="none" w:color="000000"/>
      <w:vertAlign w:val="baseline"/>
    </w:rPr>
  </w:style>
  <w:style w:type="character" w:styleId="ListLabel1244">
    <w:name w:val="ListLabel 1244"/>
    <w:qFormat/>
    <w:rPr>
      <w:rFonts w:cs="Times New Roman"/>
      <w:b w:val="false"/>
      <w:i w:val="false"/>
      <w:strike w:val="false"/>
      <w:dstrike w:val="false"/>
      <w:color w:val="000000"/>
      <w:position w:val="0"/>
      <w:sz w:val="22"/>
      <w:sz w:val="22"/>
      <w:szCs w:val="22"/>
      <w:u w:val="none" w:color="000000"/>
      <w:vertAlign w:val="baseline"/>
    </w:rPr>
  </w:style>
  <w:style w:type="character" w:styleId="ListLabel1245">
    <w:name w:val="ListLabel 1245"/>
    <w:qFormat/>
    <w:rPr>
      <w:rFonts w:cs="Times New Roman"/>
      <w:b w:val="false"/>
      <w:i w:val="false"/>
      <w:strike w:val="false"/>
      <w:dstrike w:val="false"/>
      <w:color w:val="000000"/>
      <w:position w:val="0"/>
      <w:sz w:val="22"/>
      <w:sz w:val="22"/>
      <w:szCs w:val="22"/>
      <w:u w:val="none" w:color="000000"/>
      <w:vertAlign w:val="baseline"/>
    </w:rPr>
  </w:style>
  <w:style w:type="character" w:styleId="ListLabel1246">
    <w:name w:val="ListLabel 1246"/>
    <w:qFormat/>
    <w:rPr>
      <w:rFonts w:cs="Times New Roman"/>
      <w:b w:val="false"/>
      <w:i w:val="false"/>
      <w:strike w:val="false"/>
      <w:dstrike w:val="false"/>
      <w:color w:val="000000"/>
      <w:position w:val="0"/>
      <w:sz w:val="22"/>
      <w:sz w:val="22"/>
      <w:szCs w:val="22"/>
      <w:u w:val="none" w:color="000000"/>
      <w:vertAlign w:val="baseline"/>
    </w:rPr>
  </w:style>
  <w:style w:type="character" w:styleId="ListLabel1247">
    <w:name w:val="ListLabel 1247"/>
    <w:qFormat/>
    <w:rPr>
      <w:rFonts w:cs="Times New Roman"/>
      <w:b w:val="false"/>
      <w:i w:val="false"/>
      <w:strike w:val="false"/>
      <w:dstrike w:val="false"/>
      <w:color w:val="000000"/>
      <w:position w:val="0"/>
      <w:sz w:val="22"/>
      <w:sz w:val="22"/>
      <w:szCs w:val="22"/>
      <w:u w:val="none" w:color="000000"/>
      <w:vertAlign w:val="baseline"/>
    </w:rPr>
  </w:style>
  <w:style w:type="character" w:styleId="ListLabel1248">
    <w:name w:val="ListLabel 1248"/>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249">
    <w:name w:val="ListLabel 124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50">
    <w:name w:val="ListLabel 125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51">
    <w:name w:val="ListLabel 125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52">
    <w:name w:val="ListLabel 125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53">
    <w:name w:val="ListLabel 125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54">
    <w:name w:val="ListLabel 125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55">
    <w:name w:val="ListLabel 125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56">
    <w:name w:val="ListLabel 125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57">
    <w:name w:val="ListLabel 1257"/>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1258">
    <w:name w:val="ListLabel 1258"/>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1259">
    <w:name w:val="ListLabel 125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260">
    <w:name w:val="ListLabel 126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261">
    <w:name w:val="ListLabel 126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262">
    <w:name w:val="ListLabel 126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263">
    <w:name w:val="ListLabel 126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264">
    <w:name w:val="ListLabel 126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265">
    <w:name w:val="ListLabel 126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266">
    <w:name w:val="ListLabel 1266"/>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267">
    <w:name w:val="ListLabel 126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68">
    <w:name w:val="ListLabel 126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69">
    <w:name w:val="ListLabel 126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70">
    <w:name w:val="ListLabel 127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71">
    <w:name w:val="ListLabel 127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72">
    <w:name w:val="ListLabel 127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73">
    <w:name w:val="ListLabel 127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74">
    <w:name w:val="ListLabel 127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75">
    <w:name w:val="ListLabel 1275"/>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276">
    <w:name w:val="ListLabel 1276"/>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277">
    <w:name w:val="ListLabel 1277"/>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1278">
    <w:name w:val="ListLabel 1278"/>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279">
    <w:name w:val="ListLabel 1279"/>
    <w:qFormat/>
    <w:rPr>
      <w:rFonts w:cs="Times New Roman"/>
      <w:b w:val="false"/>
      <w:i w:val="false"/>
      <w:strike w:val="false"/>
      <w:dstrike w:val="false"/>
      <w:color w:val="000000"/>
      <w:position w:val="0"/>
      <w:sz w:val="22"/>
      <w:sz w:val="22"/>
      <w:szCs w:val="22"/>
      <w:u w:val="none" w:color="000000"/>
      <w:vertAlign w:val="baseline"/>
    </w:rPr>
  </w:style>
  <w:style w:type="character" w:styleId="ListLabel1280">
    <w:name w:val="ListLabel 1280"/>
    <w:qFormat/>
    <w:rPr>
      <w:rFonts w:cs="Times New Roman"/>
      <w:b w:val="false"/>
      <w:i w:val="false"/>
      <w:strike w:val="false"/>
      <w:dstrike w:val="false"/>
      <w:color w:val="000000"/>
      <w:position w:val="0"/>
      <w:sz w:val="22"/>
      <w:sz w:val="22"/>
      <w:szCs w:val="22"/>
      <w:u w:val="none" w:color="000000"/>
      <w:vertAlign w:val="baseline"/>
    </w:rPr>
  </w:style>
  <w:style w:type="character" w:styleId="ListLabel1281">
    <w:name w:val="ListLabel 1281"/>
    <w:qFormat/>
    <w:rPr>
      <w:rFonts w:cs="Times New Roman"/>
      <w:b w:val="false"/>
      <w:i w:val="false"/>
      <w:strike w:val="false"/>
      <w:dstrike w:val="false"/>
      <w:color w:val="000000"/>
      <w:position w:val="0"/>
      <w:sz w:val="22"/>
      <w:sz w:val="22"/>
      <w:szCs w:val="22"/>
      <w:u w:val="none" w:color="000000"/>
      <w:vertAlign w:val="baseline"/>
    </w:rPr>
  </w:style>
  <w:style w:type="character" w:styleId="ListLabel1282">
    <w:name w:val="ListLabel 1282"/>
    <w:qFormat/>
    <w:rPr>
      <w:rFonts w:cs="Times New Roman"/>
      <w:b w:val="false"/>
      <w:i w:val="false"/>
      <w:strike w:val="false"/>
      <w:dstrike w:val="false"/>
      <w:color w:val="000000"/>
      <w:position w:val="0"/>
      <w:sz w:val="22"/>
      <w:sz w:val="22"/>
      <w:szCs w:val="22"/>
      <w:u w:val="none" w:color="000000"/>
      <w:vertAlign w:val="baseline"/>
    </w:rPr>
  </w:style>
  <w:style w:type="character" w:styleId="ListLabel1283">
    <w:name w:val="ListLabel 1283"/>
    <w:qFormat/>
    <w:rPr>
      <w:rFonts w:cs="Times New Roman"/>
      <w:b w:val="false"/>
      <w:i w:val="false"/>
      <w:strike w:val="false"/>
      <w:dstrike w:val="false"/>
      <w:color w:val="000000"/>
      <w:position w:val="0"/>
      <w:sz w:val="22"/>
      <w:sz w:val="22"/>
      <w:szCs w:val="22"/>
      <w:u w:val="none" w:color="000000"/>
      <w:vertAlign w:val="baseline"/>
    </w:rPr>
  </w:style>
  <w:style w:type="character" w:styleId="ListLabel1284">
    <w:name w:val="ListLabel 1284"/>
    <w:qFormat/>
    <w:rPr>
      <w:rFonts w:cs="Times New Roman"/>
      <w:b w:val="false"/>
      <w:i w:val="false"/>
      <w:strike w:val="false"/>
      <w:dstrike w:val="false"/>
      <w:color w:val="000000"/>
      <w:position w:val="0"/>
      <w:sz w:val="22"/>
      <w:sz w:val="22"/>
      <w:szCs w:val="22"/>
      <w:u w:val="none" w:color="000000"/>
      <w:vertAlign w:val="baseline"/>
    </w:rPr>
  </w:style>
  <w:style w:type="character" w:styleId="ListLabel1285">
    <w:name w:val="ListLabel 1285"/>
    <w:qFormat/>
    <w:rPr>
      <w:rFonts w:cs="Times New Roman"/>
      <w:b w:val="false"/>
      <w:i w:val="false"/>
      <w:strike w:val="false"/>
      <w:dstrike w:val="false"/>
      <w:color w:val="000000"/>
      <w:position w:val="0"/>
      <w:sz w:val="22"/>
      <w:sz w:val="22"/>
      <w:szCs w:val="22"/>
      <w:u w:val="none" w:color="000000"/>
      <w:vertAlign w:val="baseline"/>
    </w:rPr>
  </w:style>
  <w:style w:type="character" w:styleId="ListLabel1286">
    <w:name w:val="ListLabel 1286"/>
    <w:qFormat/>
    <w:rPr>
      <w:rFonts w:cs="Times New Roman"/>
      <w:b w:val="false"/>
      <w:i w:val="false"/>
      <w:strike w:val="false"/>
      <w:dstrike w:val="false"/>
      <w:color w:val="000000"/>
      <w:position w:val="0"/>
      <w:sz w:val="22"/>
      <w:sz w:val="22"/>
      <w:szCs w:val="22"/>
      <w:u w:val="none" w:color="000000"/>
      <w:vertAlign w:val="baseline"/>
    </w:rPr>
  </w:style>
  <w:style w:type="character" w:styleId="ListLabel1287">
    <w:name w:val="ListLabel 1287"/>
    <w:qFormat/>
    <w:rPr>
      <w:rFonts w:cs="Times New Roman"/>
      <w:b w:val="false"/>
      <w:i w:val="false"/>
      <w:strike w:val="false"/>
      <w:dstrike w:val="false"/>
      <w:color w:val="000000"/>
      <w:position w:val="0"/>
      <w:sz w:val="22"/>
      <w:sz w:val="22"/>
      <w:szCs w:val="22"/>
      <w:u w:val="none" w:color="000000"/>
      <w:vertAlign w:val="baseline"/>
    </w:rPr>
  </w:style>
  <w:style w:type="character" w:styleId="ListLabel1288">
    <w:name w:val="ListLabel 1288"/>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289">
    <w:name w:val="ListLabel 1289"/>
    <w:qFormat/>
    <w:rPr>
      <w:rFonts w:cs="Times New Roman"/>
      <w:b w:val="false"/>
      <w:i w:val="false"/>
      <w:strike w:val="false"/>
      <w:dstrike w:val="false"/>
      <w:color w:val="000000"/>
      <w:position w:val="0"/>
      <w:sz w:val="22"/>
      <w:sz w:val="22"/>
      <w:szCs w:val="22"/>
      <w:u w:val="none" w:color="000000"/>
      <w:vertAlign w:val="baseline"/>
    </w:rPr>
  </w:style>
  <w:style w:type="character" w:styleId="ListLabel1290">
    <w:name w:val="ListLabel 1290"/>
    <w:qFormat/>
    <w:rPr>
      <w:rFonts w:cs="Times New Roman"/>
      <w:b w:val="false"/>
      <w:i w:val="false"/>
      <w:strike w:val="false"/>
      <w:dstrike w:val="false"/>
      <w:color w:val="000000"/>
      <w:position w:val="0"/>
      <w:sz w:val="22"/>
      <w:sz w:val="22"/>
      <w:szCs w:val="22"/>
      <w:u w:val="none" w:color="000000"/>
      <w:vertAlign w:val="baseline"/>
    </w:rPr>
  </w:style>
  <w:style w:type="character" w:styleId="ListLabel1291">
    <w:name w:val="ListLabel 1291"/>
    <w:qFormat/>
    <w:rPr>
      <w:rFonts w:cs="Times New Roman"/>
      <w:b w:val="false"/>
      <w:i w:val="false"/>
      <w:strike w:val="false"/>
      <w:dstrike w:val="false"/>
      <w:color w:val="000000"/>
      <w:position w:val="0"/>
      <w:sz w:val="22"/>
      <w:sz w:val="22"/>
      <w:szCs w:val="22"/>
      <w:u w:val="none" w:color="000000"/>
      <w:vertAlign w:val="baseline"/>
    </w:rPr>
  </w:style>
  <w:style w:type="character" w:styleId="ListLabel1292">
    <w:name w:val="ListLabel 1292"/>
    <w:qFormat/>
    <w:rPr>
      <w:rFonts w:cs="Times New Roman"/>
      <w:b w:val="false"/>
      <w:i w:val="false"/>
      <w:strike w:val="false"/>
      <w:dstrike w:val="false"/>
      <w:color w:val="000000"/>
      <w:position w:val="0"/>
      <w:sz w:val="22"/>
      <w:sz w:val="22"/>
      <w:szCs w:val="22"/>
      <w:u w:val="none" w:color="000000"/>
      <w:vertAlign w:val="baseline"/>
    </w:rPr>
  </w:style>
  <w:style w:type="character" w:styleId="ListLabel1293">
    <w:name w:val="ListLabel 1293"/>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294">
    <w:name w:val="ListLabel 1294"/>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295">
    <w:name w:val="ListLabel 129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96">
    <w:name w:val="ListLabel 129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97">
    <w:name w:val="ListLabel 129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98">
    <w:name w:val="ListLabel 129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299">
    <w:name w:val="ListLabel 129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300">
    <w:name w:val="ListLabel 130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301">
    <w:name w:val="ListLabel 130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302">
    <w:name w:val="ListLabel 1302"/>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303">
    <w:name w:val="ListLabel 1303"/>
    <w:qFormat/>
    <w:rPr>
      <w:rFonts w:cs="Times New Roman"/>
      <w:b w:val="false"/>
      <w:i w:val="false"/>
      <w:strike w:val="false"/>
      <w:dstrike w:val="false"/>
      <w:color w:val="000000"/>
      <w:position w:val="0"/>
      <w:sz w:val="22"/>
      <w:sz w:val="22"/>
      <w:szCs w:val="22"/>
      <w:u w:val="none" w:color="000000"/>
      <w:vertAlign w:val="baseline"/>
    </w:rPr>
  </w:style>
  <w:style w:type="character" w:styleId="ListLabel1304">
    <w:name w:val="ListLabel 1304"/>
    <w:qFormat/>
    <w:rPr>
      <w:rFonts w:cs="Times New Roman"/>
      <w:b w:val="false"/>
      <w:i w:val="false"/>
      <w:strike w:val="false"/>
      <w:dstrike w:val="false"/>
      <w:color w:val="000000"/>
      <w:position w:val="0"/>
      <w:sz w:val="22"/>
      <w:sz w:val="22"/>
      <w:szCs w:val="22"/>
      <w:u w:val="none" w:color="000000"/>
      <w:vertAlign w:val="baseline"/>
    </w:rPr>
  </w:style>
  <w:style w:type="character" w:styleId="ListLabel1305">
    <w:name w:val="ListLabel 1305"/>
    <w:qFormat/>
    <w:rPr>
      <w:rFonts w:cs="Times New Roman"/>
      <w:b w:val="false"/>
      <w:i w:val="false"/>
      <w:strike w:val="false"/>
      <w:dstrike w:val="false"/>
      <w:color w:val="000000"/>
      <w:position w:val="0"/>
      <w:sz w:val="22"/>
      <w:sz w:val="22"/>
      <w:szCs w:val="22"/>
      <w:u w:val="none" w:color="000000"/>
      <w:vertAlign w:val="baseline"/>
    </w:rPr>
  </w:style>
  <w:style w:type="character" w:styleId="ListLabel1306">
    <w:name w:val="ListLabel 1306"/>
    <w:qFormat/>
    <w:rPr>
      <w:rFonts w:cs="Times New Roman"/>
      <w:b w:val="false"/>
      <w:i w:val="false"/>
      <w:strike w:val="false"/>
      <w:dstrike w:val="false"/>
      <w:color w:val="000000"/>
      <w:position w:val="0"/>
      <w:sz w:val="22"/>
      <w:sz w:val="22"/>
      <w:szCs w:val="22"/>
      <w:u w:val="none" w:color="000000"/>
      <w:vertAlign w:val="baseline"/>
    </w:rPr>
  </w:style>
  <w:style w:type="character" w:styleId="ListLabel1307">
    <w:name w:val="ListLabel 1307"/>
    <w:qFormat/>
    <w:rPr>
      <w:rFonts w:cs="Times New Roman"/>
      <w:b w:val="false"/>
      <w:i w:val="false"/>
      <w:strike w:val="false"/>
      <w:dstrike w:val="false"/>
      <w:color w:val="000000"/>
      <w:position w:val="0"/>
      <w:sz w:val="22"/>
      <w:sz w:val="22"/>
      <w:szCs w:val="22"/>
      <w:u w:val="none" w:color="000000"/>
      <w:vertAlign w:val="baseline"/>
    </w:rPr>
  </w:style>
  <w:style w:type="character" w:styleId="ListLabel1308">
    <w:name w:val="ListLabel 1308"/>
    <w:qFormat/>
    <w:rPr>
      <w:rFonts w:cs="Times New Roman"/>
      <w:b w:val="false"/>
      <w:i w:val="false"/>
      <w:strike w:val="false"/>
      <w:dstrike w:val="false"/>
      <w:color w:val="000000"/>
      <w:position w:val="0"/>
      <w:sz w:val="22"/>
      <w:sz w:val="22"/>
      <w:szCs w:val="22"/>
      <w:u w:val="none" w:color="000000"/>
      <w:vertAlign w:val="baseline"/>
    </w:rPr>
  </w:style>
  <w:style w:type="character" w:styleId="ListLabel1309">
    <w:name w:val="ListLabel 1309"/>
    <w:qFormat/>
    <w:rPr>
      <w:rFonts w:cs="Times New Roman"/>
      <w:b w:val="false"/>
      <w:i w:val="false"/>
      <w:strike w:val="false"/>
      <w:dstrike w:val="false"/>
      <w:color w:val="000000"/>
      <w:position w:val="0"/>
      <w:sz w:val="22"/>
      <w:sz w:val="22"/>
      <w:szCs w:val="22"/>
      <w:u w:val="none" w:color="000000"/>
      <w:vertAlign w:val="baseline"/>
    </w:rPr>
  </w:style>
  <w:style w:type="character" w:styleId="ListLabel1310">
    <w:name w:val="ListLabel 1310"/>
    <w:qFormat/>
    <w:rPr>
      <w:rFonts w:cs="Times New Roman"/>
      <w:b w:val="false"/>
      <w:i w:val="false"/>
      <w:strike w:val="false"/>
      <w:dstrike w:val="false"/>
      <w:color w:val="000000"/>
      <w:position w:val="0"/>
      <w:sz w:val="22"/>
      <w:sz w:val="22"/>
      <w:szCs w:val="22"/>
      <w:u w:val="none" w:color="000000"/>
      <w:vertAlign w:val="baseline"/>
    </w:rPr>
  </w:style>
  <w:style w:type="character" w:styleId="ListLabel1311">
    <w:name w:val="ListLabel 1311"/>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312">
    <w:name w:val="ListLabel 1312"/>
    <w:qFormat/>
    <w:rPr>
      <w:rFonts w:ascii="Calibri" w:hAnsi="Calibri" w:eastAsia="Times New Roman" w:cs="Times New Roman"/>
      <w:b w:val="false"/>
      <w:i w:val="false"/>
      <w:strike w:val="false"/>
      <w:dstrike w:val="false"/>
      <w:color w:val="000000"/>
      <w:position w:val="0"/>
      <w:sz w:val="24"/>
      <w:sz w:val="24"/>
      <w:szCs w:val="24"/>
      <w:u w:val="none" w:color="000000"/>
      <w:vertAlign w:val="baseline"/>
    </w:rPr>
  </w:style>
  <w:style w:type="character" w:styleId="ListLabel1313">
    <w:name w:val="ListLabel 1313"/>
    <w:qFormat/>
    <w:rPr>
      <w:rFonts w:ascii="Calibri" w:hAnsi="Calibri" w:cs="Times New Roman"/>
      <w:b w:val="false"/>
      <w:i w:val="false"/>
      <w:strike w:val="false"/>
      <w:dstrike w:val="false"/>
      <w:color w:val="000000"/>
      <w:position w:val="0"/>
      <w:sz w:val="24"/>
      <w:sz w:val="24"/>
      <w:szCs w:val="24"/>
      <w:u w:val="none" w:color="000000"/>
      <w:vertAlign w:val="baseline"/>
    </w:rPr>
  </w:style>
  <w:style w:type="character" w:styleId="ListLabel1314">
    <w:name w:val="ListLabel 1314"/>
    <w:qFormat/>
    <w:rPr>
      <w:rFonts w:cs="Times New Roman"/>
      <w:b w:val="false"/>
      <w:i w:val="false"/>
      <w:strike w:val="false"/>
      <w:dstrike w:val="false"/>
      <w:color w:val="000000"/>
      <w:position w:val="0"/>
      <w:sz w:val="24"/>
      <w:sz w:val="24"/>
      <w:szCs w:val="24"/>
      <w:u w:val="none" w:color="000000"/>
      <w:vertAlign w:val="baseline"/>
    </w:rPr>
  </w:style>
  <w:style w:type="character" w:styleId="ListLabel1315">
    <w:name w:val="ListLabel 1315"/>
    <w:qFormat/>
    <w:rPr>
      <w:rFonts w:cs="Times New Roman"/>
      <w:b w:val="false"/>
      <w:i w:val="false"/>
      <w:strike w:val="false"/>
      <w:dstrike w:val="false"/>
      <w:color w:val="000000"/>
      <w:position w:val="0"/>
      <w:sz w:val="24"/>
      <w:sz w:val="24"/>
      <w:szCs w:val="24"/>
      <w:u w:val="none" w:color="000000"/>
      <w:vertAlign w:val="baseline"/>
    </w:rPr>
  </w:style>
  <w:style w:type="character" w:styleId="ListLabel1316">
    <w:name w:val="ListLabel 1316"/>
    <w:qFormat/>
    <w:rPr>
      <w:rFonts w:cs="Times New Roman"/>
      <w:b w:val="false"/>
      <w:i w:val="false"/>
      <w:strike w:val="false"/>
      <w:dstrike w:val="false"/>
      <w:color w:val="000000"/>
      <w:position w:val="0"/>
      <w:sz w:val="24"/>
      <w:sz w:val="24"/>
      <w:szCs w:val="24"/>
      <w:u w:val="none" w:color="000000"/>
      <w:vertAlign w:val="baseline"/>
    </w:rPr>
  </w:style>
  <w:style w:type="character" w:styleId="ListLabel1317">
    <w:name w:val="ListLabel 1317"/>
    <w:qFormat/>
    <w:rPr>
      <w:rFonts w:cs="Times New Roman"/>
      <w:b w:val="false"/>
      <w:i w:val="false"/>
      <w:strike w:val="false"/>
      <w:dstrike w:val="false"/>
      <w:color w:val="000000"/>
      <w:position w:val="0"/>
      <w:sz w:val="24"/>
      <w:sz w:val="24"/>
      <w:szCs w:val="24"/>
      <w:u w:val="none" w:color="000000"/>
      <w:vertAlign w:val="baseline"/>
    </w:rPr>
  </w:style>
  <w:style w:type="character" w:styleId="ListLabel1318">
    <w:name w:val="ListLabel 1318"/>
    <w:qFormat/>
    <w:rPr>
      <w:rFonts w:cs="Times New Roman"/>
      <w:b w:val="false"/>
      <w:i w:val="false"/>
      <w:strike w:val="false"/>
      <w:dstrike w:val="false"/>
      <w:color w:val="000000"/>
      <w:position w:val="0"/>
      <w:sz w:val="24"/>
      <w:sz w:val="24"/>
      <w:szCs w:val="24"/>
      <w:u w:val="none" w:color="000000"/>
      <w:vertAlign w:val="baseline"/>
    </w:rPr>
  </w:style>
  <w:style w:type="character" w:styleId="ListLabel1319">
    <w:name w:val="ListLabel 1319"/>
    <w:qFormat/>
    <w:rPr>
      <w:rFonts w:cs="Times New Roman"/>
      <w:b w:val="false"/>
      <w:i w:val="false"/>
      <w:strike w:val="false"/>
      <w:dstrike w:val="false"/>
      <w:color w:val="000000"/>
      <w:position w:val="0"/>
      <w:sz w:val="24"/>
      <w:sz w:val="24"/>
      <w:szCs w:val="24"/>
      <w:u w:val="none" w:color="000000"/>
      <w:vertAlign w:val="baseline"/>
    </w:rPr>
  </w:style>
  <w:style w:type="character" w:styleId="ListLabel1320">
    <w:name w:val="ListLabel 1320"/>
    <w:qFormat/>
    <w:rPr>
      <w:rFonts w:cs="Times New Roman"/>
      <w:b w:val="false"/>
      <w:i w:val="false"/>
      <w:strike w:val="false"/>
      <w:dstrike w:val="false"/>
      <w:color w:val="000000"/>
      <w:position w:val="0"/>
      <w:sz w:val="24"/>
      <w:sz w:val="24"/>
      <w:szCs w:val="24"/>
      <w:u w:val="none" w:color="000000"/>
      <w:vertAlign w:val="baseline"/>
    </w:rPr>
  </w:style>
  <w:style w:type="character" w:styleId="ListLabel1321">
    <w:name w:val="ListLabel 1321"/>
    <w:qFormat/>
    <w:rPr>
      <w:rFonts w:ascii="Calibri" w:hAnsi="Calibri" w:cs="Times New Roman"/>
      <w:b w:val="false"/>
      <w:i w:val="false"/>
      <w:strike w:val="false"/>
      <w:dstrike w:val="false"/>
      <w:color w:val="000000"/>
      <w:position w:val="0"/>
      <w:sz w:val="24"/>
      <w:sz w:val="24"/>
      <w:szCs w:val="24"/>
      <w:u w:val="none" w:color="000000"/>
      <w:vertAlign w:val="baseline"/>
    </w:rPr>
  </w:style>
  <w:style w:type="character" w:styleId="ListLabel1322">
    <w:name w:val="ListLabel 1322"/>
    <w:qFormat/>
    <w:rPr>
      <w:rFonts w:cs="Times New Roman"/>
      <w:b w:val="false"/>
      <w:i w:val="false"/>
      <w:strike w:val="false"/>
      <w:dstrike w:val="false"/>
      <w:color w:val="000000"/>
      <w:position w:val="0"/>
      <w:sz w:val="24"/>
      <w:sz w:val="24"/>
      <w:szCs w:val="24"/>
      <w:u w:val="none" w:color="000000"/>
      <w:vertAlign w:val="baseline"/>
    </w:rPr>
  </w:style>
  <w:style w:type="character" w:styleId="ListLabel1323">
    <w:name w:val="ListLabel 1323"/>
    <w:qFormat/>
    <w:rPr>
      <w:rFonts w:cs="Times New Roman"/>
      <w:b w:val="false"/>
      <w:i w:val="false"/>
      <w:strike w:val="false"/>
      <w:dstrike w:val="false"/>
      <w:color w:val="000000"/>
      <w:position w:val="0"/>
      <w:sz w:val="24"/>
      <w:sz w:val="24"/>
      <w:szCs w:val="24"/>
      <w:u w:val="none" w:color="000000"/>
      <w:vertAlign w:val="baseline"/>
    </w:rPr>
  </w:style>
  <w:style w:type="character" w:styleId="ListLabel1324">
    <w:name w:val="ListLabel 1324"/>
    <w:qFormat/>
    <w:rPr>
      <w:rFonts w:cs="Times New Roman"/>
      <w:b w:val="false"/>
      <w:i w:val="false"/>
      <w:strike w:val="false"/>
      <w:dstrike w:val="false"/>
      <w:color w:val="000000"/>
      <w:position w:val="0"/>
      <w:sz w:val="24"/>
      <w:sz w:val="24"/>
      <w:szCs w:val="24"/>
      <w:u w:val="none" w:color="000000"/>
      <w:vertAlign w:val="baseline"/>
    </w:rPr>
  </w:style>
  <w:style w:type="character" w:styleId="ListLabel1325">
    <w:name w:val="ListLabel 1325"/>
    <w:qFormat/>
    <w:rPr>
      <w:rFonts w:cs="Times New Roman"/>
      <w:b w:val="false"/>
      <w:i w:val="false"/>
      <w:strike w:val="false"/>
      <w:dstrike w:val="false"/>
      <w:color w:val="000000"/>
      <w:position w:val="0"/>
      <w:sz w:val="24"/>
      <w:sz w:val="24"/>
      <w:szCs w:val="24"/>
      <w:u w:val="none" w:color="000000"/>
      <w:vertAlign w:val="baseline"/>
    </w:rPr>
  </w:style>
  <w:style w:type="character" w:styleId="ListLabel1326">
    <w:name w:val="ListLabel 1326"/>
    <w:qFormat/>
    <w:rPr>
      <w:rFonts w:cs="Times New Roman"/>
      <w:b w:val="false"/>
      <w:i w:val="false"/>
      <w:strike w:val="false"/>
      <w:dstrike w:val="false"/>
      <w:color w:val="000000"/>
      <w:position w:val="0"/>
      <w:sz w:val="24"/>
      <w:sz w:val="24"/>
      <w:szCs w:val="24"/>
      <w:u w:val="none" w:color="000000"/>
      <w:vertAlign w:val="baseline"/>
    </w:rPr>
  </w:style>
  <w:style w:type="character" w:styleId="ListLabel1327">
    <w:name w:val="ListLabel 1327"/>
    <w:qFormat/>
    <w:rPr>
      <w:rFonts w:cs="Times New Roman"/>
      <w:b w:val="false"/>
      <w:i w:val="false"/>
      <w:strike w:val="false"/>
      <w:dstrike w:val="false"/>
      <w:color w:val="000000"/>
      <w:position w:val="0"/>
      <w:sz w:val="24"/>
      <w:sz w:val="24"/>
      <w:szCs w:val="24"/>
      <w:u w:val="none" w:color="000000"/>
      <w:vertAlign w:val="baseline"/>
    </w:rPr>
  </w:style>
  <w:style w:type="character" w:styleId="ListLabel1328">
    <w:name w:val="ListLabel 1328"/>
    <w:qFormat/>
    <w:rPr>
      <w:rFonts w:cs="Times New Roman"/>
      <w:b w:val="false"/>
      <w:i w:val="false"/>
      <w:strike w:val="false"/>
      <w:dstrike w:val="false"/>
      <w:color w:val="000000"/>
      <w:position w:val="0"/>
      <w:sz w:val="24"/>
      <w:sz w:val="24"/>
      <w:szCs w:val="24"/>
      <w:u w:val="none" w:color="000000"/>
      <w:vertAlign w:val="baseline"/>
    </w:rPr>
  </w:style>
  <w:style w:type="character" w:styleId="ListLabel1329">
    <w:name w:val="ListLabel 1329"/>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330">
    <w:name w:val="ListLabel 1330"/>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331">
    <w:name w:val="ListLabel 1331"/>
    <w:qFormat/>
    <w:rPr>
      <w:rFonts w:cs="Times New Roman"/>
      <w:b w:val="false"/>
      <w:i w:val="false"/>
      <w:strike w:val="false"/>
      <w:dstrike w:val="false"/>
      <w:color w:val="000000"/>
      <w:position w:val="0"/>
      <w:sz w:val="22"/>
      <w:sz w:val="22"/>
      <w:szCs w:val="22"/>
      <w:u w:val="none" w:color="000000"/>
      <w:vertAlign w:val="baseline"/>
    </w:rPr>
  </w:style>
  <w:style w:type="character" w:styleId="ListLabel1332">
    <w:name w:val="ListLabel 1332"/>
    <w:qFormat/>
    <w:rPr>
      <w:rFonts w:cs="Times New Roman"/>
      <w:b w:val="false"/>
      <w:i w:val="false"/>
      <w:strike w:val="false"/>
      <w:dstrike w:val="false"/>
      <w:color w:val="000000"/>
      <w:position w:val="0"/>
      <w:sz w:val="22"/>
      <w:sz w:val="22"/>
      <w:szCs w:val="22"/>
      <w:u w:val="none" w:color="000000"/>
      <w:vertAlign w:val="baseline"/>
    </w:rPr>
  </w:style>
  <w:style w:type="character" w:styleId="ListLabel1333">
    <w:name w:val="ListLabel 1333"/>
    <w:qFormat/>
    <w:rPr>
      <w:rFonts w:cs="Times New Roman"/>
      <w:b w:val="false"/>
      <w:i w:val="false"/>
      <w:strike w:val="false"/>
      <w:dstrike w:val="false"/>
      <w:color w:val="000000"/>
      <w:position w:val="0"/>
      <w:sz w:val="22"/>
      <w:sz w:val="22"/>
      <w:szCs w:val="22"/>
      <w:u w:val="none" w:color="000000"/>
      <w:vertAlign w:val="baseline"/>
    </w:rPr>
  </w:style>
  <w:style w:type="character" w:styleId="ListLabel1334">
    <w:name w:val="ListLabel 1334"/>
    <w:qFormat/>
    <w:rPr>
      <w:rFonts w:cs="Times New Roman"/>
      <w:b w:val="false"/>
      <w:i w:val="false"/>
      <w:strike w:val="false"/>
      <w:dstrike w:val="false"/>
      <w:color w:val="000000"/>
      <w:position w:val="0"/>
      <w:sz w:val="22"/>
      <w:sz w:val="22"/>
      <w:szCs w:val="22"/>
      <w:u w:val="none" w:color="000000"/>
      <w:vertAlign w:val="baseline"/>
    </w:rPr>
  </w:style>
  <w:style w:type="character" w:styleId="ListLabel1335">
    <w:name w:val="ListLabel 1335"/>
    <w:qFormat/>
    <w:rPr>
      <w:rFonts w:cs="Times New Roman"/>
      <w:b w:val="false"/>
      <w:i w:val="false"/>
      <w:strike w:val="false"/>
      <w:dstrike w:val="false"/>
      <w:color w:val="000000"/>
      <w:position w:val="0"/>
      <w:sz w:val="22"/>
      <w:sz w:val="22"/>
      <w:szCs w:val="22"/>
      <w:u w:val="none" w:color="000000"/>
      <w:vertAlign w:val="baseline"/>
    </w:rPr>
  </w:style>
  <w:style w:type="character" w:styleId="ListLabel1336">
    <w:name w:val="ListLabel 1336"/>
    <w:qFormat/>
    <w:rPr>
      <w:rFonts w:cs="Times New Roman"/>
      <w:b w:val="false"/>
      <w:i w:val="false"/>
      <w:strike w:val="false"/>
      <w:dstrike w:val="false"/>
      <w:color w:val="000000"/>
      <w:position w:val="0"/>
      <w:sz w:val="22"/>
      <w:sz w:val="22"/>
      <w:szCs w:val="22"/>
      <w:u w:val="none" w:color="000000"/>
      <w:vertAlign w:val="baseline"/>
    </w:rPr>
  </w:style>
  <w:style w:type="character" w:styleId="ListLabel1337">
    <w:name w:val="ListLabel 1337"/>
    <w:qFormat/>
    <w:rPr>
      <w:rFonts w:cs="Times New Roman"/>
      <w:b w:val="false"/>
      <w:i w:val="false"/>
      <w:strike w:val="false"/>
      <w:dstrike w:val="false"/>
      <w:color w:val="000000"/>
      <w:position w:val="0"/>
      <w:sz w:val="22"/>
      <w:sz w:val="22"/>
      <w:szCs w:val="22"/>
      <w:u w:val="none" w:color="000000"/>
      <w:vertAlign w:val="baseline"/>
    </w:rPr>
  </w:style>
  <w:style w:type="character" w:styleId="ListLabel1338">
    <w:name w:val="ListLabel 1338"/>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339">
    <w:name w:val="ListLabel 1339"/>
    <w:qFormat/>
    <w:rPr>
      <w:rFonts w:ascii="Calibri" w:hAnsi="Calibri" w:eastAsia="Times New Roman" w:cs="Times New Roman"/>
      <w:b/>
      <w:bCs/>
      <w:i w:val="false"/>
      <w:strike w:val="false"/>
      <w:dstrike w:val="false"/>
      <w:color w:val="000000"/>
      <w:position w:val="0"/>
      <w:sz w:val="22"/>
      <w:sz w:val="22"/>
      <w:szCs w:val="22"/>
      <w:u w:val="none" w:color="000000"/>
      <w:vertAlign w:val="baseline"/>
    </w:rPr>
  </w:style>
  <w:style w:type="character" w:styleId="ListLabel1340">
    <w:name w:val="ListLabel 1340"/>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341">
    <w:name w:val="ListLabel 1341"/>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342">
    <w:name w:val="ListLabel 1342"/>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343">
    <w:name w:val="ListLabel 1343"/>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344">
    <w:name w:val="ListLabel 1344"/>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345">
    <w:name w:val="ListLabel 1345"/>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346">
    <w:name w:val="ListLabel 1346"/>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347">
    <w:name w:val="ListLabel 1347"/>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1348">
    <w:name w:val="ListLabel 1348"/>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1349">
    <w:name w:val="ListLabel 134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350">
    <w:name w:val="ListLabel 135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351">
    <w:name w:val="ListLabel 135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352">
    <w:name w:val="ListLabel 135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353">
    <w:name w:val="ListLabel 135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354">
    <w:name w:val="ListLabel 135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355">
    <w:name w:val="ListLabel 135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356">
    <w:name w:val="ListLabel 1356"/>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357">
    <w:name w:val="ListLabel 1357"/>
    <w:qFormat/>
    <w:rPr>
      <w:rFonts w:cs="Times New Roman"/>
      <w:b w:val="false"/>
      <w:i w:val="false"/>
      <w:strike w:val="false"/>
      <w:dstrike w:val="false"/>
      <w:color w:val="000000"/>
      <w:position w:val="0"/>
      <w:sz w:val="22"/>
      <w:sz w:val="22"/>
      <w:szCs w:val="22"/>
      <w:u w:val="none" w:color="000000"/>
      <w:vertAlign w:val="baseline"/>
    </w:rPr>
  </w:style>
  <w:style w:type="character" w:styleId="ListLabel1358">
    <w:name w:val="ListLabel 1358"/>
    <w:qFormat/>
    <w:rPr>
      <w:rFonts w:cs="Times New Roman"/>
      <w:b w:val="false"/>
      <w:i w:val="false"/>
      <w:strike w:val="false"/>
      <w:dstrike w:val="false"/>
      <w:color w:val="000000"/>
      <w:position w:val="0"/>
      <w:sz w:val="22"/>
      <w:sz w:val="22"/>
      <w:szCs w:val="22"/>
      <w:u w:val="none" w:color="000000"/>
      <w:vertAlign w:val="baseline"/>
    </w:rPr>
  </w:style>
  <w:style w:type="character" w:styleId="ListLabel1359">
    <w:name w:val="ListLabel 1359"/>
    <w:qFormat/>
    <w:rPr>
      <w:rFonts w:cs="Times New Roman"/>
      <w:b w:val="false"/>
      <w:i w:val="false"/>
      <w:strike w:val="false"/>
      <w:dstrike w:val="false"/>
      <w:color w:val="000000"/>
      <w:position w:val="0"/>
      <w:sz w:val="22"/>
      <w:sz w:val="22"/>
      <w:szCs w:val="22"/>
      <w:u w:val="none" w:color="000000"/>
      <w:vertAlign w:val="baseline"/>
    </w:rPr>
  </w:style>
  <w:style w:type="character" w:styleId="ListLabel1360">
    <w:name w:val="ListLabel 1360"/>
    <w:qFormat/>
    <w:rPr>
      <w:rFonts w:cs="Times New Roman"/>
      <w:b w:val="false"/>
      <w:i w:val="false"/>
      <w:strike w:val="false"/>
      <w:dstrike w:val="false"/>
      <w:color w:val="000000"/>
      <w:position w:val="0"/>
      <w:sz w:val="22"/>
      <w:sz w:val="22"/>
      <w:szCs w:val="22"/>
      <w:u w:val="none" w:color="000000"/>
      <w:vertAlign w:val="baseline"/>
    </w:rPr>
  </w:style>
  <w:style w:type="character" w:styleId="ListLabel1361">
    <w:name w:val="ListLabel 1361"/>
    <w:qFormat/>
    <w:rPr>
      <w:rFonts w:cs="Times New Roman"/>
      <w:b w:val="false"/>
      <w:i w:val="false"/>
      <w:strike w:val="false"/>
      <w:dstrike w:val="false"/>
      <w:color w:val="000000"/>
      <w:position w:val="0"/>
      <w:sz w:val="22"/>
      <w:sz w:val="22"/>
      <w:szCs w:val="22"/>
      <w:u w:val="none" w:color="000000"/>
      <w:vertAlign w:val="baseline"/>
    </w:rPr>
  </w:style>
  <w:style w:type="character" w:styleId="ListLabel1362">
    <w:name w:val="ListLabel 1362"/>
    <w:qFormat/>
    <w:rPr>
      <w:rFonts w:cs="Times New Roman"/>
      <w:b w:val="false"/>
      <w:i w:val="false"/>
      <w:strike w:val="false"/>
      <w:dstrike w:val="false"/>
      <w:color w:val="000000"/>
      <w:position w:val="0"/>
      <w:sz w:val="22"/>
      <w:sz w:val="22"/>
      <w:szCs w:val="22"/>
      <w:u w:val="none" w:color="000000"/>
      <w:vertAlign w:val="baseline"/>
    </w:rPr>
  </w:style>
  <w:style w:type="character" w:styleId="ListLabel1363">
    <w:name w:val="ListLabel 1363"/>
    <w:qFormat/>
    <w:rPr>
      <w:rFonts w:cs="Times New Roman"/>
      <w:b w:val="false"/>
      <w:i w:val="false"/>
      <w:strike w:val="false"/>
      <w:dstrike w:val="false"/>
      <w:color w:val="000000"/>
      <w:position w:val="0"/>
      <w:sz w:val="22"/>
      <w:sz w:val="22"/>
      <w:szCs w:val="22"/>
      <w:u w:val="none" w:color="000000"/>
      <w:vertAlign w:val="baseline"/>
    </w:rPr>
  </w:style>
  <w:style w:type="character" w:styleId="ListLabel1364">
    <w:name w:val="ListLabel 1364"/>
    <w:qFormat/>
    <w:rPr>
      <w:rFonts w:cs="Times New Roman"/>
      <w:b w:val="false"/>
      <w:i w:val="false"/>
      <w:strike w:val="false"/>
      <w:dstrike w:val="false"/>
      <w:color w:val="000000"/>
      <w:position w:val="0"/>
      <w:sz w:val="22"/>
      <w:sz w:val="22"/>
      <w:szCs w:val="22"/>
      <w:u w:val="none" w:color="000000"/>
      <w:vertAlign w:val="baseline"/>
    </w:rPr>
  </w:style>
  <w:style w:type="character" w:styleId="ListLabel1365">
    <w:name w:val="ListLabel 1365"/>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366">
    <w:name w:val="ListLabel 136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367">
    <w:name w:val="ListLabel 136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368">
    <w:name w:val="ListLabel 136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369">
    <w:name w:val="ListLabel 136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370">
    <w:name w:val="ListLabel 137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371">
    <w:name w:val="ListLabel 137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372">
    <w:name w:val="ListLabel 137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373">
    <w:name w:val="ListLabel 137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374">
    <w:name w:val="ListLabel 1374"/>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375">
    <w:name w:val="ListLabel 137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376">
    <w:name w:val="ListLabel 137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377">
    <w:name w:val="ListLabel 137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378">
    <w:name w:val="ListLabel 137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379">
    <w:name w:val="ListLabel 137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380">
    <w:name w:val="ListLabel 138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381">
    <w:name w:val="ListLabel 138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382">
    <w:name w:val="ListLabel 138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383">
    <w:name w:val="ListLabel 1383"/>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384">
    <w:name w:val="ListLabel 1384"/>
    <w:qFormat/>
    <w:rPr>
      <w:rFonts w:cs="Times New Roman"/>
      <w:b w:val="false"/>
      <w:i w:val="false"/>
      <w:strike w:val="false"/>
      <w:dstrike w:val="false"/>
      <w:color w:val="000000"/>
      <w:position w:val="0"/>
      <w:sz w:val="22"/>
      <w:sz w:val="22"/>
      <w:szCs w:val="22"/>
      <w:u w:val="none" w:color="000000"/>
      <w:vertAlign w:val="baseline"/>
    </w:rPr>
  </w:style>
  <w:style w:type="character" w:styleId="ListLabel1385">
    <w:name w:val="ListLabel 1385"/>
    <w:qFormat/>
    <w:rPr>
      <w:rFonts w:cs="Times New Roman"/>
      <w:b w:val="false"/>
      <w:i w:val="false"/>
      <w:strike w:val="false"/>
      <w:dstrike w:val="false"/>
      <w:color w:val="000000"/>
      <w:position w:val="0"/>
      <w:sz w:val="22"/>
      <w:sz w:val="22"/>
      <w:szCs w:val="22"/>
      <w:u w:val="none" w:color="000000"/>
      <w:vertAlign w:val="baseline"/>
    </w:rPr>
  </w:style>
  <w:style w:type="character" w:styleId="ListLabel1386">
    <w:name w:val="ListLabel 1386"/>
    <w:qFormat/>
    <w:rPr>
      <w:rFonts w:cs="Times New Roman"/>
      <w:b w:val="false"/>
      <w:i w:val="false"/>
      <w:strike w:val="false"/>
      <w:dstrike w:val="false"/>
      <w:color w:val="000000"/>
      <w:position w:val="0"/>
      <w:sz w:val="22"/>
      <w:sz w:val="22"/>
      <w:szCs w:val="22"/>
      <w:u w:val="none" w:color="000000"/>
      <w:vertAlign w:val="baseline"/>
    </w:rPr>
  </w:style>
  <w:style w:type="character" w:styleId="ListLabel1387">
    <w:name w:val="ListLabel 1387"/>
    <w:qFormat/>
    <w:rPr>
      <w:rFonts w:cs="Times New Roman"/>
      <w:b w:val="false"/>
      <w:i w:val="false"/>
      <w:strike w:val="false"/>
      <w:dstrike w:val="false"/>
      <w:color w:val="000000"/>
      <w:position w:val="0"/>
      <w:sz w:val="22"/>
      <w:sz w:val="22"/>
      <w:szCs w:val="22"/>
      <w:u w:val="none" w:color="000000"/>
      <w:vertAlign w:val="baseline"/>
    </w:rPr>
  </w:style>
  <w:style w:type="character" w:styleId="ListLabel1388">
    <w:name w:val="ListLabel 1388"/>
    <w:qFormat/>
    <w:rPr>
      <w:rFonts w:cs="Times New Roman"/>
      <w:b w:val="false"/>
      <w:i w:val="false"/>
      <w:strike w:val="false"/>
      <w:dstrike w:val="false"/>
      <w:color w:val="000000"/>
      <w:position w:val="0"/>
      <w:sz w:val="22"/>
      <w:sz w:val="22"/>
      <w:szCs w:val="22"/>
      <w:u w:val="none" w:color="000000"/>
      <w:vertAlign w:val="baseline"/>
    </w:rPr>
  </w:style>
  <w:style w:type="character" w:styleId="ListLabel1389">
    <w:name w:val="ListLabel 1389"/>
    <w:qFormat/>
    <w:rPr>
      <w:rFonts w:cs="Times New Roman"/>
      <w:b w:val="false"/>
      <w:i w:val="false"/>
      <w:strike w:val="false"/>
      <w:dstrike w:val="false"/>
      <w:color w:val="000000"/>
      <w:position w:val="0"/>
      <w:sz w:val="22"/>
      <w:sz w:val="22"/>
      <w:szCs w:val="22"/>
      <w:u w:val="none" w:color="000000"/>
      <w:vertAlign w:val="baseline"/>
    </w:rPr>
  </w:style>
  <w:style w:type="character" w:styleId="ListLabel1390">
    <w:name w:val="ListLabel 1390"/>
    <w:qFormat/>
    <w:rPr>
      <w:rFonts w:cs="Times New Roman"/>
      <w:b w:val="false"/>
      <w:i w:val="false"/>
      <w:strike w:val="false"/>
      <w:dstrike w:val="false"/>
      <w:color w:val="000000"/>
      <w:position w:val="0"/>
      <w:sz w:val="22"/>
      <w:sz w:val="22"/>
      <w:szCs w:val="22"/>
      <w:u w:val="none" w:color="000000"/>
      <w:vertAlign w:val="baseline"/>
    </w:rPr>
  </w:style>
  <w:style w:type="character" w:styleId="ListLabel1391">
    <w:name w:val="ListLabel 1391"/>
    <w:qFormat/>
    <w:rPr>
      <w:rFonts w:cs="Times New Roman"/>
      <w:b w:val="false"/>
      <w:i w:val="false"/>
      <w:strike w:val="false"/>
      <w:dstrike w:val="false"/>
      <w:color w:val="000000"/>
      <w:position w:val="0"/>
      <w:sz w:val="22"/>
      <w:sz w:val="22"/>
      <w:szCs w:val="22"/>
      <w:u w:val="none" w:color="000000"/>
      <w:vertAlign w:val="baseline"/>
    </w:rPr>
  </w:style>
  <w:style w:type="character" w:styleId="ListLabel1392">
    <w:name w:val="ListLabel 1392"/>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393">
    <w:name w:val="ListLabel 1393"/>
    <w:qFormat/>
    <w:rPr>
      <w:rFonts w:cs="Times New Roman"/>
      <w:b w:val="false"/>
      <w:i w:val="false"/>
      <w:strike w:val="false"/>
      <w:dstrike w:val="false"/>
      <w:color w:val="000000"/>
      <w:position w:val="0"/>
      <w:sz w:val="22"/>
      <w:sz w:val="22"/>
      <w:szCs w:val="22"/>
      <w:u w:val="none" w:color="000000"/>
      <w:vertAlign w:val="baseline"/>
    </w:rPr>
  </w:style>
  <w:style w:type="character" w:styleId="ListLabel1394">
    <w:name w:val="ListLabel 1394"/>
    <w:qFormat/>
    <w:rPr>
      <w:rFonts w:cs="Times New Roman"/>
      <w:b w:val="false"/>
      <w:i w:val="false"/>
      <w:strike w:val="false"/>
      <w:dstrike w:val="false"/>
      <w:color w:val="000000"/>
      <w:position w:val="0"/>
      <w:sz w:val="22"/>
      <w:sz w:val="22"/>
      <w:szCs w:val="22"/>
      <w:u w:val="none" w:color="000000"/>
      <w:vertAlign w:val="baseline"/>
    </w:rPr>
  </w:style>
  <w:style w:type="character" w:styleId="ListLabel1395">
    <w:name w:val="ListLabel 1395"/>
    <w:qFormat/>
    <w:rPr>
      <w:rFonts w:cs="Times New Roman"/>
      <w:b w:val="false"/>
      <w:i w:val="false"/>
      <w:strike w:val="false"/>
      <w:dstrike w:val="false"/>
      <w:color w:val="000000"/>
      <w:position w:val="0"/>
      <w:sz w:val="22"/>
      <w:sz w:val="22"/>
      <w:szCs w:val="22"/>
      <w:u w:val="none" w:color="000000"/>
      <w:vertAlign w:val="baseline"/>
    </w:rPr>
  </w:style>
  <w:style w:type="character" w:styleId="ListLabel1396">
    <w:name w:val="ListLabel 1396"/>
    <w:qFormat/>
    <w:rPr>
      <w:rFonts w:cs="Times New Roman"/>
      <w:b w:val="false"/>
      <w:i w:val="false"/>
      <w:strike w:val="false"/>
      <w:dstrike w:val="false"/>
      <w:color w:val="000000"/>
      <w:position w:val="0"/>
      <w:sz w:val="22"/>
      <w:sz w:val="22"/>
      <w:szCs w:val="22"/>
      <w:u w:val="none" w:color="000000"/>
      <w:vertAlign w:val="baseline"/>
    </w:rPr>
  </w:style>
  <w:style w:type="character" w:styleId="ListLabel1397">
    <w:name w:val="ListLabel 1397"/>
    <w:qFormat/>
    <w:rPr>
      <w:rFonts w:cs="Times New Roman"/>
      <w:b w:val="false"/>
      <w:i w:val="false"/>
      <w:strike w:val="false"/>
      <w:dstrike w:val="false"/>
      <w:color w:val="000000"/>
      <w:position w:val="0"/>
      <w:sz w:val="22"/>
      <w:sz w:val="22"/>
      <w:szCs w:val="22"/>
      <w:u w:val="none" w:color="000000"/>
      <w:vertAlign w:val="baseline"/>
    </w:rPr>
  </w:style>
  <w:style w:type="character" w:styleId="ListLabel1398">
    <w:name w:val="ListLabel 1398"/>
    <w:qFormat/>
    <w:rPr>
      <w:rFonts w:cs="Times New Roman"/>
      <w:b w:val="false"/>
      <w:i w:val="false"/>
      <w:strike w:val="false"/>
      <w:dstrike w:val="false"/>
      <w:color w:val="000000"/>
      <w:position w:val="0"/>
      <w:sz w:val="22"/>
      <w:sz w:val="22"/>
      <w:szCs w:val="22"/>
      <w:u w:val="none" w:color="000000"/>
      <w:vertAlign w:val="baseline"/>
    </w:rPr>
  </w:style>
  <w:style w:type="character" w:styleId="ListLabel1399">
    <w:name w:val="ListLabel 1399"/>
    <w:qFormat/>
    <w:rPr>
      <w:rFonts w:cs="Times New Roman"/>
      <w:b w:val="false"/>
      <w:i w:val="false"/>
      <w:strike w:val="false"/>
      <w:dstrike w:val="false"/>
      <w:color w:val="000000"/>
      <w:position w:val="0"/>
      <w:sz w:val="22"/>
      <w:sz w:val="22"/>
      <w:szCs w:val="22"/>
      <w:u w:val="none" w:color="000000"/>
      <w:vertAlign w:val="baseline"/>
    </w:rPr>
  </w:style>
  <w:style w:type="character" w:styleId="ListLabel1400">
    <w:name w:val="ListLabel 1400"/>
    <w:qFormat/>
    <w:rPr>
      <w:rFonts w:cs="Times New Roman"/>
      <w:b w:val="false"/>
      <w:i w:val="false"/>
      <w:strike w:val="false"/>
      <w:dstrike w:val="false"/>
      <w:color w:val="000000"/>
      <w:position w:val="0"/>
      <w:sz w:val="22"/>
      <w:sz w:val="22"/>
      <w:szCs w:val="22"/>
      <w:u w:val="none" w:color="000000"/>
      <w:vertAlign w:val="baseline"/>
    </w:rPr>
  </w:style>
  <w:style w:type="character" w:styleId="ListLabel1401">
    <w:name w:val="ListLabel 1401"/>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402">
    <w:name w:val="ListLabel 140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403">
    <w:name w:val="ListLabel 140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404">
    <w:name w:val="ListLabel 140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405">
    <w:name w:val="ListLabel 140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406">
    <w:name w:val="ListLabel 140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407">
    <w:name w:val="ListLabel 140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408">
    <w:name w:val="ListLabel 140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409">
    <w:name w:val="ListLabel 140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410">
    <w:name w:val="ListLabel 1410"/>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411">
    <w:name w:val="ListLabel 1411"/>
    <w:qFormat/>
    <w:rPr>
      <w:rFonts w:cs="Times New Roman"/>
      <w:b w:val="false"/>
      <w:i w:val="false"/>
      <w:strike w:val="false"/>
      <w:dstrike w:val="false"/>
      <w:color w:val="000000"/>
      <w:position w:val="0"/>
      <w:sz w:val="22"/>
      <w:sz w:val="22"/>
      <w:szCs w:val="22"/>
      <w:u w:val="none" w:color="000000"/>
      <w:vertAlign w:val="baseline"/>
    </w:rPr>
  </w:style>
  <w:style w:type="character" w:styleId="ListLabel1412">
    <w:name w:val="ListLabel 1412"/>
    <w:qFormat/>
    <w:rPr>
      <w:rFonts w:cs="Times New Roman"/>
      <w:b w:val="false"/>
      <w:i w:val="false"/>
      <w:strike w:val="false"/>
      <w:dstrike w:val="false"/>
      <w:color w:val="000000"/>
      <w:position w:val="0"/>
      <w:sz w:val="22"/>
      <w:sz w:val="22"/>
      <w:szCs w:val="22"/>
      <w:u w:val="none" w:color="000000"/>
      <w:vertAlign w:val="baseline"/>
    </w:rPr>
  </w:style>
  <w:style w:type="character" w:styleId="ListLabel1413">
    <w:name w:val="ListLabel 1413"/>
    <w:qFormat/>
    <w:rPr>
      <w:rFonts w:cs="Times New Roman"/>
      <w:b w:val="false"/>
      <w:i w:val="false"/>
      <w:strike w:val="false"/>
      <w:dstrike w:val="false"/>
      <w:color w:val="000000"/>
      <w:position w:val="0"/>
      <w:sz w:val="22"/>
      <w:sz w:val="22"/>
      <w:szCs w:val="22"/>
      <w:u w:val="none" w:color="000000"/>
      <w:vertAlign w:val="baseline"/>
    </w:rPr>
  </w:style>
  <w:style w:type="character" w:styleId="ListLabel1414">
    <w:name w:val="ListLabel 1414"/>
    <w:qFormat/>
    <w:rPr>
      <w:rFonts w:cs="Times New Roman"/>
      <w:b w:val="false"/>
      <w:i w:val="false"/>
      <w:strike w:val="false"/>
      <w:dstrike w:val="false"/>
      <w:color w:val="000000"/>
      <w:position w:val="0"/>
      <w:sz w:val="22"/>
      <w:sz w:val="22"/>
      <w:szCs w:val="22"/>
      <w:u w:val="none" w:color="000000"/>
      <w:vertAlign w:val="baseline"/>
    </w:rPr>
  </w:style>
  <w:style w:type="character" w:styleId="ListLabel1415">
    <w:name w:val="ListLabel 1415"/>
    <w:qFormat/>
    <w:rPr>
      <w:rFonts w:cs="Times New Roman"/>
      <w:b w:val="false"/>
      <w:i w:val="false"/>
      <w:strike w:val="false"/>
      <w:dstrike w:val="false"/>
      <w:color w:val="000000"/>
      <w:position w:val="0"/>
      <w:sz w:val="22"/>
      <w:sz w:val="22"/>
      <w:szCs w:val="22"/>
      <w:u w:val="none" w:color="000000"/>
      <w:vertAlign w:val="baseline"/>
    </w:rPr>
  </w:style>
  <w:style w:type="character" w:styleId="ListLabel1416">
    <w:name w:val="ListLabel 1416"/>
    <w:qFormat/>
    <w:rPr>
      <w:rFonts w:cs="Times New Roman"/>
      <w:b w:val="false"/>
      <w:i w:val="false"/>
      <w:strike w:val="false"/>
      <w:dstrike w:val="false"/>
      <w:color w:val="000000"/>
      <w:position w:val="0"/>
      <w:sz w:val="22"/>
      <w:sz w:val="22"/>
      <w:szCs w:val="22"/>
      <w:u w:val="none" w:color="000000"/>
      <w:vertAlign w:val="baseline"/>
    </w:rPr>
  </w:style>
  <w:style w:type="character" w:styleId="ListLabel1417">
    <w:name w:val="ListLabel 1417"/>
    <w:qFormat/>
    <w:rPr>
      <w:rFonts w:cs="Times New Roman"/>
      <w:b w:val="false"/>
      <w:i w:val="false"/>
      <w:strike w:val="false"/>
      <w:dstrike w:val="false"/>
      <w:color w:val="000000"/>
      <w:position w:val="0"/>
      <w:sz w:val="22"/>
      <w:sz w:val="22"/>
      <w:szCs w:val="22"/>
      <w:u w:val="none" w:color="000000"/>
      <w:vertAlign w:val="baseline"/>
    </w:rPr>
  </w:style>
  <w:style w:type="character" w:styleId="ListLabel1418">
    <w:name w:val="ListLabel 1418"/>
    <w:qFormat/>
    <w:rPr>
      <w:rFonts w:cs="Times New Roman"/>
      <w:b w:val="false"/>
      <w:i w:val="false"/>
      <w:strike w:val="false"/>
      <w:dstrike w:val="false"/>
      <w:color w:val="000000"/>
      <w:position w:val="0"/>
      <w:sz w:val="22"/>
      <w:sz w:val="22"/>
      <w:szCs w:val="22"/>
      <w:u w:val="none" w:color="000000"/>
      <w:vertAlign w:val="baseline"/>
    </w:rPr>
  </w:style>
  <w:style w:type="character" w:styleId="ListLabel1419">
    <w:name w:val="ListLabel 1419"/>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420">
    <w:name w:val="ListLabel 1420"/>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421">
    <w:name w:val="ListLabel 1421"/>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1422">
    <w:name w:val="ListLabel 1422"/>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423">
    <w:name w:val="ListLabel 1423"/>
    <w:qFormat/>
    <w:rPr>
      <w:rFonts w:cs="Times New Roman"/>
      <w:b w:val="false"/>
      <w:i w:val="false"/>
      <w:strike w:val="false"/>
      <w:dstrike w:val="false"/>
      <w:color w:val="000000"/>
      <w:position w:val="0"/>
      <w:sz w:val="22"/>
      <w:sz w:val="22"/>
      <w:szCs w:val="22"/>
      <w:u w:val="none" w:color="000000"/>
      <w:vertAlign w:val="baseline"/>
    </w:rPr>
  </w:style>
  <w:style w:type="character" w:styleId="ListLabel1424">
    <w:name w:val="ListLabel 1424"/>
    <w:qFormat/>
    <w:rPr>
      <w:rFonts w:cs="Times New Roman"/>
      <w:b w:val="false"/>
      <w:i w:val="false"/>
      <w:strike w:val="false"/>
      <w:dstrike w:val="false"/>
      <w:color w:val="000000"/>
      <w:position w:val="0"/>
      <w:sz w:val="22"/>
      <w:sz w:val="22"/>
      <w:szCs w:val="22"/>
      <w:u w:val="none" w:color="000000"/>
      <w:vertAlign w:val="baseline"/>
    </w:rPr>
  </w:style>
  <w:style w:type="character" w:styleId="ListLabel1425">
    <w:name w:val="ListLabel 1425"/>
    <w:qFormat/>
    <w:rPr>
      <w:rFonts w:cs="Times New Roman"/>
      <w:b w:val="false"/>
      <w:i w:val="false"/>
      <w:strike w:val="false"/>
      <w:dstrike w:val="false"/>
      <w:color w:val="000000"/>
      <w:position w:val="0"/>
      <w:sz w:val="22"/>
      <w:sz w:val="22"/>
      <w:szCs w:val="22"/>
      <w:u w:val="none" w:color="000000"/>
      <w:vertAlign w:val="baseline"/>
    </w:rPr>
  </w:style>
  <w:style w:type="character" w:styleId="ListLabel1426">
    <w:name w:val="ListLabel 1426"/>
    <w:qFormat/>
    <w:rPr>
      <w:rFonts w:cs="Times New Roman"/>
      <w:b w:val="false"/>
      <w:i w:val="false"/>
      <w:strike w:val="false"/>
      <w:dstrike w:val="false"/>
      <w:color w:val="000000"/>
      <w:position w:val="0"/>
      <w:sz w:val="22"/>
      <w:sz w:val="22"/>
      <w:szCs w:val="22"/>
      <w:u w:val="none" w:color="000000"/>
      <w:vertAlign w:val="baseline"/>
    </w:rPr>
  </w:style>
  <w:style w:type="character" w:styleId="ListLabel1427">
    <w:name w:val="ListLabel 1427"/>
    <w:qFormat/>
    <w:rPr>
      <w:rFonts w:cs="Times New Roman"/>
      <w:b w:val="false"/>
      <w:i w:val="false"/>
      <w:strike w:val="false"/>
      <w:dstrike w:val="false"/>
      <w:color w:val="000000"/>
      <w:position w:val="0"/>
      <w:sz w:val="22"/>
      <w:sz w:val="22"/>
      <w:szCs w:val="22"/>
      <w:u w:val="none" w:color="000000"/>
      <w:vertAlign w:val="baseline"/>
    </w:rPr>
  </w:style>
  <w:style w:type="character" w:styleId="ListLabel1428">
    <w:name w:val="ListLabel 1428"/>
    <w:qFormat/>
    <w:rPr>
      <w:rFonts w:cs="Times New Roman"/>
      <w:b w:val="false"/>
      <w:i w:val="false"/>
      <w:strike w:val="false"/>
      <w:dstrike w:val="false"/>
      <w:color w:val="000000"/>
      <w:position w:val="0"/>
      <w:sz w:val="22"/>
      <w:sz w:val="22"/>
      <w:szCs w:val="22"/>
      <w:u w:val="none" w:color="000000"/>
      <w:vertAlign w:val="baseline"/>
    </w:rPr>
  </w:style>
  <w:style w:type="character" w:styleId="ListLabel1429">
    <w:name w:val="ListLabel 1429"/>
    <w:qFormat/>
    <w:rPr>
      <w:rFonts w:cs="Times New Roman"/>
      <w:b w:val="false"/>
      <w:i w:val="false"/>
      <w:strike w:val="false"/>
      <w:dstrike w:val="false"/>
      <w:color w:val="000000"/>
      <w:position w:val="0"/>
      <w:sz w:val="22"/>
      <w:sz w:val="22"/>
      <w:szCs w:val="22"/>
      <w:u w:val="none" w:color="000000"/>
      <w:vertAlign w:val="baseline"/>
    </w:rPr>
  </w:style>
  <w:style w:type="character" w:styleId="ListLabel1430">
    <w:name w:val="ListLabel 1430"/>
    <w:qFormat/>
    <w:rPr>
      <w:rFonts w:cs="Times New Roman"/>
      <w:b w:val="false"/>
      <w:i w:val="false"/>
      <w:strike w:val="false"/>
      <w:dstrike w:val="false"/>
      <w:color w:val="000000"/>
      <w:position w:val="0"/>
      <w:sz w:val="22"/>
      <w:sz w:val="22"/>
      <w:szCs w:val="22"/>
      <w:u w:val="none" w:color="000000"/>
      <w:vertAlign w:val="baseline"/>
    </w:rPr>
  </w:style>
  <w:style w:type="character" w:styleId="ListLabel1431">
    <w:name w:val="ListLabel 1431"/>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432">
    <w:name w:val="ListLabel 1432"/>
    <w:qFormat/>
    <w:rPr>
      <w:rFonts w:cs="Times New Roman"/>
      <w:b w:val="false"/>
      <w:i w:val="false"/>
      <w:strike w:val="false"/>
      <w:dstrike w:val="false"/>
      <w:color w:val="000000"/>
      <w:position w:val="0"/>
      <w:sz w:val="22"/>
      <w:sz w:val="22"/>
      <w:szCs w:val="22"/>
      <w:u w:val="none" w:color="000000"/>
      <w:vertAlign w:val="baseline"/>
    </w:rPr>
  </w:style>
  <w:style w:type="character" w:styleId="ListLabel1433">
    <w:name w:val="ListLabel 1433"/>
    <w:qFormat/>
    <w:rPr>
      <w:rFonts w:cs="Times New Roman"/>
      <w:b w:val="false"/>
      <w:i w:val="false"/>
      <w:strike w:val="false"/>
      <w:dstrike w:val="false"/>
      <w:color w:val="000000"/>
      <w:position w:val="0"/>
      <w:sz w:val="22"/>
      <w:sz w:val="22"/>
      <w:szCs w:val="22"/>
      <w:u w:val="none" w:color="000000"/>
      <w:vertAlign w:val="baseline"/>
    </w:rPr>
  </w:style>
  <w:style w:type="character" w:styleId="ListLabel1434">
    <w:name w:val="ListLabel 1434"/>
    <w:qFormat/>
    <w:rPr>
      <w:rFonts w:cs="Times New Roman"/>
      <w:b w:val="false"/>
      <w:i w:val="false"/>
      <w:strike w:val="false"/>
      <w:dstrike w:val="false"/>
      <w:color w:val="000000"/>
      <w:position w:val="0"/>
      <w:sz w:val="22"/>
      <w:sz w:val="22"/>
      <w:szCs w:val="22"/>
      <w:u w:val="none" w:color="000000"/>
      <w:vertAlign w:val="baseline"/>
    </w:rPr>
  </w:style>
  <w:style w:type="character" w:styleId="ListLabel1435">
    <w:name w:val="ListLabel 1435"/>
    <w:qFormat/>
    <w:rPr>
      <w:rFonts w:cs="Times New Roman"/>
      <w:b w:val="false"/>
      <w:i w:val="false"/>
      <w:strike w:val="false"/>
      <w:dstrike w:val="false"/>
      <w:color w:val="000000"/>
      <w:position w:val="0"/>
      <w:sz w:val="22"/>
      <w:sz w:val="22"/>
      <w:szCs w:val="22"/>
      <w:u w:val="none" w:color="000000"/>
      <w:vertAlign w:val="baseline"/>
    </w:rPr>
  </w:style>
  <w:style w:type="character" w:styleId="ListLabel1436">
    <w:name w:val="ListLabel 1436"/>
    <w:qFormat/>
    <w:rPr>
      <w:rFonts w:cs="Times New Roman"/>
      <w:b w:val="false"/>
      <w:i w:val="false"/>
      <w:strike w:val="false"/>
      <w:dstrike w:val="false"/>
      <w:color w:val="000000"/>
      <w:position w:val="0"/>
      <w:sz w:val="22"/>
      <w:sz w:val="22"/>
      <w:szCs w:val="22"/>
      <w:u w:val="none" w:color="000000"/>
      <w:vertAlign w:val="baseline"/>
    </w:rPr>
  </w:style>
  <w:style w:type="character" w:styleId="ListLabel1437">
    <w:name w:val="ListLabel 1437"/>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438">
    <w:name w:val="ListLabel 143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439">
    <w:name w:val="ListLabel 143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440">
    <w:name w:val="ListLabel 144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441">
    <w:name w:val="ListLabel 144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442">
    <w:name w:val="ListLabel 144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443">
    <w:name w:val="ListLabel 144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444">
    <w:name w:val="ListLabel 144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445">
    <w:name w:val="ListLabel 144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446">
    <w:name w:val="ListLabel 1446"/>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447">
    <w:name w:val="ListLabel 1447"/>
    <w:qFormat/>
    <w:rPr>
      <w:rFonts w:cs="Times New Roman"/>
      <w:b w:val="false"/>
      <w:i w:val="false"/>
      <w:strike w:val="false"/>
      <w:dstrike w:val="false"/>
      <w:color w:val="000000"/>
      <w:position w:val="0"/>
      <w:sz w:val="22"/>
      <w:sz w:val="22"/>
      <w:szCs w:val="22"/>
      <w:u w:val="none" w:color="000000"/>
      <w:vertAlign w:val="baseline"/>
    </w:rPr>
  </w:style>
  <w:style w:type="character" w:styleId="ListLabel1448">
    <w:name w:val="ListLabel 1448"/>
    <w:qFormat/>
    <w:rPr>
      <w:rFonts w:cs="Times New Roman"/>
      <w:b w:val="false"/>
      <w:i w:val="false"/>
      <w:strike w:val="false"/>
      <w:dstrike w:val="false"/>
      <w:color w:val="000000"/>
      <w:position w:val="0"/>
      <w:sz w:val="22"/>
      <w:sz w:val="22"/>
      <w:szCs w:val="22"/>
      <w:u w:val="none" w:color="000000"/>
      <w:vertAlign w:val="baseline"/>
    </w:rPr>
  </w:style>
  <w:style w:type="character" w:styleId="ListLabel1449">
    <w:name w:val="ListLabel 1449"/>
    <w:qFormat/>
    <w:rPr>
      <w:rFonts w:cs="Times New Roman"/>
      <w:b w:val="false"/>
      <w:i w:val="false"/>
      <w:strike w:val="false"/>
      <w:dstrike w:val="false"/>
      <w:color w:val="000000"/>
      <w:position w:val="0"/>
      <w:sz w:val="22"/>
      <w:sz w:val="22"/>
      <w:szCs w:val="22"/>
      <w:u w:val="none" w:color="000000"/>
      <w:vertAlign w:val="baseline"/>
    </w:rPr>
  </w:style>
  <w:style w:type="character" w:styleId="ListLabel1450">
    <w:name w:val="ListLabel 1450"/>
    <w:qFormat/>
    <w:rPr>
      <w:rFonts w:cs="Times New Roman"/>
      <w:b w:val="false"/>
      <w:i w:val="false"/>
      <w:strike w:val="false"/>
      <w:dstrike w:val="false"/>
      <w:color w:val="000000"/>
      <w:position w:val="0"/>
      <w:sz w:val="22"/>
      <w:sz w:val="22"/>
      <w:szCs w:val="22"/>
      <w:u w:val="none" w:color="000000"/>
      <w:vertAlign w:val="baseline"/>
    </w:rPr>
  </w:style>
  <w:style w:type="character" w:styleId="ListLabel1451">
    <w:name w:val="ListLabel 1451"/>
    <w:qFormat/>
    <w:rPr>
      <w:rFonts w:cs="Times New Roman"/>
      <w:b w:val="false"/>
      <w:i w:val="false"/>
      <w:strike w:val="false"/>
      <w:dstrike w:val="false"/>
      <w:color w:val="000000"/>
      <w:position w:val="0"/>
      <w:sz w:val="22"/>
      <w:sz w:val="22"/>
      <w:szCs w:val="22"/>
      <w:u w:val="none" w:color="000000"/>
      <w:vertAlign w:val="baseline"/>
    </w:rPr>
  </w:style>
  <w:style w:type="character" w:styleId="ListLabel1452">
    <w:name w:val="ListLabel 1452"/>
    <w:qFormat/>
    <w:rPr>
      <w:rFonts w:cs="Times New Roman"/>
      <w:b w:val="false"/>
      <w:i w:val="false"/>
      <w:strike w:val="false"/>
      <w:dstrike w:val="false"/>
      <w:color w:val="000000"/>
      <w:position w:val="0"/>
      <w:sz w:val="22"/>
      <w:sz w:val="22"/>
      <w:szCs w:val="22"/>
      <w:u w:val="none" w:color="000000"/>
      <w:vertAlign w:val="baseline"/>
    </w:rPr>
  </w:style>
  <w:style w:type="character" w:styleId="ListLabel1453">
    <w:name w:val="ListLabel 1453"/>
    <w:qFormat/>
    <w:rPr>
      <w:rFonts w:cs="Times New Roman"/>
      <w:b w:val="false"/>
      <w:i w:val="false"/>
      <w:strike w:val="false"/>
      <w:dstrike w:val="false"/>
      <w:color w:val="000000"/>
      <w:position w:val="0"/>
      <w:sz w:val="22"/>
      <w:sz w:val="22"/>
      <w:szCs w:val="22"/>
      <w:u w:val="none" w:color="000000"/>
      <w:vertAlign w:val="baseline"/>
    </w:rPr>
  </w:style>
  <w:style w:type="character" w:styleId="ListLabel1454">
    <w:name w:val="ListLabel 1454"/>
    <w:qFormat/>
    <w:rPr>
      <w:rFonts w:cs="Times New Roman"/>
      <w:b w:val="false"/>
      <w:i w:val="false"/>
      <w:strike w:val="false"/>
      <w:dstrike w:val="false"/>
      <w:color w:val="000000"/>
      <w:position w:val="0"/>
      <w:sz w:val="22"/>
      <w:sz w:val="22"/>
      <w:szCs w:val="22"/>
      <w:u w:val="none" w:color="000000"/>
      <w:vertAlign w:val="baseline"/>
    </w:rPr>
  </w:style>
  <w:style w:type="character" w:styleId="ListLabel1455">
    <w:name w:val="ListLabel 1455"/>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456">
    <w:name w:val="ListLabel 1456"/>
    <w:qFormat/>
    <w:rPr>
      <w:rFonts w:cs="Times New Roman"/>
      <w:b w:val="false"/>
      <w:i w:val="false"/>
      <w:strike w:val="false"/>
      <w:dstrike w:val="false"/>
      <w:color w:val="000000"/>
      <w:position w:val="0"/>
      <w:sz w:val="22"/>
      <w:sz w:val="22"/>
      <w:szCs w:val="22"/>
      <w:u w:val="none" w:color="000000"/>
      <w:vertAlign w:val="baseline"/>
    </w:rPr>
  </w:style>
  <w:style w:type="character" w:styleId="ListLabel1457">
    <w:name w:val="ListLabel 1457"/>
    <w:qFormat/>
    <w:rPr>
      <w:rFonts w:cs="Times New Roman"/>
      <w:b w:val="false"/>
      <w:i w:val="false"/>
      <w:strike w:val="false"/>
      <w:dstrike w:val="false"/>
      <w:color w:val="000000"/>
      <w:position w:val="0"/>
      <w:sz w:val="22"/>
      <w:sz w:val="22"/>
      <w:szCs w:val="22"/>
      <w:u w:val="none" w:color="000000"/>
      <w:vertAlign w:val="baseline"/>
    </w:rPr>
  </w:style>
  <w:style w:type="character" w:styleId="ListLabel1458">
    <w:name w:val="ListLabel 1458"/>
    <w:qFormat/>
    <w:rPr>
      <w:rFonts w:cs="Times New Roman"/>
      <w:b w:val="false"/>
      <w:i w:val="false"/>
      <w:strike w:val="false"/>
      <w:dstrike w:val="false"/>
      <w:color w:val="000000"/>
      <w:position w:val="0"/>
      <w:sz w:val="22"/>
      <w:sz w:val="22"/>
      <w:szCs w:val="22"/>
      <w:u w:val="none" w:color="000000"/>
      <w:vertAlign w:val="baseline"/>
    </w:rPr>
  </w:style>
  <w:style w:type="character" w:styleId="ListLabel1459">
    <w:name w:val="ListLabel 1459"/>
    <w:qFormat/>
    <w:rPr>
      <w:rFonts w:cs="Times New Roman"/>
      <w:b w:val="false"/>
      <w:i w:val="false"/>
      <w:strike w:val="false"/>
      <w:dstrike w:val="false"/>
      <w:color w:val="000000"/>
      <w:position w:val="0"/>
      <w:sz w:val="22"/>
      <w:sz w:val="22"/>
      <w:szCs w:val="22"/>
      <w:u w:val="none" w:color="000000"/>
      <w:vertAlign w:val="baseline"/>
    </w:rPr>
  </w:style>
  <w:style w:type="character" w:styleId="ListLabel1460">
    <w:name w:val="ListLabel 1460"/>
    <w:qFormat/>
    <w:rPr>
      <w:rFonts w:cs="Times New Roman"/>
      <w:b w:val="false"/>
      <w:i w:val="false"/>
      <w:strike w:val="false"/>
      <w:dstrike w:val="false"/>
      <w:color w:val="000000"/>
      <w:position w:val="0"/>
      <w:sz w:val="22"/>
      <w:sz w:val="22"/>
      <w:szCs w:val="22"/>
      <w:u w:val="none" w:color="000000"/>
      <w:vertAlign w:val="baseline"/>
    </w:rPr>
  </w:style>
  <w:style w:type="character" w:styleId="ListLabel1461">
    <w:name w:val="ListLabel 1461"/>
    <w:qFormat/>
    <w:rPr>
      <w:rFonts w:cs="Times New Roman"/>
      <w:b w:val="false"/>
      <w:i w:val="false"/>
      <w:strike w:val="false"/>
      <w:dstrike w:val="false"/>
      <w:color w:val="000000"/>
      <w:position w:val="0"/>
      <w:sz w:val="22"/>
      <w:sz w:val="22"/>
      <w:szCs w:val="22"/>
      <w:u w:val="none" w:color="000000"/>
      <w:vertAlign w:val="baseline"/>
    </w:rPr>
  </w:style>
  <w:style w:type="character" w:styleId="ListLabel1462">
    <w:name w:val="ListLabel 1462"/>
    <w:qFormat/>
    <w:rPr>
      <w:rFonts w:cs="Times New Roman"/>
      <w:b w:val="false"/>
      <w:i w:val="false"/>
      <w:strike w:val="false"/>
      <w:dstrike w:val="false"/>
      <w:color w:val="000000"/>
      <w:position w:val="0"/>
      <w:sz w:val="22"/>
      <w:sz w:val="22"/>
      <w:szCs w:val="22"/>
      <w:u w:val="none" w:color="000000"/>
      <w:vertAlign w:val="baseline"/>
    </w:rPr>
  </w:style>
  <w:style w:type="character" w:styleId="ListLabel1463">
    <w:name w:val="ListLabel 1463"/>
    <w:qFormat/>
    <w:rPr>
      <w:rFonts w:cs="Times New Roman"/>
      <w:b w:val="false"/>
      <w:i w:val="false"/>
      <w:strike w:val="false"/>
      <w:dstrike w:val="false"/>
      <w:color w:val="000000"/>
      <w:position w:val="0"/>
      <w:sz w:val="22"/>
      <w:sz w:val="22"/>
      <w:szCs w:val="22"/>
      <w:u w:val="none" w:color="000000"/>
      <w:vertAlign w:val="baseline"/>
    </w:rPr>
  </w:style>
  <w:style w:type="character" w:styleId="ListLabel1464">
    <w:name w:val="ListLabel 1464"/>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465">
    <w:name w:val="ListLabel 1465"/>
    <w:qFormat/>
    <w:rPr>
      <w:rFonts w:cs="Times New Roman"/>
      <w:b w:val="false"/>
      <w:i w:val="false"/>
      <w:strike w:val="false"/>
      <w:dstrike w:val="false"/>
      <w:color w:val="000000"/>
      <w:position w:val="0"/>
      <w:sz w:val="22"/>
      <w:sz w:val="22"/>
      <w:szCs w:val="22"/>
      <w:u w:val="none" w:color="000000"/>
      <w:vertAlign w:val="baseline"/>
    </w:rPr>
  </w:style>
  <w:style w:type="character" w:styleId="ListLabel1466">
    <w:name w:val="ListLabel 1466"/>
    <w:qFormat/>
    <w:rPr>
      <w:rFonts w:cs="Times New Roman"/>
      <w:b w:val="false"/>
      <w:i w:val="false"/>
      <w:strike w:val="false"/>
      <w:dstrike w:val="false"/>
      <w:color w:val="000000"/>
      <w:position w:val="0"/>
      <w:sz w:val="22"/>
      <w:sz w:val="22"/>
      <w:szCs w:val="22"/>
      <w:u w:val="none" w:color="000000"/>
      <w:vertAlign w:val="baseline"/>
    </w:rPr>
  </w:style>
  <w:style w:type="character" w:styleId="ListLabel1467">
    <w:name w:val="ListLabel 1467"/>
    <w:qFormat/>
    <w:rPr>
      <w:rFonts w:cs="Times New Roman"/>
      <w:b w:val="false"/>
      <w:i w:val="false"/>
      <w:strike w:val="false"/>
      <w:dstrike w:val="false"/>
      <w:color w:val="000000"/>
      <w:position w:val="0"/>
      <w:sz w:val="22"/>
      <w:sz w:val="22"/>
      <w:szCs w:val="22"/>
      <w:u w:val="none" w:color="000000"/>
      <w:vertAlign w:val="baseline"/>
    </w:rPr>
  </w:style>
  <w:style w:type="character" w:styleId="ListLabel1468">
    <w:name w:val="ListLabel 1468"/>
    <w:qFormat/>
    <w:rPr>
      <w:rFonts w:cs="Times New Roman"/>
      <w:b w:val="false"/>
      <w:i w:val="false"/>
      <w:strike w:val="false"/>
      <w:dstrike w:val="false"/>
      <w:color w:val="000000"/>
      <w:position w:val="0"/>
      <w:sz w:val="22"/>
      <w:sz w:val="22"/>
      <w:szCs w:val="22"/>
      <w:u w:val="none" w:color="000000"/>
      <w:vertAlign w:val="baseline"/>
    </w:rPr>
  </w:style>
  <w:style w:type="character" w:styleId="ListLabel1469">
    <w:name w:val="ListLabel 1469"/>
    <w:qFormat/>
    <w:rPr>
      <w:rFonts w:cs="Times New Roman"/>
      <w:b w:val="false"/>
      <w:i w:val="false"/>
      <w:strike w:val="false"/>
      <w:dstrike w:val="false"/>
      <w:color w:val="000000"/>
      <w:position w:val="0"/>
      <w:sz w:val="22"/>
      <w:sz w:val="22"/>
      <w:szCs w:val="22"/>
      <w:u w:val="none" w:color="000000"/>
      <w:vertAlign w:val="baseline"/>
    </w:rPr>
  </w:style>
  <w:style w:type="character" w:styleId="ListLabel1470">
    <w:name w:val="ListLabel 1470"/>
    <w:qFormat/>
    <w:rPr>
      <w:rFonts w:cs="Times New Roman"/>
      <w:b w:val="false"/>
      <w:i w:val="false"/>
      <w:strike w:val="false"/>
      <w:dstrike w:val="false"/>
      <w:color w:val="000000"/>
      <w:position w:val="0"/>
      <w:sz w:val="22"/>
      <w:sz w:val="22"/>
      <w:szCs w:val="22"/>
      <w:u w:val="none" w:color="000000"/>
      <w:vertAlign w:val="baseline"/>
    </w:rPr>
  </w:style>
  <w:style w:type="character" w:styleId="ListLabel1471">
    <w:name w:val="ListLabel 1471"/>
    <w:qFormat/>
    <w:rPr>
      <w:rFonts w:cs="Times New Roman"/>
      <w:b w:val="false"/>
      <w:i w:val="false"/>
      <w:strike w:val="false"/>
      <w:dstrike w:val="false"/>
      <w:color w:val="000000"/>
      <w:position w:val="0"/>
      <w:sz w:val="22"/>
      <w:sz w:val="22"/>
      <w:szCs w:val="22"/>
      <w:u w:val="none" w:color="000000"/>
      <w:vertAlign w:val="baseline"/>
    </w:rPr>
  </w:style>
  <w:style w:type="character" w:styleId="ListLabel1472">
    <w:name w:val="ListLabel 1472"/>
    <w:qFormat/>
    <w:rPr>
      <w:rFonts w:cs="Times New Roman"/>
      <w:b w:val="false"/>
      <w:i w:val="false"/>
      <w:strike w:val="false"/>
      <w:dstrike w:val="false"/>
      <w:color w:val="000000"/>
      <w:position w:val="0"/>
      <w:sz w:val="22"/>
      <w:sz w:val="22"/>
      <w:szCs w:val="22"/>
      <w:u w:val="none" w:color="000000"/>
      <w:vertAlign w:val="baseline"/>
    </w:rPr>
  </w:style>
  <w:style w:type="character" w:styleId="ListLabel1473">
    <w:name w:val="ListLabel 1473"/>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474">
    <w:name w:val="ListLabel 1474"/>
    <w:qFormat/>
    <w:rPr>
      <w:rFonts w:cs="Times New Roman"/>
      <w:b w:val="false"/>
      <w:i w:val="false"/>
      <w:strike w:val="false"/>
      <w:dstrike w:val="false"/>
      <w:color w:val="000000"/>
      <w:position w:val="0"/>
      <w:sz w:val="22"/>
      <w:sz w:val="22"/>
      <w:szCs w:val="22"/>
      <w:u w:val="none" w:color="000000"/>
      <w:vertAlign w:val="baseline"/>
    </w:rPr>
  </w:style>
  <w:style w:type="character" w:styleId="ListLabel1475">
    <w:name w:val="ListLabel 1475"/>
    <w:qFormat/>
    <w:rPr>
      <w:rFonts w:cs="Times New Roman"/>
      <w:b w:val="false"/>
      <w:i w:val="false"/>
      <w:strike w:val="false"/>
      <w:dstrike w:val="false"/>
      <w:color w:val="000000"/>
      <w:position w:val="0"/>
      <w:sz w:val="22"/>
      <w:sz w:val="22"/>
      <w:szCs w:val="22"/>
      <w:u w:val="none" w:color="000000"/>
      <w:vertAlign w:val="baseline"/>
    </w:rPr>
  </w:style>
  <w:style w:type="character" w:styleId="ListLabel1476">
    <w:name w:val="ListLabel 1476"/>
    <w:qFormat/>
    <w:rPr>
      <w:rFonts w:cs="Times New Roman"/>
      <w:b w:val="false"/>
      <w:i w:val="false"/>
      <w:strike w:val="false"/>
      <w:dstrike w:val="false"/>
      <w:color w:val="000000"/>
      <w:position w:val="0"/>
      <w:sz w:val="22"/>
      <w:sz w:val="22"/>
      <w:szCs w:val="22"/>
      <w:u w:val="none" w:color="000000"/>
      <w:vertAlign w:val="baseline"/>
    </w:rPr>
  </w:style>
  <w:style w:type="character" w:styleId="ListLabel1477">
    <w:name w:val="ListLabel 1477"/>
    <w:qFormat/>
    <w:rPr>
      <w:rFonts w:cs="Times New Roman"/>
      <w:b w:val="false"/>
      <w:i w:val="false"/>
      <w:strike w:val="false"/>
      <w:dstrike w:val="false"/>
      <w:color w:val="000000"/>
      <w:position w:val="0"/>
      <w:sz w:val="22"/>
      <w:sz w:val="22"/>
      <w:szCs w:val="22"/>
      <w:u w:val="none" w:color="000000"/>
      <w:vertAlign w:val="baseline"/>
    </w:rPr>
  </w:style>
  <w:style w:type="character" w:styleId="ListLabel1478">
    <w:name w:val="ListLabel 1478"/>
    <w:qFormat/>
    <w:rPr>
      <w:rFonts w:cs="Times New Roman"/>
      <w:b w:val="false"/>
      <w:i w:val="false"/>
      <w:strike w:val="false"/>
      <w:dstrike w:val="false"/>
      <w:color w:val="000000"/>
      <w:position w:val="0"/>
      <w:sz w:val="22"/>
      <w:sz w:val="22"/>
      <w:szCs w:val="22"/>
      <w:u w:val="none" w:color="000000"/>
      <w:vertAlign w:val="baseline"/>
    </w:rPr>
  </w:style>
  <w:style w:type="character" w:styleId="ListLabel1479">
    <w:name w:val="ListLabel 1479"/>
    <w:qFormat/>
    <w:rPr>
      <w:rFonts w:cs="Times New Roman"/>
      <w:b w:val="false"/>
      <w:i w:val="false"/>
      <w:strike w:val="false"/>
      <w:dstrike w:val="false"/>
      <w:color w:val="000000"/>
      <w:position w:val="0"/>
      <w:sz w:val="22"/>
      <w:sz w:val="22"/>
      <w:szCs w:val="22"/>
      <w:u w:val="none" w:color="000000"/>
      <w:vertAlign w:val="baseline"/>
    </w:rPr>
  </w:style>
  <w:style w:type="character" w:styleId="ListLabel1480">
    <w:name w:val="ListLabel 1480"/>
    <w:qFormat/>
    <w:rPr>
      <w:rFonts w:cs="Times New Roman"/>
      <w:b w:val="false"/>
      <w:i w:val="false"/>
      <w:strike w:val="false"/>
      <w:dstrike w:val="false"/>
      <w:color w:val="000000"/>
      <w:position w:val="0"/>
      <w:sz w:val="22"/>
      <w:sz w:val="22"/>
      <w:szCs w:val="22"/>
      <w:u w:val="none" w:color="000000"/>
      <w:vertAlign w:val="baseline"/>
    </w:rPr>
  </w:style>
  <w:style w:type="character" w:styleId="ListLabel1481">
    <w:name w:val="ListLabel 1481"/>
    <w:qFormat/>
    <w:rPr>
      <w:rFonts w:cs="Times New Roman"/>
      <w:b w:val="false"/>
      <w:i w:val="false"/>
      <w:strike w:val="false"/>
      <w:dstrike w:val="false"/>
      <w:color w:val="000000"/>
      <w:position w:val="0"/>
      <w:sz w:val="22"/>
      <w:sz w:val="22"/>
      <w:szCs w:val="22"/>
      <w:u w:val="none" w:color="000000"/>
      <w:vertAlign w:val="baseline"/>
    </w:rPr>
  </w:style>
  <w:style w:type="character" w:styleId="ListLabel1482">
    <w:name w:val="ListLabel 1482"/>
    <w:qFormat/>
    <w:rPr>
      <w:rFonts w:ascii="Calibri" w:hAnsi="Calibri" w:cs="Wingdings"/>
    </w:rPr>
  </w:style>
  <w:style w:type="character" w:styleId="ListLabel1483">
    <w:name w:val="ListLabel 1483"/>
    <w:qFormat/>
    <w:rPr>
      <w:rFonts w:cs="Courier New"/>
    </w:rPr>
  </w:style>
  <w:style w:type="character" w:styleId="ListLabel1484">
    <w:name w:val="ListLabel 1484"/>
    <w:qFormat/>
    <w:rPr>
      <w:rFonts w:cs="Wingdings"/>
    </w:rPr>
  </w:style>
  <w:style w:type="character" w:styleId="ListLabel1485">
    <w:name w:val="ListLabel 1485"/>
    <w:qFormat/>
    <w:rPr>
      <w:rFonts w:cs="Symbol"/>
    </w:rPr>
  </w:style>
  <w:style w:type="character" w:styleId="ListLabel1486">
    <w:name w:val="ListLabel 1486"/>
    <w:qFormat/>
    <w:rPr>
      <w:rFonts w:cs="Courier New"/>
    </w:rPr>
  </w:style>
  <w:style w:type="character" w:styleId="ListLabel1487">
    <w:name w:val="ListLabel 1487"/>
    <w:qFormat/>
    <w:rPr>
      <w:rFonts w:cs="Wingdings"/>
    </w:rPr>
  </w:style>
  <w:style w:type="character" w:styleId="ListLabel1488">
    <w:name w:val="ListLabel 1488"/>
    <w:qFormat/>
    <w:rPr>
      <w:rFonts w:cs="Symbol"/>
    </w:rPr>
  </w:style>
  <w:style w:type="character" w:styleId="ListLabel1489">
    <w:name w:val="ListLabel 1489"/>
    <w:qFormat/>
    <w:rPr>
      <w:rFonts w:cs="Courier New"/>
    </w:rPr>
  </w:style>
  <w:style w:type="character" w:styleId="ListLabel1490">
    <w:name w:val="ListLabel 1490"/>
    <w:qFormat/>
    <w:rPr>
      <w:rFonts w:cs="Wingdings"/>
    </w:rPr>
  </w:style>
  <w:style w:type="character" w:styleId="ListLabel1491">
    <w:name w:val="ListLabel 1491"/>
    <w:qFormat/>
    <w:rPr>
      <w:rFonts w:ascii="Calibri" w:hAnsi="Calibri" w:cs="Wingdings"/>
    </w:rPr>
  </w:style>
  <w:style w:type="character" w:styleId="ListLabel1492">
    <w:name w:val="ListLabel 1492"/>
    <w:qFormat/>
    <w:rPr>
      <w:rFonts w:cs="Courier New"/>
    </w:rPr>
  </w:style>
  <w:style w:type="character" w:styleId="ListLabel1493">
    <w:name w:val="ListLabel 1493"/>
    <w:qFormat/>
    <w:rPr>
      <w:rFonts w:cs="Wingdings"/>
    </w:rPr>
  </w:style>
  <w:style w:type="character" w:styleId="ListLabel1494">
    <w:name w:val="ListLabel 1494"/>
    <w:qFormat/>
    <w:rPr>
      <w:rFonts w:cs="Symbol"/>
    </w:rPr>
  </w:style>
  <w:style w:type="character" w:styleId="ListLabel1495">
    <w:name w:val="ListLabel 1495"/>
    <w:qFormat/>
    <w:rPr>
      <w:rFonts w:cs="Courier New"/>
    </w:rPr>
  </w:style>
  <w:style w:type="character" w:styleId="ListLabel1496">
    <w:name w:val="ListLabel 1496"/>
    <w:qFormat/>
    <w:rPr>
      <w:rFonts w:cs="Wingdings"/>
    </w:rPr>
  </w:style>
  <w:style w:type="character" w:styleId="ListLabel1497">
    <w:name w:val="ListLabel 1497"/>
    <w:qFormat/>
    <w:rPr>
      <w:rFonts w:cs="Symbol"/>
    </w:rPr>
  </w:style>
  <w:style w:type="character" w:styleId="ListLabel1498">
    <w:name w:val="ListLabel 1498"/>
    <w:qFormat/>
    <w:rPr>
      <w:rFonts w:cs="Courier New"/>
    </w:rPr>
  </w:style>
  <w:style w:type="character" w:styleId="ListLabel1499">
    <w:name w:val="ListLabel 1499"/>
    <w:qFormat/>
    <w:rPr>
      <w:rFonts w:cs="Wingdings"/>
    </w:rPr>
  </w:style>
  <w:style w:type="character" w:styleId="ListLabel1500">
    <w:name w:val="ListLabel 1500"/>
    <w:qFormat/>
    <w:rPr>
      <w:rFonts w:ascii="Calibri" w:hAnsi="Calibri" w:cs="Wingdings"/>
    </w:rPr>
  </w:style>
  <w:style w:type="character" w:styleId="ListLabel1501">
    <w:name w:val="ListLabel 1501"/>
    <w:qFormat/>
    <w:rPr>
      <w:rFonts w:cs="Courier New"/>
    </w:rPr>
  </w:style>
  <w:style w:type="character" w:styleId="ListLabel1502">
    <w:name w:val="ListLabel 1502"/>
    <w:qFormat/>
    <w:rPr>
      <w:rFonts w:cs="Wingdings"/>
    </w:rPr>
  </w:style>
  <w:style w:type="character" w:styleId="ListLabel1503">
    <w:name w:val="ListLabel 1503"/>
    <w:qFormat/>
    <w:rPr>
      <w:rFonts w:cs="Symbol"/>
    </w:rPr>
  </w:style>
  <w:style w:type="character" w:styleId="ListLabel1504">
    <w:name w:val="ListLabel 1504"/>
    <w:qFormat/>
    <w:rPr>
      <w:rFonts w:cs="Courier New"/>
    </w:rPr>
  </w:style>
  <w:style w:type="character" w:styleId="ListLabel1505">
    <w:name w:val="ListLabel 1505"/>
    <w:qFormat/>
    <w:rPr>
      <w:rFonts w:cs="Wingdings"/>
    </w:rPr>
  </w:style>
  <w:style w:type="character" w:styleId="ListLabel1506">
    <w:name w:val="ListLabel 1506"/>
    <w:qFormat/>
    <w:rPr>
      <w:rFonts w:cs="Symbol"/>
    </w:rPr>
  </w:style>
  <w:style w:type="character" w:styleId="ListLabel1507">
    <w:name w:val="ListLabel 1507"/>
    <w:qFormat/>
    <w:rPr>
      <w:rFonts w:cs="Courier New"/>
    </w:rPr>
  </w:style>
  <w:style w:type="character" w:styleId="ListLabel1508">
    <w:name w:val="ListLabel 1508"/>
    <w:qFormat/>
    <w:rPr>
      <w:rFonts w:cs="Wingdings"/>
    </w:rPr>
  </w:style>
  <w:style w:type="character" w:styleId="ListLabel1509">
    <w:name w:val="ListLabel 1509"/>
    <w:qFormat/>
    <w:rPr>
      <w:rFonts w:ascii="Calibri" w:hAnsi="Calibri" w:cs="Symbol"/>
    </w:rPr>
  </w:style>
  <w:style w:type="character" w:styleId="ListLabel1510">
    <w:name w:val="ListLabel 1510"/>
    <w:qFormat/>
    <w:rPr>
      <w:rFonts w:cs="Courier New"/>
    </w:rPr>
  </w:style>
  <w:style w:type="character" w:styleId="ListLabel1511">
    <w:name w:val="ListLabel 1511"/>
    <w:qFormat/>
    <w:rPr>
      <w:rFonts w:cs="Wingdings"/>
    </w:rPr>
  </w:style>
  <w:style w:type="character" w:styleId="ListLabel1512">
    <w:name w:val="ListLabel 1512"/>
    <w:qFormat/>
    <w:rPr>
      <w:rFonts w:cs="Symbol"/>
    </w:rPr>
  </w:style>
  <w:style w:type="character" w:styleId="ListLabel1513">
    <w:name w:val="ListLabel 1513"/>
    <w:qFormat/>
    <w:rPr>
      <w:rFonts w:cs="Courier New"/>
    </w:rPr>
  </w:style>
  <w:style w:type="character" w:styleId="ListLabel1514">
    <w:name w:val="ListLabel 1514"/>
    <w:qFormat/>
    <w:rPr>
      <w:rFonts w:cs="Wingdings"/>
    </w:rPr>
  </w:style>
  <w:style w:type="character" w:styleId="ListLabel1515">
    <w:name w:val="ListLabel 1515"/>
    <w:qFormat/>
    <w:rPr>
      <w:rFonts w:cs="Symbol"/>
    </w:rPr>
  </w:style>
  <w:style w:type="character" w:styleId="ListLabel1516">
    <w:name w:val="ListLabel 1516"/>
    <w:qFormat/>
    <w:rPr>
      <w:rFonts w:cs="Courier New"/>
    </w:rPr>
  </w:style>
  <w:style w:type="character" w:styleId="ListLabel1517">
    <w:name w:val="ListLabel 1517"/>
    <w:qFormat/>
    <w:rPr>
      <w:rFonts w:cs="Wingdings"/>
    </w:rPr>
  </w:style>
  <w:style w:type="character" w:styleId="ListLabel1518">
    <w:name w:val="ListLabel 1518"/>
    <w:qFormat/>
    <w:rPr>
      <w:rFonts w:ascii="Calibri" w:hAnsi="Calibri" w:cs="Segoe UI Symbol"/>
      <w:b w:val="false"/>
      <w:i w:val="false"/>
      <w:strike w:val="false"/>
      <w:dstrike w:val="false"/>
      <w:color w:val="000000"/>
      <w:position w:val="0"/>
      <w:sz w:val="24"/>
      <w:sz w:val="24"/>
      <w:szCs w:val="24"/>
      <w:u w:val="none" w:color="000000"/>
      <w:vertAlign w:val="baseline"/>
    </w:rPr>
  </w:style>
  <w:style w:type="character" w:styleId="ListLabel1519">
    <w:name w:val="ListLabel 1519"/>
    <w:qFormat/>
    <w:rPr>
      <w:rFonts w:cs="Courier New"/>
    </w:rPr>
  </w:style>
  <w:style w:type="character" w:styleId="ListLabel1520">
    <w:name w:val="ListLabel 1520"/>
    <w:qFormat/>
    <w:rPr>
      <w:rFonts w:cs="Wingdings"/>
    </w:rPr>
  </w:style>
  <w:style w:type="character" w:styleId="ListLabel1521">
    <w:name w:val="ListLabel 1521"/>
    <w:qFormat/>
    <w:rPr>
      <w:rFonts w:cs="Symbol"/>
    </w:rPr>
  </w:style>
  <w:style w:type="character" w:styleId="ListLabel1522">
    <w:name w:val="ListLabel 1522"/>
    <w:qFormat/>
    <w:rPr>
      <w:rFonts w:cs="Courier New"/>
    </w:rPr>
  </w:style>
  <w:style w:type="character" w:styleId="ListLabel1523">
    <w:name w:val="ListLabel 1523"/>
    <w:qFormat/>
    <w:rPr>
      <w:rFonts w:cs="Wingdings"/>
    </w:rPr>
  </w:style>
  <w:style w:type="character" w:styleId="ListLabel1524">
    <w:name w:val="ListLabel 1524"/>
    <w:qFormat/>
    <w:rPr>
      <w:rFonts w:cs="Symbol"/>
    </w:rPr>
  </w:style>
  <w:style w:type="character" w:styleId="ListLabel1525">
    <w:name w:val="ListLabel 1525"/>
    <w:qFormat/>
    <w:rPr>
      <w:rFonts w:cs="Courier New"/>
    </w:rPr>
  </w:style>
  <w:style w:type="character" w:styleId="ListLabel1526">
    <w:name w:val="ListLabel 1526"/>
    <w:qFormat/>
    <w:rPr>
      <w:rFonts w:cs="Wingdings"/>
    </w:rPr>
  </w:style>
  <w:style w:type="character" w:styleId="ListLabel1527">
    <w:name w:val="ListLabel 1527"/>
    <w:qFormat/>
    <w:rPr>
      <w:rFonts w:ascii="Calibri" w:hAnsi="Calibri" w:cs="Wingdings"/>
    </w:rPr>
  </w:style>
  <w:style w:type="character" w:styleId="ListLabel1528">
    <w:name w:val="ListLabel 1528"/>
    <w:qFormat/>
    <w:rPr>
      <w:rFonts w:cs="Courier New"/>
    </w:rPr>
  </w:style>
  <w:style w:type="character" w:styleId="ListLabel1529">
    <w:name w:val="ListLabel 1529"/>
    <w:qFormat/>
    <w:rPr>
      <w:rFonts w:cs="Wingdings"/>
    </w:rPr>
  </w:style>
  <w:style w:type="character" w:styleId="ListLabel1530">
    <w:name w:val="ListLabel 1530"/>
    <w:qFormat/>
    <w:rPr>
      <w:rFonts w:cs="Symbol"/>
    </w:rPr>
  </w:style>
  <w:style w:type="character" w:styleId="ListLabel1531">
    <w:name w:val="ListLabel 1531"/>
    <w:qFormat/>
    <w:rPr>
      <w:rFonts w:cs="Courier New"/>
    </w:rPr>
  </w:style>
  <w:style w:type="character" w:styleId="ListLabel1532">
    <w:name w:val="ListLabel 1532"/>
    <w:qFormat/>
    <w:rPr>
      <w:rFonts w:cs="Wingdings"/>
    </w:rPr>
  </w:style>
  <w:style w:type="character" w:styleId="ListLabel1533">
    <w:name w:val="ListLabel 1533"/>
    <w:qFormat/>
    <w:rPr>
      <w:rFonts w:cs="Symbol"/>
    </w:rPr>
  </w:style>
  <w:style w:type="character" w:styleId="ListLabel1534">
    <w:name w:val="ListLabel 1534"/>
    <w:qFormat/>
    <w:rPr>
      <w:rFonts w:cs="Courier New"/>
    </w:rPr>
  </w:style>
  <w:style w:type="character" w:styleId="ListLabel1535">
    <w:name w:val="ListLabel 1535"/>
    <w:qFormat/>
    <w:rPr>
      <w:rFonts w:cs="Wingdings"/>
    </w:rPr>
  </w:style>
  <w:style w:type="character" w:styleId="ListLabel1536">
    <w:name w:val="ListLabel 1536"/>
    <w:qFormat/>
    <w:rPr>
      <w:rFonts w:ascii="Calibri" w:hAnsi="Calibri" w:cs="Segoe UI Symbol"/>
      <w:b w:val="false"/>
      <w:i w:val="false"/>
      <w:strike w:val="false"/>
      <w:dstrike w:val="false"/>
      <w:color w:val="000000"/>
      <w:position w:val="0"/>
      <w:sz w:val="24"/>
      <w:sz w:val="24"/>
      <w:szCs w:val="24"/>
      <w:u w:val="none" w:color="000000"/>
      <w:vertAlign w:val="baseline"/>
    </w:rPr>
  </w:style>
  <w:style w:type="character" w:styleId="ListLabel1537">
    <w:name w:val="ListLabel 1537"/>
    <w:qFormat/>
    <w:rPr>
      <w:rFonts w:cs="Courier New"/>
    </w:rPr>
  </w:style>
  <w:style w:type="character" w:styleId="ListLabel1538">
    <w:name w:val="ListLabel 1538"/>
    <w:qFormat/>
    <w:rPr>
      <w:rFonts w:cs="Wingdings"/>
    </w:rPr>
  </w:style>
  <w:style w:type="character" w:styleId="ListLabel1539">
    <w:name w:val="ListLabel 1539"/>
    <w:qFormat/>
    <w:rPr>
      <w:rFonts w:cs="Symbol"/>
    </w:rPr>
  </w:style>
  <w:style w:type="character" w:styleId="ListLabel1540">
    <w:name w:val="ListLabel 1540"/>
    <w:qFormat/>
    <w:rPr>
      <w:rFonts w:cs="Courier New"/>
    </w:rPr>
  </w:style>
  <w:style w:type="character" w:styleId="ListLabel1541">
    <w:name w:val="ListLabel 1541"/>
    <w:qFormat/>
    <w:rPr>
      <w:rFonts w:cs="Wingdings"/>
    </w:rPr>
  </w:style>
  <w:style w:type="character" w:styleId="ListLabel1542">
    <w:name w:val="ListLabel 1542"/>
    <w:qFormat/>
    <w:rPr>
      <w:rFonts w:cs="Symbol"/>
    </w:rPr>
  </w:style>
  <w:style w:type="character" w:styleId="ListLabel1543">
    <w:name w:val="ListLabel 1543"/>
    <w:qFormat/>
    <w:rPr>
      <w:rFonts w:cs="Courier New"/>
    </w:rPr>
  </w:style>
  <w:style w:type="character" w:styleId="ListLabel1544">
    <w:name w:val="ListLabel 1544"/>
    <w:qFormat/>
    <w:rPr>
      <w:rFonts w:cs="Wingdings"/>
    </w:rPr>
  </w:style>
  <w:style w:type="character" w:styleId="ListLabel1545">
    <w:name w:val="ListLabel 1545"/>
    <w:qFormat/>
    <w:rPr>
      <w:rFonts w:ascii="Calibri" w:hAnsi="Calibri" w:cs="Wingdings"/>
    </w:rPr>
  </w:style>
  <w:style w:type="character" w:styleId="ListLabel1546">
    <w:name w:val="ListLabel 1546"/>
    <w:qFormat/>
    <w:rPr>
      <w:rFonts w:cs="Courier New"/>
    </w:rPr>
  </w:style>
  <w:style w:type="character" w:styleId="ListLabel1547">
    <w:name w:val="ListLabel 1547"/>
    <w:qFormat/>
    <w:rPr>
      <w:rFonts w:cs="Wingdings"/>
    </w:rPr>
  </w:style>
  <w:style w:type="character" w:styleId="ListLabel1548">
    <w:name w:val="ListLabel 1548"/>
    <w:qFormat/>
    <w:rPr>
      <w:rFonts w:cs="Symbol"/>
    </w:rPr>
  </w:style>
  <w:style w:type="character" w:styleId="ListLabel1549">
    <w:name w:val="ListLabel 1549"/>
    <w:qFormat/>
    <w:rPr>
      <w:rFonts w:cs="Courier New"/>
    </w:rPr>
  </w:style>
  <w:style w:type="character" w:styleId="ListLabel1550">
    <w:name w:val="ListLabel 1550"/>
    <w:qFormat/>
    <w:rPr>
      <w:rFonts w:cs="Wingdings"/>
    </w:rPr>
  </w:style>
  <w:style w:type="character" w:styleId="ListLabel1551">
    <w:name w:val="ListLabel 1551"/>
    <w:qFormat/>
    <w:rPr>
      <w:rFonts w:cs="Symbol"/>
    </w:rPr>
  </w:style>
  <w:style w:type="character" w:styleId="ListLabel1552">
    <w:name w:val="ListLabel 1552"/>
    <w:qFormat/>
    <w:rPr>
      <w:rFonts w:cs="Courier New"/>
    </w:rPr>
  </w:style>
  <w:style w:type="character" w:styleId="ListLabel1553">
    <w:name w:val="ListLabel 1553"/>
    <w:qFormat/>
    <w:rPr>
      <w:rFonts w:cs="Wingdings"/>
    </w:rPr>
  </w:style>
  <w:style w:type="character" w:styleId="WW8Num1z0">
    <w:name w:val="WW8Num1z0"/>
    <w:qFormat/>
    <w:rPr>
      <w:rFonts w:ascii="Calibri" w:hAnsi="Calibri" w:cs="Calibri"/>
      <w:b/>
      <w:bCs/>
    </w:rPr>
  </w:style>
  <w:style w:type="character" w:styleId="WW8Num7z0">
    <w:name w:val="WW8Num7z0"/>
    <w:qFormat/>
    <w:rPr>
      <w:rFonts w:ascii="Symbol" w:hAnsi="Symbol" w:cs="Symbol"/>
    </w:rPr>
  </w:style>
  <w:style w:type="character" w:styleId="WW8Num12z0">
    <w:name w:val="WW8Num12z0"/>
    <w:qFormat/>
    <w:rPr>
      <w:rFonts w:ascii="Symbol" w:hAnsi="Symbol" w:cs="Symbol"/>
    </w:rPr>
  </w:style>
  <w:style w:type="character" w:styleId="WW8Num9z0">
    <w:name w:val="WW8Num9z0"/>
    <w:qFormat/>
    <w:rPr>
      <w:rFonts w:ascii="Symbol" w:hAnsi="Symbol" w:cs="Symbol"/>
    </w:rPr>
  </w:style>
  <w:style w:type="character" w:styleId="WW8Num2z0">
    <w:name w:val="WW8Num2z0"/>
    <w:qFormat/>
    <w:rPr>
      <w:rFonts w:ascii="Symbol" w:hAnsi="Symbol" w:cs="Symbol"/>
    </w:rPr>
  </w:style>
  <w:style w:type="character" w:styleId="WW8Num4z0">
    <w:name w:val="WW8Num4z0"/>
    <w:qFormat/>
    <w:rPr>
      <w:rFonts w:ascii="Symbol" w:hAnsi="Symbol" w:cs="Symbol"/>
    </w:rPr>
  </w:style>
  <w:style w:type="character" w:styleId="WW8Num6z0">
    <w:name w:val="WW8Num6z0"/>
    <w:qFormat/>
    <w:rPr>
      <w:rFonts w:ascii="Arial" w:hAnsi="Arial" w:cs="Arial"/>
    </w:rPr>
  </w:style>
  <w:style w:type="character" w:styleId="WW8Num5z0">
    <w:name w:val="WW8Num5z0"/>
    <w:qFormat/>
    <w:rPr>
      <w:rFonts w:ascii="Symbol" w:hAnsi="Symbol" w:cs="Symbol"/>
    </w:rPr>
  </w:style>
  <w:style w:type="character" w:styleId="WW8Num8z0">
    <w:name w:val="WW8Num8z0"/>
    <w:qFormat/>
    <w:rPr>
      <w:rFonts w:ascii="Symbol" w:hAnsi="Symbol" w:cs="Symbol"/>
    </w:rPr>
  </w:style>
  <w:style w:type="character" w:styleId="WW8Num10z0">
    <w:name w:val="WW8Num10z0"/>
    <w:qFormat/>
    <w:rPr>
      <w:rFonts w:ascii="Symbol" w:hAnsi="Symbol" w:cs="Symbol"/>
    </w:rPr>
  </w:style>
  <w:style w:type="character" w:styleId="WW8Num11z0">
    <w:name w:val="WW8Num11z0"/>
    <w:qFormat/>
    <w:rPr>
      <w:rFonts w:ascii="Symbol" w:hAnsi="Symbol" w:cs="Symbol"/>
    </w:rPr>
  </w:style>
  <w:style w:type="character" w:styleId="WW8Num3z0">
    <w:name w:val="WW8Num3z0"/>
    <w:qFormat/>
    <w:rPr>
      <w:rFonts w:ascii="Symbol" w:hAnsi="Symbol" w:cs="Symbol"/>
    </w:rPr>
  </w:style>
  <w:style w:type="character" w:styleId="ListLabel1554">
    <w:name w:val="ListLabel 1554"/>
    <w:qFormat/>
    <w:rPr>
      <w:rFonts w:ascii="Calibri" w:hAnsi="Calibri" w:cs="Segoe UI Symbol"/>
      <w:b w:val="false"/>
      <w:i w:val="false"/>
      <w:strike w:val="false"/>
      <w:dstrike w:val="false"/>
      <w:color w:val="000000"/>
      <w:position w:val="0"/>
      <w:sz w:val="24"/>
      <w:sz w:val="24"/>
      <w:szCs w:val="24"/>
      <w:u w:val="none" w:color="000000"/>
      <w:vertAlign w:val="baseline"/>
    </w:rPr>
  </w:style>
  <w:style w:type="character" w:styleId="ListLabel1555">
    <w:name w:val="ListLabel 1555"/>
    <w:qFormat/>
    <w:rPr>
      <w:rFonts w:cs="Segoe UI Symbol"/>
      <w:b w:val="false"/>
      <w:i w:val="false"/>
      <w:strike w:val="false"/>
      <w:dstrike w:val="false"/>
      <w:color w:val="000000"/>
      <w:position w:val="0"/>
      <w:sz w:val="24"/>
      <w:sz w:val="24"/>
      <w:szCs w:val="24"/>
      <w:u w:val="none" w:color="000000"/>
      <w:vertAlign w:val="baseline"/>
    </w:rPr>
  </w:style>
  <w:style w:type="character" w:styleId="ListLabel1556">
    <w:name w:val="ListLabel 1556"/>
    <w:qFormat/>
    <w:rPr>
      <w:rFonts w:cs="Segoe UI Symbol"/>
      <w:b w:val="false"/>
      <w:i w:val="false"/>
      <w:strike w:val="false"/>
      <w:dstrike w:val="false"/>
      <w:color w:val="000000"/>
      <w:position w:val="0"/>
      <w:sz w:val="24"/>
      <w:sz w:val="24"/>
      <w:szCs w:val="24"/>
      <w:u w:val="none" w:color="000000"/>
      <w:vertAlign w:val="baseline"/>
    </w:rPr>
  </w:style>
  <w:style w:type="character" w:styleId="ListLabel1557">
    <w:name w:val="ListLabel 1557"/>
    <w:qFormat/>
    <w:rPr>
      <w:rFonts w:cs="Arial"/>
      <w:b w:val="false"/>
      <w:i w:val="false"/>
      <w:strike w:val="false"/>
      <w:dstrike w:val="false"/>
      <w:color w:val="000000"/>
      <w:position w:val="0"/>
      <w:sz w:val="24"/>
      <w:sz w:val="24"/>
      <w:szCs w:val="24"/>
      <w:u w:val="none" w:color="000000"/>
      <w:vertAlign w:val="baseline"/>
    </w:rPr>
  </w:style>
  <w:style w:type="character" w:styleId="ListLabel1558">
    <w:name w:val="ListLabel 1558"/>
    <w:qFormat/>
    <w:rPr>
      <w:rFonts w:cs="Segoe UI Symbol"/>
      <w:b w:val="false"/>
      <w:i w:val="false"/>
      <w:strike w:val="false"/>
      <w:dstrike w:val="false"/>
      <w:color w:val="000000"/>
      <w:position w:val="0"/>
      <w:sz w:val="24"/>
      <w:sz w:val="24"/>
      <w:szCs w:val="24"/>
      <w:u w:val="none" w:color="000000"/>
      <w:vertAlign w:val="baseline"/>
    </w:rPr>
  </w:style>
  <w:style w:type="character" w:styleId="ListLabel1559">
    <w:name w:val="ListLabel 1559"/>
    <w:qFormat/>
    <w:rPr>
      <w:rFonts w:cs="Segoe UI Symbol"/>
      <w:b w:val="false"/>
      <w:i w:val="false"/>
      <w:strike w:val="false"/>
      <w:dstrike w:val="false"/>
      <w:color w:val="000000"/>
      <w:position w:val="0"/>
      <w:sz w:val="24"/>
      <w:sz w:val="24"/>
      <w:szCs w:val="24"/>
      <w:u w:val="none" w:color="000000"/>
      <w:vertAlign w:val="baseline"/>
    </w:rPr>
  </w:style>
  <w:style w:type="character" w:styleId="ListLabel1560">
    <w:name w:val="ListLabel 1560"/>
    <w:qFormat/>
    <w:rPr>
      <w:rFonts w:cs="Arial"/>
      <w:b w:val="false"/>
      <w:i w:val="false"/>
      <w:strike w:val="false"/>
      <w:dstrike w:val="false"/>
      <w:color w:val="000000"/>
      <w:position w:val="0"/>
      <w:sz w:val="24"/>
      <w:sz w:val="24"/>
      <w:szCs w:val="24"/>
      <w:u w:val="none" w:color="000000"/>
      <w:vertAlign w:val="baseline"/>
    </w:rPr>
  </w:style>
  <w:style w:type="character" w:styleId="ListLabel1561">
    <w:name w:val="ListLabel 1561"/>
    <w:qFormat/>
    <w:rPr>
      <w:rFonts w:cs="Segoe UI Symbol"/>
      <w:b w:val="false"/>
      <w:i w:val="false"/>
      <w:strike w:val="false"/>
      <w:dstrike w:val="false"/>
      <w:color w:val="000000"/>
      <w:position w:val="0"/>
      <w:sz w:val="24"/>
      <w:sz w:val="24"/>
      <w:szCs w:val="24"/>
      <w:u w:val="none" w:color="000000"/>
      <w:vertAlign w:val="baseline"/>
    </w:rPr>
  </w:style>
  <w:style w:type="character" w:styleId="ListLabel1562">
    <w:name w:val="ListLabel 1562"/>
    <w:qFormat/>
    <w:rPr>
      <w:rFonts w:cs="Segoe UI Symbol"/>
      <w:b w:val="false"/>
      <w:i w:val="false"/>
      <w:strike w:val="false"/>
      <w:dstrike w:val="false"/>
      <w:color w:val="000000"/>
      <w:position w:val="0"/>
      <w:sz w:val="24"/>
      <w:sz w:val="24"/>
      <w:szCs w:val="24"/>
      <w:u w:val="none" w:color="000000"/>
      <w:vertAlign w:val="baseline"/>
    </w:rPr>
  </w:style>
  <w:style w:type="character" w:styleId="ListLabel1563">
    <w:name w:val="ListLabel 1563"/>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564">
    <w:name w:val="ListLabel 1564"/>
    <w:qFormat/>
    <w:rPr>
      <w:rFonts w:cs="Times New Roman"/>
      <w:b w:val="false"/>
      <w:i w:val="false"/>
      <w:strike w:val="false"/>
      <w:dstrike w:val="false"/>
      <w:color w:val="000000"/>
      <w:position w:val="0"/>
      <w:sz w:val="22"/>
      <w:sz w:val="22"/>
      <w:szCs w:val="22"/>
      <w:u w:val="none" w:color="000000"/>
      <w:vertAlign w:val="baseline"/>
    </w:rPr>
  </w:style>
  <w:style w:type="character" w:styleId="ListLabel1565">
    <w:name w:val="ListLabel 1565"/>
    <w:qFormat/>
    <w:rPr>
      <w:rFonts w:cs="Times New Roman"/>
      <w:b w:val="false"/>
      <w:i w:val="false"/>
      <w:strike w:val="false"/>
      <w:dstrike w:val="false"/>
      <w:color w:val="000000"/>
      <w:position w:val="0"/>
      <w:sz w:val="22"/>
      <w:sz w:val="22"/>
      <w:szCs w:val="22"/>
      <w:u w:val="none" w:color="000000"/>
      <w:vertAlign w:val="baseline"/>
    </w:rPr>
  </w:style>
  <w:style w:type="character" w:styleId="ListLabel1566">
    <w:name w:val="ListLabel 1566"/>
    <w:qFormat/>
    <w:rPr>
      <w:rFonts w:cs="Times New Roman"/>
      <w:b w:val="false"/>
      <w:i w:val="false"/>
      <w:strike w:val="false"/>
      <w:dstrike w:val="false"/>
      <w:color w:val="000000"/>
      <w:position w:val="0"/>
      <w:sz w:val="22"/>
      <w:sz w:val="22"/>
      <w:szCs w:val="22"/>
      <w:u w:val="none" w:color="000000"/>
      <w:vertAlign w:val="baseline"/>
    </w:rPr>
  </w:style>
  <w:style w:type="character" w:styleId="ListLabel1567">
    <w:name w:val="ListLabel 1567"/>
    <w:qFormat/>
    <w:rPr>
      <w:rFonts w:cs="Times New Roman"/>
      <w:b w:val="false"/>
      <w:i w:val="false"/>
      <w:strike w:val="false"/>
      <w:dstrike w:val="false"/>
      <w:color w:val="000000"/>
      <w:position w:val="0"/>
      <w:sz w:val="22"/>
      <w:sz w:val="22"/>
      <w:szCs w:val="22"/>
      <w:u w:val="none" w:color="000000"/>
      <w:vertAlign w:val="baseline"/>
    </w:rPr>
  </w:style>
  <w:style w:type="character" w:styleId="ListLabel1568">
    <w:name w:val="ListLabel 1568"/>
    <w:qFormat/>
    <w:rPr>
      <w:rFonts w:cs="Times New Roman"/>
      <w:b w:val="false"/>
      <w:i w:val="false"/>
      <w:strike w:val="false"/>
      <w:dstrike w:val="false"/>
      <w:color w:val="000000"/>
      <w:position w:val="0"/>
      <w:sz w:val="22"/>
      <w:sz w:val="22"/>
      <w:szCs w:val="22"/>
      <w:u w:val="none" w:color="000000"/>
      <w:vertAlign w:val="baseline"/>
    </w:rPr>
  </w:style>
  <w:style w:type="character" w:styleId="ListLabel1569">
    <w:name w:val="ListLabel 1569"/>
    <w:qFormat/>
    <w:rPr>
      <w:rFonts w:cs="Times New Roman"/>
      <w:b w:val="false"/>
      <w:i w:val="false"/>
      <w:strike w:val="false"/>
      <w:dstrike w:val="false"/>
      <w:color w:val="000000"/>
      <w:position w:val="0"/>
      <w:sz w:val="22"/>
      <w:sz w:val="22"/>
      <w:szCs w:val="22"/>
      <w:u w:val="none" w:color="000000"/>
      <w:vertAlign w:val="baseline"/>
    </w:rPr>
  </w:style>
  <w:style w:type="character" w:styleId="ListLabel1570">
    <w:name w:val="ListLabel 1570"/>
    <w:qFormat/>
    <w:rPr>
      <w:rFonts w:cs="Times New Roman"/>
      <w:b w:val="false"/>
      <w:i w:val="false"/>
      <w:strike w:val="false"/>
      <w:dstrike w:val="false"/>
      <w:color w:val="000000"/>
      <w:position w:val="0"/>
      <w:sz w:val="22"/>
      <w:sz w:val="22"/>
      <w:szCs w:val="22"/>
      <w:u w:val="none" w:color="000000"/>
      <w:vertAlign w:val="baseline"/>
    </w:rPr>
  </w:style>
  <w:style w:type="character" w:styleId="ListLabel1571">
    <w:name w:val="ListLabel 1571"/>
    <w:qFormat/>
    <w:rPr>
      <w:rFonts w:cs="Times New Roman"/>
      <w:b w:val="false"/>
      <w:i w:val="false"/>
      <w:strike w:val="false"/>
      <w:dstrike w:val="false"/>
      <w:color w:val="000000"/>
      <w:position w:val="0"/>
      <w:sz w:val="22"/>
      <w:sz w:val="22"/>
      <w:szCs w:val="22"/>
      <w:u w:val="none" w:color="000000"/>
      <w:vertAlign w:val="baseline"/>
    </w:rPr>
  </w:style>
  <w:style w:type="character" w:styleId="ListLabel1572">
    <w:name w:val="ListLabel 1572"/>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573">
    <w:name w:val="ListLabel 1573"/>
    <w:qFormat/>
    <w:rPr>
      <w:rFonts w:cs="Times New Roman"/>
      <w:b w:val="false"/>
      <w:i w:val="false"/>
      <w:strike w:val="false"/>
      <w:dstrike w:val="false"/>
      <w:color w:val="000000"/>
      <w:position w:val="0"/>
      <w:sz w:val="22"/>
      <w:sz w:val="22"/>
      <w:szCs w:val="22"/>
      <w:u w:val="none" w:color="000000"/>
      <w:vertAlign w:val="baseline"/>
    </w:rPr>
  </w:style>
  <w:style w:type="character" w:styleId="ListLabel1574">
    <w:name w:val="ListLabel 1574"/>
    <w:qFormat/>
    <w:rPr>
      <w:rFonts w:cs="Times New Roman"/>
      <w:b w:val="false"/>
      <w:i w:val="false"/>
      <w:strike w:val="false"/>
      <w:dstrike w:val="false"/>
      <w:color w:val="000000"/>
      <w:position w:val="0"/>
      <w:sz w:val="22"/>
      <w:sz w:val="22"/>
      <w:szCs w:val="22"/>
      <w:u w:val="none" w:color="000000"/>
      <w:vertAlign w:val="baseline"/>
    </w:rPr>
  </w:style>
  <w:style w:type="character" w:styleId="ListLabel1575">
    <w:name w:val="ListLabel 1575"/>
    <w:qFormat/>
    <w:rPr>
      <w:rFonts w:cs="Times New Roman"/>
      <w:b w:val="false"/>
      <w:i w:val="false"/>
      <w:strike w:val="false"/>
      <w:dstrike w:val="false"/>
      <w:color w:val="000000"/>
      <w:position w:val="0"/>
      <w:sz w:val="22"/>
      <w:sz w:val="22"/>
      <w:szCs w:val="22"/>
      <w:u w:val="none" w:color="000000"/>
      <w:vertAlign w:val="baseline"/>
    </w:rPr>
  </w:style>
  <w:style w:type="character" w:styleId="ListLabel1576">
    <w:name w:val="ListLabel 1576"/>
    <w:qFormat/>
    <w:rPr>
      <w:rFonts w:cs="Times New Roman"/>
      <w:b w:val="false"/>
      <w:i w:val="false"/>
      <w:strike w:val="false"/>
      <w:dstrike w:val="false"/>
      <w:color w:val="000000"/>
      <w:position w:val="0"/>
      <w:sz w:val="22"/>
      <w:sz w:val="22"/>
      <w:szCs w:val="22"/>
      <w:u w:val="none" w:color="000000"/>
      <w:vertAlign w:val="baseline"/>
    </w:rPr>
  </w:style>
  <w:style w:type="character" w:styleId="ListLabel1577">
    <w:name w:val="ListLabel 1577"/>
    <w:qFormat/>
    <w:rPr>
      <w:rFonts w:cs="Times New Roman"/>
      <w:b w:val="false"/>
      <w:i w:val="false"/>
      <w:strike w:val="false"/>
      <w:dstrike w:val="false"/>
      <w:color w:val="000000"/>
      <w:position w:val="0"/>
      <w:sz w:val="22"/>
      <w:sz w:val="22"/>
      <w:szCs w:val="22"/>
      <w:u w:val="none" w:color="000000"/>
      <w:vertAlign w:val="baseline"/>
    </w:rPr>
  </w:style>
  <w:style w:type="character" w:styleId="ListLabel1578">
    <w:name w:val="ListLabel 1578"/>
    <w:qFormat/>
    <w:rPr>
      <w:rFonts w:cs="Times New Roman"/>
      <w:b w:val="false"/>
      <w:i w:val="false"/>
      <w:strike w:val="false"/>
      <w:dstrike w:val="false"/>
      <w:color w:val="000000"/>
      <w:position w:val="0"/>
      <w:sz w:val="22"/>
      <w:sz w:val="22"/>
      <w:szCs w:val="22"/>
      <w:u w:val="none" w:color="000000"/>
      <w:vertAlign w:val="baseline"/>
    </w:rPr>
  </w:style>
  <w:style w:type="character" w:styleId="ListLabel1579">
    <w:name w:val="ListLabel 1579"/>
    <w:qFormat/>
    <w:rPr>
      <w:rFonts w:cs="Times New Roman"/>
      <w:b w:val="false"/>
      <w:i w:val="false"/>
      <w:strike w:val="false"/>
      <w:dstrike w:val="false"/>
      <w:color w:val="000000"/>
      <w:position w:val="0"/>
      <w:sz w:val="22"/>
      <w:sz w:val="22"/>
      <w:szCs w:val="22"/>
      <w:u w:val="none" w:color="000000"/>
      <w:vertAlign w:val="baseline"/>
    </w:rPr>
  </w:style>
  <w:style w:type="character" w:styleId="ListLabel1580">
    <w:name w:val="ListLabel 1580"/>
    <w:qFormat/>
    <w:rPr>
      <w:rFonts w:cs="Times New Roman"/>
      <w:b w:val="false"/>
      <w:i w:val="false"/>
      <w:strike w:val="false"/>
      <w:dstrike w:val="false"/>
      <w:color w:val="000000"/>
      <w:position w:val="0"/>
      <w:sz w:val="22"/>
      <w:sz w:val="22"/>
      <w:szCs w:val="22"/>
      <w:u w:val="none" w:color="000000"/>
      <w:vertAlign w:val="baseline"/>
    </w:rPr>
  </w:style>
  <w:style w:type="character" w:styleId="ListLabel1581">
    <w:name w:val="ListLabel 1581"/>
    <w:qFormat/>
    <w:rPr>
      <w:rFonts w:ascii="Calibri" w:hAnsi="Calibri" w:eastAsia="Times New Roman" w:cs="Times New Roman"/>
      <w:b/>
      <w:bCs/>
      <w:i w:val="false"/>
      <w:strike w:val="false"/>
      <w:dstrike w:val="false"/>
      <w:color w:val="000000"/>
      <w:position w:val="0"/>
      <w:sz w:val="22"/>
      <w:sz w:val="22"/>
      <w:szCs w:val="22"/>
      <w:u w:val="none" w:color="000000"/>
      <w:vertAlign w:val="baseline"/>
    </w:rPr>
  </w:style>
  <w:style w:type="character" w:styleId="ListLabel1582">
    <w:name w:val="ListLabel 1582"/>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583">
    <w:name w:val="ListLabel 1583"/>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584">
    <w:name w:val="ListLabel 1584"/>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585">
    <w:name w:val="ListLabel 1585"/>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586">
    <w:name w:val="ListLabel 1586"/>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587">
    <w:name w:val="ListLabel 1587"/>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588">
    <w:name w:val="ListLabel 1588"/>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589">
    <w:name w:val="ListLabel 1589"/>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590">
    <w:name w:val="ListLabel 1590"/>
    <w:qFormat/>
    <w:rPr>
      <w:rFonts w:ascii="Calibri" w:hAnsi="Calibri" w:cs="Segoe UI Symbol"/>
      <w:b w:val="false"/>
      <w:i w:val="false"/>
      <w:strike w:val="false"/>
      <w:dstrike w:val="false"/>
      <w:color w:val="000000"/>
      <w:position w:val="0"/>
      <w:sz w:val="22"/>
      <w:sz w:val="22"/>
      <w:szCs w:val="22"/>
      <w:u w:val="none" w:color="000000"/>
      <w:vertAlign w:val="baseline"/>
    </w:rPr>
  </w:style>
  <w:style w:type="character" w:styleId="ListLabel1591">
    <w:name w:val="ListLabel 1591"/>
    <w:qFormat/>
    <w:rPr>
      <w:rFonts w:cs="Segoe UI Symbol"/>
      <w:b w:val="false"/>
      <w:i w:val="false"/>
      <w:strike w:val="false"/>
      <w:dstrike w:val="false"/>
      <w:color w:val="000000"/>
      <w:position w:val="0"/>
      <w:sz w:val="22"/>
      <w:sz w:val="22"/>
      <w:szCs w:val="22"/>
      <w:u w:val="none" w:color="000000"/>
      <w:vertAlign w:val="baseline"/>
    </w:rPr>
  </w:style>
  <w:style w:type="character" w:styleId="ListLabel1592">
    <w:name w:val="ListLabel 1592"/>
    <w:qFormat/>
    <w:rPr>
      <w:rFonts w:cs="Segoe UI Symbol"/>
      <w:b w:val="false"/>
      <w:i w:val="false"/>
      <w:strike w:val="false"/>
      <w:dstrike w:val="false"/>
      <w:color w:val="000000"/>
      <w:position w:val="0"/>
      <w:sz w:val="22"/>
      <w:sz w:val="22"/>
      <w:szCs w:val="22"/>
      <w:u w:val="none" w:color="000000"/>
      <w:vertAlign w:val="baseline"/>
    </w:rPr>
  </w:style>
  <w:style w:type="character" w:styleId="ListLabel1593">
    <w:name w:val="ListLabel 1593"/>
    <w:qFormat/>
    <w:rPr>
      <w:rFonts w:cs="Arial"/>
      <w:b w:val="false"/>
      <w:i w:val="false"/>
      <w:strike w:val="false"/>
      <w:dstrike w:val="false"/>
      <w:color w:val="000000"/>
      <w:position w:val="0"/>
      <w:sz w:val="22"/>
      <w:sz w:val="22"/>
      <w:szCs w:val="22"/>
      <w:u w:val="none" w:color="000000"/>
      <w:vertAlign w:val="baseline"/>
    </w:rPr>
  </w:style>
  <w:style w:type="character" w:styleId="ListLabel1594">
    <w:name w:val="ListLabel 1594"/>
    <w:qFormat/>
    <w:rPr>
      <w:rFonts w:cs="Segoe UI Symbol"/>
      <w:b w:val="false"/>
      <w:i w:val="false"/>
      <w:strike w:val="false"/>
      <w:dstrike w:val="false"/>
      <w:color w:val="000000"/>
      <w:position w:val="0"/>
      <w:sz w:val="22"/>
      <w:sz w:val="22"/>
      <w:szCs w:val="22"/>
      <w:u w:val="none" w:color="000000"/>
      <w:vertAlign w:val="baseline"/>
    </w:rPr>
  </w:style>
  <w:style w:type="character" w:styleId="ListLabel1595">
    <w:name w:val="ListLabel 1595"/>
    <w:qFormat/>
    <w:rPr>
      <w:rFonts w:cs="Segoe UI Symbol"/>
      <w:b w:val="false"/>
      <w:i w:val="false"/>
      <w:strike w:val="false"/>
      <w:dstrike w:val="false"/>
      <w:color w:val="000000"/>
      <w:position w:val="0"/>
      <w:sz w:val="22"/>
      <w:sz w:val="22"/>
      <w:szCs w:val="22"/>
      <w:u w:val="none" w:color="000000"/>
      <w:vertAlign w:val="baseline"/>
    </w:rPr>
  </w:style>
  <w:style w:type="character" w:styleId="ListLabel1596">
    <w:name w:val="ListLabel 1596"/>
    <w:qFormat/>
    <w:rPr>
      <w:rFonts w:cs="Arial"/>
      <w:b w:val="false"/>
      <w:i w:val="false"/>
      <w:strike w:val="false"/>
      <w:dstrike w:val="false"/>
      <w:color w:val="000000"/>
      <w:position w:val="0"/>
      <w:sz w:val="22"/>
      <w:sz w:val="22"/>
      <w:szCs w:val="22"/>
      <w:u w:val="none" w:color="000000"/>
      <w:vertAlign w:val="baseline"/>
    </w:rPr>
  </w:style>
  <w:style w:type="character" w:styleId="ListLabel1597">
    <w:name w:val="ListLabel 1597"/>
    <w:qFormat/>
    <w:rPr>
      <w:rFonts w:cs="Segoe UI Symbol"/>
      <w:b w:val="false"/>
      <w:i w:val="false"/>
      <w:strike w:val="false"/>
      <w:dstrike w:val="false"/>
      <w:color w:val="000000"/>
      <w:position w:val="0"/>
      <w:sz w:val="22"/>
      <w:sz w:val="22"/>
      <w:szCs w:val="22"/>
      <w:u w:val="none" w:color="000000"/>
      <w:vertAlign w:val="baseline"/>
    </w:rPr>
  </w:style>
  <w:style w:type="character" w:styleId="ListLabel1598">
    <w:name w:val="ListLabel 1598"/>
    <w:qFormat/>
    <w:rPr>
      <w:rFonts w:cs="Segoe UI Symbol"/>
      <w:b w:val="false"/>
      <w:i w:val="false"/>
      <w:strike w:val="false"/>
      <w:dstrike w:val="false"/>
      <w:color w:val="000000"/>
      <w:position w:val="0"/>
      <w:sz w:val="22"/>
      <w:sz w:val="22"/>
      <w:szCs w:val="22"/>
      <w:u w:val="none" w:color="000000"/>
      <w:vertAlign w:val="baseline"/>
    </w:rPr>
  </w:style>
  <w:style w:type="character" w:styleId="ListLabel1599">
    <w:name w:val="ListLabel 1599"/>
    <w:qFormat/>
    <w:rPr>
      <w:rFonts w:ascii="Calibri" w:hAnsi="Calibri" w:cs="Segoe UI Symbol"/>
      <w:b w:val="false"/>
      <w:i w:val="false"/>
      <w:strike w:val="false"/>
      <w:dstrike w:val="false"/>
      <w:color w:val="000000"/>
      <w:position w:val="0"/>
      <w:sz w:val="24"/>
      <w:sz w:val="24"/>
      <w:szCs w:val="24"/>
      <w:u w:val="none" w:color="000000"/>
      <w:vertAlign w:val="baseline"/>
    </w:rPr>
  </w:style>
  <w:style w:type="character" w:styleId="ListLabel1600">
    <w:name w:val="ListLabel 1600"/>
    <w:qFormat/>
    <w:rPr>
      <w:rFonts w:cs="Segoe UI Symbol"/>
      <w:b w:val="false"/>
      <w:i w:val="false"/>
      <w:strike w:val="false"/>
      <w:dstrike w:val="false"/>
      <w:color w:val="000000"/>
      <w:position w:val="0"/>
      <w:sz w:val="24"/>
      <w:sz w:val="24"/>
      <w:szCs w:val="24"/>
      <w:u w:val="none" w:color="000000"/>
      <w:vertAlign w:val="baseline"/>
    </w:rPr>
  </w:style>
  <w:style w:type="character" w:styleId="ListLabel1601">
    <w:name w:val="ListLabel 1601"/>
    <w:qFormat/>
    <w:rPr>
      <w:rFonts w:cs="Segoe UI Symbol"/>
      <w:b w:val="false"/>
      <w:i w:val="false"/>
      <w:strike w:val="false"/>
      <w:dstrike w:val="false"/>
      <w:color w:val="000000"/>
      <w:position w:val="0"/>
      <w:sz w:val="24"/>
      <w:sz w:val="24"/>
      <w:szCs w:val="24"/>
      <w:u w:val="none" w:color="000000"/>
      <w:vertAlign w:val="baseline"/>
    </w:rPr>
  </w:style>
  <w:style w:type="character" w:styleId="ListLabel1602">
    <w:name w:val="ListLabel 1602"/>
    <w:qFormat/>
    <w:rPr>
      <w:rFonts w:cs="Arial"/>
      <w:b w:val="false"/>
      <w:i w:val="false"/>
      <w:strike w:val="false"/>
      <w:dstrike w:val="false"/>
      <w:color w:val="000000"/>
      <w:position w:val="0"/>
      <w:sz w:val="24"/>
      <w:sz w:val="24"/>
      <w:szCs w:val="24"/>
      <w:u w:val="none" w:color="000000"/>
      <w:vertAlign w:val="baseline"/>
    </w:rPr>
  </w:style>
  <w:style w:type="character" w:styleId="ListLabel1603">
    <w:name w:val="ListLabel 1603"/>
    <w:qFormat/>
    <w:rPr>
      <w:rFonts w:cs="Segoe UI Symbol"/>
      <w:b w:val="false"/>
      <w:i w:val="false"/>
      <w:strike w:val="false"/>
      <w:dstrike w:val="false"/>
      <w:color w:val="000000"/>
      <w:position w:val="0"/>
      <w:sz w:val="24"/>
      <w:sz w:val="24"/>
      <w:szCs w:val="24"/>
      <w:u w:val="none" w:color="000000"/>
      <w:vertAlign w:val="baseline"/>
    </w:rPr>
  </w:style>
  <w:style w:type="character" w:styleId="ListLabel1604">
    <w:name w:val="ListLabel 1604"/>
    <w:qFormat/>
    <w:rPr>
      <w:rFonts w:cs="Segoe UI Symbol"/>
      <w:b w:val="false"/>
      <w:i w:val="false"/>
      <w:strike w:val="false"/>
      <w:dstrike w:val="false"/>
      <w:color w:val="000000"/>
      <w:position w:val="0"/>
      <w:sz w:val="24"/>
      <w:sz w:val="24"/>
      <w:szCs w:val="24"/>
      <w:u w:val="none" w:color="000000"/>
      <w:vertAlign w:val="baseline"/>
    </w:rPr>
  </w:style>
  <w:style w:type="character" w:styleId="ListLabel1605">
    <w:name w:val="ListLabel 1605"/>
    <w:qFormat/>
    <w:rPr>
      <w:rFonts w:cs="Arial"/>
      <w:b w:val="false"/>
      <w:i w:val="false"/>
      <w:strike w:val="false"/>
      <w:dstrike w:val="false"/>
      <w:color w:val="000000"/>
      <w:position w:val="0"/>
      <w:sz w:val="24"/>
      <w:sz w:val="24"/>
      <w:szCs w:val="24"/>
      <w:u w:val="none" w:color="000000"/>
      <w:vertAlign w:val="baseline"/>
    </w:rPr>
  </w:style>
  <w:style w:type="character" w:styleId="ListLabel1606">
    <w:name w:val="ListLabel 1606"/>
    <w:qFormat/>
    <w:rPr>
      <w:rFonts w:cs="Segoe UI Symbol"/>
      <w:b w:val="false"/>
      <w:i w:val="false"/>
      <w:strike w:val="false"/>
      <w:dstrike w:val="false"/>
      <w:color w:val="000000"/>
      <w:position w:val="0"/>
      <w:sz w:val="24"/>
      <w:sz w:val="24"/>
      <w:szCs w:val="24"/>
      <w:u w:val="none" w:color="000000"/>
      <w:vertAlign w:val="baseline"/>
    </w:rPr>
  </w:style>
  <w:style w:type="character" w:styleId="ListLabel1607">
    <w:name w:val="ListLabel 1607"/>
    <w:qFormat/>
    <w:rPr>
      <w:rFonts w:cs="Segoe UI Symbol"/>
      <w:b w:val="false"/>
      <w:i w:val="false"/>
      <w:strike w:val="false"/>
      <w:dstrike w:val="false"/>
      <w:color w:val="000000"/>
      <w:position w:val="0"/>
      <w:sz w:val="24"/>
      <w:sz w:val="24"/>
      <w:szCs w:val="24"/>
      <w:u w:val="none" w:color="000000"/>
      <w:vertAlign w:val="baseline"/>
    </w:rPr>
  </w:style>
  <w:style w:type="character" w:styleId="ListLabel1608">
    <w:name w:val="ListLabel 1608"/>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609">
    <w:name w:val="ListLabel 1609"/>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610">
    <w:name w:val="ListLabel 161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11">
    <w:name w:val="ListLabel 161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12">
    <w:name w:val="ListLabel 161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13">
    <w:name w:val="ListLabel 161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14">
    <w:name w:val="ListLabel 161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15">
    <w:name w:val="ListLabel 161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16">
    <w:name w:val="ListLabel 161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17">
    <w:name w:val="ListLabel 1617"/>
    <w:qFormat/>
    <w:rPr>
      <w:rFonts w:cs="Times New Roman"/>
      <w:b w:val="false"/>
      <w:i w:val="false"/>
      <w:strike w:val="false"/>
      <w:dstrike w:val="false"/>
      <w:color w:val="000000"/>
      <w:position w:val="0"/>
      <w:sz w:val="22"/>
      <w:sz w:val="22"/>
      <w:szCs w:val="22"/>
      <w:u w:val="none" w:color="000000"/>
      <w:vertAlign w:val="baseline"/>
    </w:rPr>
  </w:style>
  <w:style w:type="character" w:styleId="ListLabel1618">
    <w:name w:val="ListLabel 1618"/>
    <w:qFormat/>
    <w:rPr>
      <w:rFonts w:cs="Times New Roman"/>
      <w:b w:val="false"/>
      <w:i w:val="false"/>
      <w:strike w:val="false"/>
      <w:dstrike w:val="false"/>
      <w:color w:val="000000"/>
      <w:position w:val="0"/>
      <w:sz w:val="22"/>
      <w:sz w:val="22"/>
      <w:szCs w:val="22"/>
      <w:u w:val="none" w:color="000000"/>
      <w:vertAlign w:val="baseline"/>
    </w:rPr>
  </w:style>
  <w:style w:type="character" w:styleId="ListLabel1619">
    <w:name w:val="ListLabel 1619"/>
    <w:qFormat/>
    <w:rPr>
      <w:rFonts w:cs="Times New Roman"/>
      <w:b w:val="false"/>
      <w:i w:val="false"/>
      <w:strike w:val="false"/>
      <w:dstrike w:val="false"/>
      <w:color w:val="000000"/>
      <w:position w:val="0"/>
      <w:sz w:val="22"/>
      <w:sz w:val="22"/>
      <w:szCs w:val="22"/>
      <w:u w:val="none" w:color="000000"/>
      <w:vertAlign w:val="baseline"/>
    </w:rPr>
  </w:style>
  <w:style w:type="character" w:styleId="ListLabel1620">
    <w:name w:val="ListLabel 1620"/>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621">
    <w:name w:val="ListLabel 1621"/>
    <w:qFormat/>
    <w:rPr>
      <w:rFonts w:cs="Times New Roman"/>
      <w:b w:val="false"/>
      <w:i w:val="false"/>
      <w:strike w:val="false"/>
      <w:dstrike w:val="false"/>
      <w:color w:val="000000"/>
      <w:position w:val="0"/>
      <w:sz w:val="22"/>
      <w:sz w:val="22"/>
      <w:szCs w:val="22"/>
      <w:u w:val="none" w:color="000000"/>
      <w:vertAlign w:val="baseline"/>
    </w:rPr>
  </w:style>
  <w:style w:type="character" w:styleId="ListLabel1622">
    <w:name w:val="ListLabel 1622"/>
    <w:qFormat/>
    <w:rPr>
      <w:rFonts w:cs="Times New Roman"/>
      <w:b w:val="false"/>
      <w:i w:val="false"/>
      <w:strike w:val="false"/>
      <w:dstrike w:val="false"/>
      <w:color w:val="000000"/>
      <w:position w:val="0"/>
      <w:sz w:val="22"/>
      <w:sz w:val="22"/>
      <w:szCs w:val="22"/>
      <w:u w:val="none" w:color="000000"/>
      <w:vertAlign w:val="baseline"/>
    </w:rPr>
  </w:style>
  <w:style w:type="character" w:styleId="ListLabel1623">
    <w:name w:val="ListLabel 1623"/>
    <w:qFormat/>
    <w:rPr>
      <w:rFonts w:cs="Times New Roman"/>
      <w:b w:val="false"/>
      <w:i w:val="false"/>
      <w:strike w:val="false"/>
      <w:dstrike w:val="false"/>
      <w:color w:val="000000"/>
      <w:position w:val="0"/>
      <w:sz w:val="22"/>
      <w:sz w:val="22"/>
      <w:szCs w:val="22"/>
      <w:u w:val="none" w:color="000000"/>
      <w:vertAlign w:val="baseline"/>
    </w:rPr>
  </w:style>
  <w:style w:type="character" w:styleId="ListLabel1624">
    <w:name w:val="ListLabel 1624"/>
    <w:qFormat/>
    <w:rPr>
      <w:rFonts w:cs="Times New Roman"/>
      <w:b w:val="false"/>
      <w:i w:val="false"/>
      <w:strike w:val="false"/>
      <w:dstrike w:val="false"/>
      <w:color w:val="000000"/>
      <w:position w:val="0"/>
      <w:sz w:val="22"/>
      <w:sz w:val="22"/>
      <w:szCs w:val="22"/>
      <w:u w:val="none" w:color="000000"/>
      <w:vertAlign w:val="baseline"/>
    </w:rPr>
  </w:style>
  <w:style w:type="character" w:styleId="ListLabel1625">
    <w:name w:val="ListLabel 1625"/>
    <w:qFormat/>
    <w:rPr>
      <w:rFonts w:cs="Times New Roman"/>
      <w:b w:val="false"/>
      <w:i w:val="false"/>
      <w:strike w:val="false"/>
      <w:dstrike w:val="false"/>
      <w:color w:val="000000"/>
      <w:position w:val="0"/>
      <w:sz w:val="22"/>
      <w:sz w:val="22"/>
      <w:szCs w:val="22"/>
      <w:u w:val="none" w:color="000000"/>
      <w:vertAlign w:val="baseline"/>
    </w:rPr>
  </w:style>
  <w:style w:type="character" w:styleId="ListLabel1626">
    <w:name w:val="ListLabel 1626"/>
    <w:qFormat/>
    <w:rPr>
      <w:rFonts w:cs="Times New Roman"/>
      <w:b w:val="false"/>
      <w:i w:val="false"/>
      <w:strike w:val="false"/>
      <w:dstrike w:val="false"/>
      <w:color w:val="000000"/>
      <w:position w:val="0"/>
      <w:sz w:val="22"/>
      <w:sz w:val="22"/>
      <w:szCs w:val="22"/>
      <w:u w:val="none" w:color="000000"/>
      <w:vertAlign w:val="baseline"/>
    </w:rPr>
  </w:style>
  <w:style w:type="character" w:styleId="ListLabel1627">
    <w:name w:val="ListLabel 1627"/>
    <w:qFormat/>
    <w:rPr>
      <w:rFonts w:cs="Times New Roman"/>
      <w:b w:val="false"/>
      <w:i w:val="false"/>
      <w:strike w:val="false"/>
      <w:dstrike w:val="false"/>
      <w:color w:val="000000"/>
      <w:position w:val="0"/>
      <w:sz w:val="22"/>
      <w:sz w:val="22"/>
      <w:szCs w:val="22"/>
      <w:u w:val="none" w:color="000000"/>
      <w:vertAlign w:val="baseline"/>
    </w:rPr>
  </w:style>
  <w:style w:type="character" w:styleId="ListLabel1628">
    <w:name w:val="ListLabel 1628"/>
    <w:qFormat/>
    <w:rPr>
      <w:rFonts w:cs="Times New Roman"/>
      <w:b w:val="false"/>
      <w:i w:val="false"/>
      <w:strike w:val="false"/>
      <w:dstrike w:val="false"/>
      <w:color w:val="000000"/>
      <w:position w:val="0"/>
      <w:sz w:val="22"/>
      <w:sz w:val="22"/>
      <w:szCs w:val="22"/>
      <w:u w:val="none" w:color="000000"/>
      <w:vertAlign w:val="baseline"/>
    </w:rPr>
  </w:style>
  <w:style w:type="character" w:styleId="ListLabel1629">
    <w:name w:val="ListLabel 1629"/>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630">
    <w:name w:val="ListLabel 1630"/>
    <w:qFormat/>
    <w:rPr>
      <w:rFonts w:cs="Times New Roman"/>
      <w:b w:val="false"/>
      <w:i w:val="false"/>
      <w:strike w:val="false"/>
      <w:dstrike w:val="false"/>
      <w:color w:val="000000"/>
      <w:position w:val="0"/>
      <w:sz w:val="22"/>
      <w:sz w:val="22"/>
      <w:szCs w:val="22"/>
      <w:u w:val="none" w:color="000000"/>
      <w:vertAlign w:val="baseline"/>
    </w:rPr>
  </w:style>
  <w:style w:type="character" w:styleId="ListLabel1631">
    <w:name w:val="ListLabel 1631"/>
    <w:qFormat/>
    <w:rPr>
      <w:rFonts w:cs="Times New Roman"/>
      <w:b w:val="false"/>
      <w:i w:val="false"/>
      <w:strike w:val="false"/>
      <w:dstrike w:val="false"/>
      <w:color w:val="000000"/>
      <w:position w:val="0"/>
      <w:sz w:val="22"/>
      <w:sz w:val="22"/>
      <w:szCs w:val="22"/>
      <w:u w:val="none" w:color="000000"/>
      <w:vertAlign w:val="baseline"/>
    </w:rPr>
  </w:style>
  <w:style w:type="character" w:styleId="ListLabel1632">
    <w:name w:val="ListLabel 1632"/>
    <w:qFormat/>
    <w:rPr>
      <w:rFonts w:cs="Times New Roman"/>
      <w:b w:val="false"/>
      <w:i w:val="false"/>
      <w:strike w:val="false"/>
      <w:dstrike w:val="false"/>
      <w:color w:val="000000"/>
      <w:position w:val="0"/>
      <w:sz w:val="22"/>
      <w:sz w:val="22"/>
      <w:szCs w:val="22"/>
      <w:u w:val="none" w:color="000000"/>
      <w:vertAlign w:val="baseline"/>
    </w:rPr>
  </w:style>
  <w:style w:type="character" w:styleId="ListLabel1633">
    <w:name w:val="ListLabel 1633"/>
    <w:qFormat/>
    <w:rPr>
      <w:rFonts w:cs="Times New Roman"/>
      <w:b w:val="false"/>
      <w:i w:val="false"/>
      <w:strike w:val="false"/>
      <w:dstrike w:val="false"/>
      <w:color w:val="000000"/>
      <w:position w:val="0"/>
      <w:sz w:val="22"/>
      <w:sz w:val="22"/>
      <w:szCs w:val="22"/>
      <w:u w:val="none" w:color="000000"/>
      <w:vertAlign w:val="baseline"/>
    </w:rPr>
  </w:style>
  <w:style w:type="character" w:styleId="ListLabel1634">
    <w:name w:val="ListLabel 1634"/>
    <w:qFormat/>
    <w:rPr>
      <w:rFonts w:cs="Times New Roman"/>
      <w:b w:val="false"/>
      <w:i w:val="false"/>
      <w:strike w:val="false"/>
      <w:dstrike w:val="false"/>
      <w:color w:val="000000"/>
      <w:position w:val="0"/>
      <w:sz w:val="22"/>
      <w:sz w:val="22"/>
      <w:szCs w:val="22"/>
      <w:u w:val="none" w:color="000000"/>
      <w:vertAlign w:val="baseline"/>
    </w:rPr>
  </w:style>
  <w:style w:type="character" w:styleId="ListLabel1635">
    <w:name w:val="ListLabel 1635"/>
    <w:qFormat/>
    <w:rPr>
      <w:rFonts w:cs="Times New Roman"/>
      <w:b w:val="false"/>
      <w:i w:val="false"/>
      <w:strike w:val="false"/>
      <w:dstrike w:val="false"/>
      <w:color w:val="000000"/>
      <w:position w:val="0"/>
      <w:sz w:val="22"/>
      <w:sz w:val="22"/>
      <w:szCs w:val="22"/>
      <w:u w:val="none" w:color="000000"/>
      <w:vertAlign w:val="baseline"/>
    </w:rPr>
  </w:style>
  <w:style w:type="character" w:styleId="ListLabel1636">
    <w:name w:val="ListLabel 1636"/>
    <w:qFormat/>
    <w:rPr>
      <w:rFonts w:cs="Times New Roman"/>
      <w:b w:val="false"/>
      <w:i w:val="false"/>
      <w:strike w:val="false"/>
      <w:dstrike w:val="false"/>
      <w:color w:val="000000"/>
      <w:position w:val="0"/>
      <w:sz w:val="22"/>
      <w:sz w:val="22"/>
      <w:szCs w:val="22"/>
      <w:u w:val="none" w:color="000000"/>
      <w:vertAlign w:val="baseline"/>
    </w:rPr>
  </w:style>
  <w:style w:type="character" w:styleId="ListLabel1637">
    <w:name w:val="ListLabel 1637"/>
    <w:qFormat/>
    <w:rPr>
      <w:rFonts w:cs="Times New Roman"/>
      <w:b w:val="false"/>
      <w:i w:val="false"/>
      <w:strike w:val="false"/>
      <w:dstrike w:val="false"/>
      <w:color w:val="000000"/>
      <w:position w:val="0"/>
      <w:sz w:val="22"/>
      <w:sz w:val="22"/>
      <w:szCs w:val="22"/>
      <w:u w:val="none" w:color="000000"/>
      <w:vertAlign w:val="baseline"/>
    </w:rPr>
  </w:style>
  <w:style w:type="character" w:styleId="ListLabel1638">
    <w:name w:val="ListLabel 1638"/>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639">
    <w:name w:val="ListLabel 1639"/>
    <w:qFormat/>
    <w:rPr>
      <w:rFonts w:cs="Times New Roman"/>
      <w:b w:val="false"/>
      <w:i w:val="false"/>
      <w:strike w:val="false"/>
      <w:dstrike w:val="false"/>
      <w:color w:val="000000"/>
      <w:position w:val="0"/>
      <w:sz w:val="22"/>
      <w:sz w:val="22"/>
      <w:szCs w:val="22"/>
      <w:u w:val="none" w:color="000000"/>
      <w:vertAlign w:val="baseline"/>
    </w:rPr>
  </w:style>
  <w:style w:type="character" w:styleId="ListLabel1640">
    <w:name w:val="ListLabel 1640"/>
    <w:qFormat/>
    <w:rPr>
      <w:rFonts w:cs="Times New Roman"/>
      <w:b w:val="false"/>
      <w:i w:val="false"/>
      <w:strike w:val="false"/>
      <w:dstrike w:val="false"/>
      <w:color w:val="000000"/>
      <w:position w:val="0"/>
      <w:sz w:val="22"/>
      <w:sz w:val="22"/>
      <w:szCs w:val="22"/>
      <w:u w:val="none" w:color="000000"/>
      <w:vertAlign w:val="baseline"/>
    </w:rPr>
  </w:style>
  <w:style w:type="character" w:styleId="ListLabel1641">
    <w:name w:val="ListLabel 1641"/>
    <w:qFormat/>
    <w:rPr>
      <w:rFonts w:cs="Times New Roman"/>
      <w:b w:val="false"/>
      <w:i w:val="false"/>
      <w:strike w:val="false"/>
      <w:dstrike w:val="false"/>
      <w:color w:val="000000"/>
      <w:position w:val="0"/>
      <w:sz w:val="22"/>
      <w:sz w:val="22"/>
      <w:szCs w:val="22"/>
      <w:u w:val="none" w:color="000000"/>
      <w:vertAlign w:val="baseline"/>
    </w:rPr>
  </w:style>
  <w:style w:type="character" w:styleId="ListLabel1642">
    <w:name w:val="ListLabel 1642"/>
    <w:qFormat/>
    <w:rPr>
      <w:rFonts w:cs="Times New Roman"/>
      <w:b w:val="false"/>
      <w:i w:val="false"/>
      <w:strike w:val="false"/>
      <w:dstrike w:val="false"/>
      <w:color w:val="000000"/>
      <w:position w:val="0"/>
      <w:sz w:val="22"/>
      <w:sz w:val="22"/>
      <w:szCs w:val="22"/>
      <w:u w:val="none" w:color="000000"/>
      <w:vertAlign w:val="baseline"/>
    </w:rPr>
  </w:style>
  <w:style w:type="character" w:styleId="ListLabel1643">
    <w:name w:val="ListLabel 1643"/>
    <w:qFormat/>
    <w:rPr>
      <w:rFonts w:cs="Times New Roman"/>
      <w:b w:val="false"/>
      <w:i w:val="false"/>
      <w:strike w:val="false"/>
      <w:dstrike w:val="false"/>
      <w:color w:val="000000"/>
      <w:position w:val="0"/>
      <w:sz w:val="22"/>
      <w:sz w:val="22"/>
      <w:szCs w:val="22"/>
      <w:u w:val="none" w:color="000000"/>
      <w:vertAlign w:val="baseline"/>
    </w:rPr>
  </w:style>
  <w:style w:type="character" w:styleId="ListLabel1644">
    <w:name w:val="ListLabel 164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45">
    <w:name w:val="ListLabel 1645"/>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646">
    <w:name w:val="ListLabel 164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47">
    <w:name w:val="ListLabel 164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48">
    <w:name w:val="ListLabel 164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49">
    <w:name w:val="ListLabel 164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50">
    <w:name w:val="ListLabel 165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51">
    <w:name w:val="ListLabel 165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52">
    <w:name w:val="ListLabel 165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53">
    <w:name w:val="ListLabel 1653"/>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654">
    <w:name w:val="ListLabel 165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55">
    <w:name w:val="ListLabel 165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56">
    <w:name w:val="ListLabel 165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57">
    <w:name w:val="ListLabel 165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58">
    <w:name w:val="ListLabel 165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59">
    <w:name w:val="ListLabel 165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60">
    <w:name w:val="ListLabel 166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61">
    <w:name w:val="ListLabel 166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662">
    <w:name w:val="ListLabel 1662"/>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1663">
    <w:name w:val="ListLabel 166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664">
    <w:name w:val="ListLabel 166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665">
    <w:name w:val="ListLabel 166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666">
    <w:name w:val="ListLabel 166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667">
    <w:name w:val="ListLabel 166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668">
    <w:name w:val="ListLabel 166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669">
    <w:name w:val="ListLabel 166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670">
    <w:name w:val="ListLabel 167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671">
    <w:name w:val="ListLabel 1671"/>
    <w:qFormat/>
    <w:rPr>
      <w:rFonts w:cs="Times New Roman"/>
      <w:b w:val="false"/>
      <w:i w:val="false"/>
      <w:strike w:val="false"/>
      <w:dstrike w:val="false"/>
      <w:color w:val="000000"/>
      <w:position w:val="0"/>
      <w:sz w:val="22"/>
      <w:sz w:val="22"/>
      <w:szCs w:val="22"/>
      <w:u w:val="none" w:color="000000"/>
      <w:vertAlign w:val="baseline"/>
    </w:rPr>
  </w:style>
  <w:style w:type="character" w:styleId="ListLabel1672">
    <w:name w:val="ListLabel 1672"/>
    <w:qFormat/>
    <w:rPr>
      <w:rFonts w:cs="Times New Roman"/>
      <w:b w:val="false"/>
      <w:i w:val="false"/>
      <w:strike w:val="false"/>
      <w:dstrike w:val="false"/>
      <w:color w:val="000000"/>
      <w:position w:val="0"/>
      <w:sz w:val="22"/>
      <w:sz w:val="22"/>
      <w:szCs w:val="22"/>
      <w:u w:val="none" w:color="000000"/>
      <w:vertAlign w:val="baseline"/>
    </w:rPr>
  </w:style>
  <w:style w:type="character" w:styleId="ListLabel1673">
    <w:name w:val="ListLabel 1673"/>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674">
    <w:name w:val="ListLabel 1674"/>
    <w:qFormat/>
    <w:rPr>
      <w:rFonts w:cs="Times New Roman"/>
      <w:b w:val="false"/>
      <w:i w:val="false"/>
      <w:strike w:val="false"/>
      <w:dstrike w:val="false"/>
      <w:color w:val="000000"/>
      <w:position w:val="0"/>
      <w:sz w:val="22"/>
      <w:sz w:val="22"/>
      <w:szCs w:val="22"/>
      <w:u w:val="none" w:color="000000"/>
      <w:vertAlign w:val="baseline"/>
    </w:rPr>
  </w:style>
  <w:style w:type="character" w:styleId="ListLabel1675">
    <w:name w:val="ListLabel 1675"/>
    <w:qFormat/>
    <w:rPr>
      <w:rFonts w:cs="Times New Roman"/>
      <w:b w:val="false"/>
      <w:i w:val="false"/>
      <w:strike w:val="false"/>
      <w:dstrike w:val="false"/>
      <w:color w:val="000000"/>
      <w:position w:val="0"/>
      <w:sz w:val="22"/>
      <w:sz w:val="22"/>
      <w:szCs w:val="22"/>
      <w:u w:val="none" w:color="000000"/>
      <w:vertAlign w:val="baseline"/>
    </w:rPr>
  </w:style>
  <w:style w:type="character" w:styleId="ListLabel1676">
    <w:name w:val="ListLabel 1676"/>
    <w:qFormat/>
    <w:rPr>
      <w:rFonts w:cs="Times New Roman"/>
      <w:b w:val="false"/>
      <w:i w:val="false"/>
      <w:strike w:val="false"/>
      <w:dstrike w:val="false"/>
      <w:color w:val="000000"/>
      <w:position w:val="0"/>
      <w:sz w:val="22"/>
      <w:sz w:val="22"/>
      <w:szCs w:val="22"/>
      <w:u w:val="none" w:color="000000"/>
      <w:vertAlign w:val="baseline"/>
    </w:rPr>
  </w:style>
  <w:style w:type="character" w:styleId="ListLabel1677">
    <w:name w:val="ListLabel 1677"/>
    <w:qFormat/>
    <w:rPr>
      <w:rFonts w:cs="Times New Roman"/>
      <w:b w:val="false"/>
      <w:i w:val="false"/>
      <w:strike w:val="false"/>
      <w:dstrike w:val="false"/>
      <w:color w:val="000000"/>
      <w:position w:val="0"/>
      <w:sz w:val="22"/>
      <w:sz w:val="22"/>
      <w:szCs w:val="22"/>
      <w:u w:val="none" w:color="000000"/>
      <w:vertAlign w:val="baseline"/>
    </w:rPr>
  </w:style>
  <w:style w:type="character" w:styleId="ListLabel1678">
    <w:name w:val="ListLabel 1678"/>
    <w:qFormat/>
    <w:rPr>
      <w:rFonts w:cs="Times New Roman"/>
      <w:b w:val="false"/>
      <w:i w:val="false"/>
      <w:strike w:val="false"/>
      <w:dstrike w:val="false"/>
      <w:color w:val="000000"/>
      <w:position w:val="0"/>
      <w:sz w:val="22"/>
      <w:sz w:val="22"/>
      <w:szCs w:val="22"/>
      <w:u w:val="none" w:color="000000"/>
      <w:vertAlign w:val="baseline"/>
    </w:rPr>
  </w:style>
  <w:style w:type="character" w:styleId="ListLabel1679">
    <w:name w:val="ListLabel 1679"/>
    <w:qFormat/>
    <w:rPr>
      <w:rFonts w:cs="Times New Roman"/>
      <w:b w:val="false"/>
      <w:i w:val="false"/>
      <w:strike w:val="false"/>
      <w:dstrike w:val="false"/>
      <w:color w:val="000000"/>
      <w:position w:val="0"/>
      <w:sz w:val="22"/>
      <w:sz w:val="22"/>
      <w:szCs w:val="22"/>
      <w:u w:val="none" w:color="000000"/>
      <w:vertAlign w:val="baseline"/>
    </w:rPr>
  </w:style>
  <w:style w:type="character" w:styleId="ListLabel1680">
    <w:name w:val="ListLabel 1680"/>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1681">
    <w:name w:val="ListLabel 168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682">
    <w:name w:val="ListLabel 168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683">
    <w:name w:val="ListLabel 168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684">
    <w:name w:val="ListLabel 168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685">
    <w:name w:val="ListLabel 168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686">
    <w:name w:val="ListLabel 168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687">
    <w:name w:val="ListLabel 168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688">
    <w:name w:val="ListLabel 168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689">
    <w:name w:val="ListLabel 1689"/>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690">
    <w:name w:val="ListLabel 1690"/>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691">
    <w:name w:val="ListLabel 1691"/>
    <w:qFormat/>
    <w:rPr>
      <w:rFonts w:ascii="Calibri" w:hAnsi="Calibri" w:cs="Times New Roman"/>
      <w:b/>
      <w:bCs/>
      <w:i w:val="false"/>
      <w:strike w:val="false"/>
      <w:dstrike w:val="false"/>
      <w:color w:val="000000"/>
      <w:position w:val="0"/>
      <w:sz w:val="22"/>
      <w:sz w:val="22"/>
      <w:szCs w:val="22"/>
      <w:u w:val="none" w:color="000000"/>
      <w:vertAlign w:val="baseline"/>
    </w:rPr>
  </w:style>
  <w:style w:type="character" w:styleId="ListLabel1692">
    <w:name w:val="ListLabel 1692"/>
    <w:qFormat/>
    <w:rPr>
      <w:rFonts w:cs="Times New Roman"/>
      <w:b/>
      <w:bCs/>
      <w:i w:val="false"/>
      <w:strike w:val="false"/>
      <w:dstrike w:val="false"/>
      <w:color w:val="000000"/>
      <w:position w:val="0"/>
      <w:sz w:val="22"/>
      <w:sz w:val="22"/>
      <w:szCs w:val="22"/>
      <w:u w:val="none" w:color="000000"/>
      <w:vertAlign w:val="baseline"/>
    </w:rPr>
  </w:style>
  <w:style w:type="character" w:styleId="ListLabel1693">
    <w:name w:val="ListLabel 1693"/>
    <w:qFormat/>
    <w:rPr>
      <w:rFonts w:cs="Times New Roman"/>
      <w:b/>
      <w:bCs/>
      <w:i w:val="false"/>
      <w:strike w:val="false"/>
      <w:dstrike w:val="false"/>
      <w:color w:val="000000"/>
      <w:position w:val="0"/>
      <w:sz w:val="22"/>
      <w:sz w:val="22"/>
      <w:szCs w:val="22"/>
      <w:u w:val="none" w:color="000000"/>
      <w:vertAlign w:val="baseline"/>
    </w:rPr>
  </w:style>
  <w:style w:type="character" w:styleId="ListLabel1694">
    <w:name w:val="ListLabel 1694"/>
    <w:qFormat/>
    <w:rPr>
      <w:rFonts w:cs="Times New Roman"/>
      <w:b/>
      <w:bCs/>
      <w:i w:val="false"/>
      <w:strike w:val="false"/>
      <w:dstrike w:val="false"/>
      <w:color w:val="000000"/>
      <w:position w:val="0"/>
      <w:sz w:val="22"/>
      <w:sz w:val="22"/>
      <w:szCs w:val="22"/>
      <w:u w:val="none" w:color="000000"/>
      <w:vertAlign w:val="baseline"/>
    </w:rPr>
  </w:style>
  <w:style w:type="character" w:styleId="ListLabel1695">
    <w:name w:val="ListLabel 1695"/>
    <w:qFormat/>
    <w:rPr>
      <w:rFonts w:cs="Times New Roman"/>
      <w:b/>
      <w:bCs/>
      <w:i w:val="false"/>
      <w:strike w:val="false"/>
      <w:dstrike w:val="false"/>
      <w:color w:val="000000"/>
      <w:position w:val="0"/>
      <w:sz w:val="22"/>
      <w:sz w:val="22"/>
      <w:szCs w:val="22"/>
      <w:u w:val="none" w:color="000000"/>
      <w:vertAlign w:val="baseline"/>
    </w:rPr>
  </w:style>
  <w:style w:type="character" w:styleId="ListLabel1696">
    <w:name w:val="ListLabel 1696"/>
    <w:qFormat/>
    <w:rPr>
      <w:rFonts w:cs="Times New Roman"/>
      <w:b/>
      <w:bCs/>
      <w:i w:val="false"/>
      <w:strike w:val="false"/>
      <w:dstrike w:val="false"/>
      <w:color w:val="000000"/>
      <w:position w:val="0"/>
      <w:sz w:val="22"/>
      <w:sz w:val="22"/>
      <w:szCs w:val="22"/>
      <w:u w:val="none" w:color="000000"/>
      <w:vertAlign w:val="baseline"/>
    </w:rPr>
  </w:style>
  <w:style w:type="character" w:styleId="ListLabel1697">
    <w:name w:val="ListLabel 1697"/>
    <w:qFormat/>
    <w:rPr>
      <w:rFonts w:cs="Times New Roman"/>
      <w:b/>
      <w:bCs/>
      <w:i w:val="false"/>
      <w:strike w:val="false"/>
      <w:dstrike w:val="false"/>
      <w:color w:val="000000"/>
      <w:position w:val="0"/>
      <w:sz w:val="22"/>
      <w:sz w:val="22"/>
      <w:szCs w:val="22"/>
      <w:u w:val="none" w:color="000000"/>
      <w:vertAlign w:val="baseline"/>
    </w:rPr>
  </w:style>
  <w:style w:type="character" w:styleId="ListLabel1698">
    <w:name w:val="ListLabel 1698"/>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699">
    <w:name w:val="ListLabel 169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00">
    <w:name w:val="ListLabel 170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01">
    <w:name w:val="ListLabel 170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02">
    <w:name w:val="ListLabel 170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03">
    <w:name w:val="ListLabel 170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04">
    <w:name w:val="ListLabel 170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05">
    <w:name w:val="ListLabel 170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06">
    <w:name w:val="ListLabel 170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07">
    <w:name w:val="ListLabel 1707"/>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1708">
    <w:name w:val="ListLabel 170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709">
    <w:name w:val="ListLabel 170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710">
    <w:name w:val="ListLabel 171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711">
    <w:name w:val="ListLabel 171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712">
    <w:name w:val="ListLabel 171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713">
    <w:name w:val="ListLabel 171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714">
    <w:name w:val="ListLabel 171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715">
    <w:name w:val="ListLabel 171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716">
    <w:name w:val="ListLabel 1716"/>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717">
    <w:name w:val="ListLabel 171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18">
    <w:name w:val="ListLabel 171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19">
    <w:name w:val="ListLabel 171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20">
    <w:name w:val="ListLabel 172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21">
    <w:name w:val="ListLabel 172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22">
    <w:name w:val="ListLabel 172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23">
    <w:name w:val="ListLabel 172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24">
    <w:name w:val="ListLabel 172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25">
    <w:name w:val="ListLabel 1725"/>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726">
    <w:name w:val="ListLabel 1726"/>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727">
    <w:name w:val="ListLabel 1727"/>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728">
    <w:name w:val="ListLabel 1728"/>
    <w:qFormat/>
    <w:rPr>
      <w:rFonts w:cs="Times New Roman"/>
      <w:b w:val="false"/>
      <w:i w:val="false"/>
      <w:strike w:val="false"/>
      <w:dstrike w:val="false"/>
      <w:color w:val="000000"/>
      <w:position w:val="0"/>
      <w:sz w:val="22"/>
      <w:sz w:val="22"/>
      <w:szCs w:val="22"/>
      <w:u w:val="none" w:color="000000"/>
      <w:vertAlign w:val="baseline"/>
    </w:rPr>
  </w:style>
  <w:style w:type="character" w:styleId="ListLabel1729">
    <w:name w:val="ListLabel 1729"/>
    <w:qFormat/>
    <w:rPr>
      <w:rFonts w:cs="Times New Roman"/>
      <w:b w:val="false"/>
      <w:i w:val="false"/>
      <w:strike w:val="false"/>
      <w:dstrike w:val="false"/>
      <w:color w:val="000000"/>
      <w:position w:val="0"/>
      <w:sz w:val="22"/>
      <w:sz w:val="22"/>
      <w:szCs w:val="22"/>
      <w:u w:val="none" w:color="000000"/>
      <w:vertAlign w:val="baseline"/>
    </w:rPr>
  </w:style>
  <w:style w:type="character" w:styleId="ListLabel1730">
    <w:name w:val="ListLabel 1730"/>
    <w:qFormat/>
    <w:rPr>
      <w:rFonts w:cs="Times New Roman"/>
      <w:b w:val="false"/>
      <w:i w:val="false"/>
      <w:strike w:val="false"/>
      <w:dstrike w:val="false"/>
      <w:color w:val="000000"/>
      <w:position w:val="0"/>
      <w:sz w:val="22"/>
      <w:sz w:val="22"/>
      <w:szCs w:val="22"/>
      <w:u w:val="none" w:color="000000"/>
      <w:vertAlign w:val="baseline"/>
    </w:rPr>
  </w:style>
  <w:style w:type="character" w:styleId="ListLabel1731">
    <w:name w:val="ListLabel 1731"/>
    <w:qFormat/>
    <w:rPr>
      <w:rFonts w:cs="Times New Roman"/>
      <w:b w:val="false"/>
      <w:i w:val="false"/>
      <w:strike w:val="false"/>
      <w:dstrike w:val="false"/>
      <w:color w:val="000000"/>
      <w:position w:val="0"/>
      <w:sz w:val="22"/>
      <w:sz w:val="22"/>
      <w:szCs w:val="22"/>
      <w:u w:val="none" w:color="000000"/>
      <w:vertAlign w:val="baseline"/>
    </w:rPr>
  </w:style>
  <w:style w:type="character" w:styleId="ListLabel1732">
    <w:name w:val="ListLabel 1732"/>
    <w:qFormat/>
    <w:rPr>
      <w:rFonts w:cs="Times New Roman"/>
      <w:b w:val="false"/>
      <w:i w:val="false"/>
      <w:strike w:val="false"/>
      <w:dstrike w:val="false"/>
      <w:color w:val="000000"/>
      <w:position w:val="0"/>
      <w:sz w:val="22"/>
      <w:sz w:val="22"/>
      <w:szCs w:val="22"/>
      <w:u w:val="none" w:color="000000"/>
      <w:vertAlign w:val="baseline"/>
    </w:rPr>
  </w:style>
  <w:style w:type="character" w:styleId="ListLabel1733">
    <w:name w:val="ListLabel 1733"/>
    <w:qFormat/>
    <w:rPr>
      <w:rFonts w:cs="Times New Roman"/>
      <w:b w:val="false"/>
      <w:i w:val="false"/>
      <w:strike w:val="false"/>
      <w:dstrike w:val="false"/>
      <w:color w:val="000000"/>
      <w:position w:val="0"/>
      <w:sz w:val="22"/>
      <w:sz w:val="22"/>
      <w:szCs w:val="22"/>
      <w:u w:val="none" w:color="000000"/>
      <w:vertAlign w:val="baseline"/>
    </w:rPr>
  </w:style>
  <w:style w:type="character" w:styleId="ListLabel1734">
    <w:name w:val="ListLabel 1734"/>
    <w:qFormat/>
    <w:rPr>
      <w:rFonts w:cs="Times New Roman"/>
      <w:b/>
      <w:bCs/>
      <w:i w:val="false"/>
      <w:strike w:val="false"/>
      <w:dstrike w:val="false"/>
      <w:color w:val="000000"/>
      <w:position w:val="0"/>
      <w:sz w:val="22"/>
      <w:sz w:val="22"/>
      <w:szCs w:val="22"/>
      <w:u w:val="none" w:color="000000"/>
      <w:vertAlign w:val="baseline"/>
    </w:rPr>
  </w:style>
  <w:style w:type="character" w:styleId="ListLabel1735">
    <w:name w:val="ListLabel 1735"/>
    <w:qFormat/>
    <w:rPr>
      <w:rFonts w:cs="Times New Roman"/>
      <w:b/>
      <w:bCs/>
      <w:i w:val="false"/>
      <w:strike w:val="false"/>
      <w:dstrike w:val="false"/>
      <w:color w:val="000000"/>
      <w:position w:val="0"/>
      <w:sz w:val="22"/>
      <w:sz w:val="22"/>
      <w:szCs w:val="22"/>
      <w:u w:val="none" w:color="000000"/>
      <w:vertAlign w:val="baseline"/>
    </w:rPr>
  </w:style>
  <w:style w:type="character" w:styleId="ListLabel1736">
    <w:name w:val="ListLabel 1736"/>
    <w:qFormat/>
    <w:rPr>
      <w:rFonts w:cs="Times New Roman"/>
      <w:b/>
      <w:bCs/>
      <w:i w:val="false"/>
      <w:strike w:val="false"/>
      <w:dstrike w:val="false"/>
      <w:color w:val="000000"/>
      <w:position w:val="0"/>
      <w:sz w:val="22"/>
      <w:sz w:val="22"/>
      <w:szCs w:val="22"/>
      <w:u w:val="none" w:color="000000"/>
      <w:vertAlign w:val="baseline"/>
    </w:rPr>
  </w:style>
  <w:style w:type="character" w:styleId="ListLabel1737">
    <w:name w:val="ListLabel 1737"/>
    <w:qFormat/>
    <w:rPr>
      <w:rFonts w:ascii="Calibri" w:hAnsi="Calibri" w:cs="Times New Roman"/>
      <w:b/>
      <w:bCs/>
      <w:i w:val="false"/>
      <w:strike w:val="false"/>
      <w:dstrike w:val="false"/>
      <w:color w:val="000000"/>
      <w:position w:val="0"/>
      <w:sz w:val="22"/>
      <w:sz w:val="22"/>
      <w:szCs w:val="22"/>
      <w:u w:val="none" w:color="000000"/>
      <w:vertAlign w:val="baseline"/>
    </w:rPr>
  </w:style>
  <w:style w:type="character" w:styleId="ListLabel1738">
    <w:name w:val="ListLabel 1738"/>
    <w:qFormat/>
    <w:rPr>
      <w:rFonts w:cs="Times New Roman"/>
      <w:b/>
      <w:bCs/>
      <w:i w:val="false"/>
      <w:strike w:val="false"/>
      <w:dstrike w:val="false"/>
      <w:color w:val="000000"/>
      <w:position w:val="0"/>
      <w:sz w:val="22"/>
      <w:sz w:val="22"/>
      <w:szCs w:val="22"/>
      <w:u w:val="none" w:color="000000"/>
      <w:vertAlign w:val="baseline"/>
    </w:rPr>
  </w:style>
  <w:style w:type="character" w:styleId="ListLabel1739">
    <w:name w:val="ListLabel 1739"/>
    <w:qFormat/>
    <w:rPr>
      <w:rFonts w:cs="Times New Roman"/>
      <w:b/>
      <w:bCs/>
      <w:i w:val="false"/>
      <w:strike w:val="false"/>
      <w:dstrike w:val="false"/>
      <w:color w:val="000000"/>
      <w:position w:val="0"/>
      <w:sz w:val="22"/>
      <w:sz w:val="22"/>
      <w:szCs w:val="22"/>
      <w:u w:val="none" w:color="000000"/>
      <w:vertAlign w:val="baseline"/>
    </w:rPr>
  </w:style>
  <w:style w:type="character" w:styleId="ListLabel1740">
    <w:name w:val="ListLabel 1740"/>
    <w:qFormat/>
    <w:rPr>
      <w:rFonts w:cs="Times New Roman"/>
      <w:b/>
      <w:bCs/>
      <w:i w:val="false"/>
      <w:strike w:val="false"/>
      <w:dstrike w:val="false"/>
      <w:color w:val="000000"/>
      <w:position w:val="0"/>
      <w:sz w:val="22"/>
      <w:sz w:val="22"/>
      <w:szCs w:val="22"/>
      <w:u w:val="none" w:color="000000"/>
      <w:vertAlign w:val="baseline"/>
    </w:rPr>
  </w:style>
  <w:style w:type="character" w:styleId="ListLabel1741">
    <w:name w:val="ListLabel 1741"/>
    <w:qFormat/>
    <w:rPr>
      <w:rFonts w:cs="Times New Roman"/>
      <w:b/>
      <w:bCs/>
      <w:i w:val="false"/>
      <w:strike w:val="false"/>
      <w:dstrike w:val="false"/>
      <w:color w:val="000000"/>
      <w:position w:val="0"/>
      <w:sz w:val="22"/>
      <w:sz w:val="22"/>
      <w:szCs w:val="22"/>
      <w:u w:val="none" w:color="000000"/>
      <w:vertAlign w:val="baseline"/>
    </w:rPr>
  </w:style>
  <w:style w:type="character" w:styleId="ListLabel1742">
    <w:name w:val="ListLabel 1742"/>
    <w:qFormat/>
    <w:rPr>
      <w:rFonts w:cs="Times New Roman"/>
      <w:b/>
      <w:bCs/>
      <w:i w:val="false"/>
      <w:strike w:val="false"/>
      <w:dstrike w:val="false"/>
      <w:color w:val="000000"/>
      <w:position w:val="0"/>
      <w:sz w:val="22"/>
      <w:sz w:val="22"/>
      <w:szCs w:val="22"/>
      <w:u w:val="none" w:color="000000"/>
      <w:vertAlign w:val="baseline"/>
    </w:rPr>
  </w:style>
  <w:style w:type="character" w:styleId="ListLabel1743">
    <w:name w:val="ListLabel 1743"/>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744">
    <w:name w:val="ListLabel 174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45">
    <w:name w:val="ListLabel 174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46">
    <w:name w:val="ListLabel 174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47">
    <w:name w:val="ListLabel 174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48">
    <w:name w:val="ListLabel 174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49">
    <w:name w:val="ListLabel 174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50">
    <w:name w:val="ListLabel 175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51">
    <w:name w:val="ListLabel 175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52">
    <w:name w:val="ListLabel 1752"/>
    <w:qFormat/>
    <w:rPr>
      <w:rFonts w:ascii="Calibri" w:hAnsi="Calibri" w:cs="Times New Roman"/>
      <w:b/>
      <w:bCs/>
      <w:i w:val="false"/>
      <w:strike w:val="false"/>
      <w:dstrike w:val="false"/>
      <w:color w:val="000000"/>
      <w:position w:val="0"/>
      <w:sz w:val="22"/>
      <w:sz w:val="22"/>
      <w:szCs w:val="22"/>
      <w:u w:val="none" w:color="000000"/>
      <w:vertAlign w:val="baseline"/>
    </w:rPr>
  </w:style>
  <w:style w:type="character" w:styleId="ListLabel1753">
    <w:name w:val="ListLabel 1753"/>
    <w:qFormat/>
    <w:rPr>
      <w:rFonts w:cs="Times New Roman"/>
      <w:b/>
      <w:bCs/>
      <w:i w:val="false"/>
      <w:strike w:val="false"/>
      <w:dstrike w:val="false"/>
      <w:color w:val="000000"/>
      <w:position w:val="0"/>
      <w:sz w:val="22"/>
      <w:sz w:val="22"/>
      <w:szCs w:val="22"/>
      <w:u w:val="none" w:color="000000"/>
      <w:vertAlign w:val="baseline"/>
    </w:rPr>
  </w:style>
  <w:style w:type="character" w:styleId="ListLabel1754">
    <w:name w:val="ListLabel 1754"/>
    <w:qFormat/>
    <w:rPr>
      <w:rFonts w:cs="Times New Roman"/>
      <w:b/>
      <w:bCs/>
      <w:i w:val="false"/>
      <w:strike w:val="false"/>
      <w:dstrike w:val="false"/>
      <w:color w:val="000000"/>
      <w:position w:val="0"/>
      <w:sz w:val="22"/>
      <w:sz w:val="22"/>
      <w:szCs w:val="22"/>
      <w:u w:val="none" w:color="000000"/>
      <w:vertAlign w:val="baseline"/>
    </w:rPr>
  </w:style>
  <w:style w:type="character" w:styleId="ListLabel1755">
    <w:name w:val="ListLabel 1755"/>
    <w:qFormat/>
    <w:rPr>
      <w:rFonts w:cs="Times New Roman"/>
      <w:b/>
      <w:bCs/>
      <w:i w:val="false"/>
      <w:strike w:val="false"/>
      <w:dstrike w:val="false"/>
      <w:color w:val="000000"/>
      <w:position w:val="0"/>
      <w:sz w:val="22"/>
      <w:sz w:val="22"/>
      <w:szCs w:val="22"/>
      <w:u w:val="none" w:color="000000"/>
      <w:vertAlign w:val="baseline"/>
    </w:rPr>
  </w:style>
  <w:style w:type="character" w:styleId="ListLabel1756">
    <w:name w:val="ListLabel 1756"/>
    <w:qFormat/>
    <w:rPr>
      <w:rFonts w:cs="Times New Roman"/>
      <w:b/>
      <w:bCs/>
      <w:i w:val="false"/>
      <w:strike w:val="false"/>
      <w:dstrike w:val="false"/>
      <w:color w:val="000000"/>
      <w:position w:val="0"/>
      <w:sz w:val="22"/>
      <w:sz w:val="22"/>
      <w:szCs w:val="22"/>
      <w:u w:val="none" w:color="000000"/>
      <w:vertAlign w:val="baseline"/>
    </w:rPr>
  </w:style>
  <w:style w:type="character" w:styleId="ListLabel1757">
    <w:name w:val="ListLabel 1757"/>
    <w:qFormat/>
    <w:rPr>
      <w:rFonts w:cs="Times New Roman"/>
      <w:b/>
      <w:bCs/>
      <w:i w:val="false"/>
      <w:strike w:val="false"/>
      <w:dstrike w:val="false"/>
      <w:color w:val="000000"/>
      <w:position w:val="0"/>
      <w:sz w:val="22"/>
      <w:sz w:val="22"/>
      <w:szCs w:val="22"/>
      <w:u w:val="none" w:color="000000"/>
      <w:vertAlign w:val="baseline"/>
    </w:rPr>
  </w:style>
  <w:style w:type="character" w:styleId="ListLabel1758">
    <w:name w:val="ListLabel 1758"/>
    <w:qFormat/>
    <w:rPr>
      <w:rFonts w:cs="Times New Roman"/>
      <w:b/>
      <w:bCs/>
      <w:i w:val="false"/>
      <w:strike w:val="false"/>
      <w:dstrike w:val="false"/>
      <w:color w:val="000000"/>
      <w:position w:val="0"/>
      <w:sz w:val="22"/>
      <w:sz w:val="22"/>
      <w:szCs w:val="22"/>
      <w:u w:val="none" w:color="000000"/>
      <w:vertAlign w:val="baseline"/>
    </w:rPr>
  </w:style>
  <w:style w:type="character" w:styleId="ListLabel1759">
    <w:name w:val="ListLabel 1759"/>
    <w:qFormat/>
    <w:rPr>
      <w:rFonts w:cs="Times New Roman"/>
      <w:b/>
      <w:bCs/>
      <w:i w:val="false"/>
      <w:strike w:val="false"/>
      <w:dstrike w:val="false"/>
      <w:color w:val="000000"/>
      <w:position w:val="0"/>
      <w:sz w:val="22"/>
      <w:sz w:val="22"/>
      <w:szCs w:val="22"/>
      <w:u w:val="none" w:color="000000"/>
      <w:vertAlign w:val="baseline"/>
    </w:rPr>
  </w:style>
  <w:style w:type="character" w:styleId="ListLabel1760">
    <w:name w:val="ListLabel 1760"/>
    <w:qFormat/>
    <w:rPr>
      <w:rFonts w:cs="Times New Roman"/>
      <w:b/>
      <w:bCs/>
      <w:i w:val="false"/>
      <w:strike w:val="false"/>
      <w:dstrike w:val="false"/>
      <w:color w:val="000000"/>
      <w:position w:val="0"/>
      <w:sz w:val="22"/>
      <w:sz w:val="22"/>
      <w:szCs w:val="22"/>
      <w:u w:val="none" w:color="000000"/>
      <w:vertAlign w:val="baseline"/>
    </w:rPr>
  </w:style>
  <w:style w:type="character" w:styleId="ListLabel1761">
    <w:name w:val="ListLabel 1761"/>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762">
    <w:name w:val="ListLabel 1762"/>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763">
    <w:name w:val="ListLabel 176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64">
    <w:name w:val="ListLabel 176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65">
    <w:name w:val="ListLabel 176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66">
    <w:name w:val="ListLabel 176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67">
    <w:name w:val="ListLabel 176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68">
    <w:name w:val="ListLabel 176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69">
    <w:name w:val="ListLabel 176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770">
    <w:name w:val="ListLabel 1770"/>
    <w:qFormat/>
    <w:rPr>
      <w:rFonts w:cs="Times New Roman"/>
      <w:b/>
      <w:bCs/>
      <w:i w:val="false"/>
      <w:strike w:val="false"/>
      <w:dstrike w:val="false"/>
      <w:color w:val="000000"/>
      <w:position w:val="0"/>
      <w:sz w:val="22"/>
      <w:sz w:val="22"/>
      <w:szCs w:val="22"/>
      <w:u w:val="none" w:color="000000"/>
      <w:vertAlign w:val="baseline"/>
    </w:rPr>
  </w:style>
  <w:style w:type="character" w:styleId="ListLabel1771">
    <w:name w:val="ListLabel 1771"/>
    <w:qFormat/>
    <w:rPr>
      <w:rFonts w:cs="Times New Roman"/>
      <w:b/>
      <w:bCs/>
      <w:i w:val="false"/>
      <w:strike w:val="false"/>
      <w:dstrike w:val="false"/>
      <w:color w:val="000000"/>
      <w:position w:val="0"/>
      <w:sz w:val="22"/>
      <w:sz w:val="22"/>
      <w:szCs w:val="22"/>
      <w:u w:val="none" w:color="000000"/>
      <w:vertAlign w:val="baseline"/>
    </w:rPr>
  </w:style>
  <w:style w:type="character" w:styleId="ListLabel1772">
    <w:name w:val="ListLabel 1772"/>
    <w:qFormat/>
    <w:rPr>
      <w:rFonts w:ascii="Calibri" w:hAnsi="Calibri" w:cs="Times New Roman"/>
      <w:b/>
      <w:bCs/>
      <w:i w:val="false"/>
      <w:strike w:val="false"/>
      <w:dstrike w:val="false"/>
      <w:color w:val="000000"/>
      <w:position w:val="0"/>
      <w:sz w:val="22"/>
      <w:sz w:val="22"/>
      <w:szCs w:val="22"/>
      <w:u w:val="none" w:color="000000"/>
      <w:vertAlign w:val="baseline"/>
    </w:rPr>
  </w:style>
  <w:style w:type="character" w:styleId="ListLabel1773">
    <w:name w:val="ListLabel 1773"/>
    <w:qFormat/>
    <w:rPr>
      <w:rFonts w:cs="Times New Roman"/>
      <w:b/>
      <w:bCs/>
      <w:i w:val="false"/>
      <w:strike w:val="false"/>
      <w:dstrike w:val="false"/>
      <w:color w:val="000000"/>
      <w:position w:val="0"/>
      <w:sz w:val="22"/>
      <w:sz w:val="22"/>
      <w:szCs w:val="22"/>
      <w:u w:val="none" w:color="000000"/>
      <w:vertAlign w:val="baseline"/>
    </w:rPr>
  </w:style>
  <w:style w:type="character" w:styleId="ListLabel1774">
    <w:name w:val="ListLabel 1774"/>
    <w:qFormat/>
    <w:rPr>
      <w:rFonts w:cs="Times New Roman"/>
      <w:b/>
      <w:bCs/>
      <w:i w:val="false"/>
      <w:strike w:val="false"/>
      <w:dstrike w:val="false"/>
      <w:color w:val="000000"/>
      <w:position w:val="0"/>
      <w:sz w:val="22"/>
      <w:sz w:val="22"/>
      <w:szCs w:val="22"/>
      <w:u w:val="none" w:color="000000"/>
      <w:vertAlign w:val="baseline"/>
    </w:rPr>
  </w:style>
  <w:style w:type="character" w:styleId="ListLabel1775">
    <w:name w:val="ListLabel 1775"/>
    <w:qFormat/>
    <w:rPr>
      <w:rFonts w:cs="Times New Roman"/>
      <w:b/>
      <w:bCs/>
      <w:i w:val="false"/>
      <w:strike w:val="false"/>
      <w:dstrike w:val="false"/>
      <w:color w:val="000000"/>
      <w:position w:val="0"/>
      <w:sz w:val="22"/>
      <w:sz w:val="22"/>
      <w:szCs w:val="22"/>
      <w:u w:val="none" w:color="000000"/>
      <w:vertAlign w:val="baseline"/>
    </w:rPr>
  </w:style>
  <w:style w:type="character" w:styleId="ListLabel1776">
    <w:name w:val="ListLabel 1776"/>
    <w:qFormat/>
    <w:rPr>
      <w:rFonts w:cs="Times New Roman"/>
      <w:b/>
      <w:bCs/>
      <w:i w:val="false"/>
      <w:strike w:val="false"/>
      <w:dstrike w:val="false"/>
      <w:color w:val="000000"/>
      <w:position w:val="0"/>
      <w:sz w:val="22"/>
      <w:sz w:val="22"/>
      <w:szCs w:val="22"/>
      <w:u w:val="none" w:color="000000"/>
      <w:vertAlign w:val="baseline"/>
    </w:rPr>
  </w:style>
  <w:style w:type="character" w:styleId="ListLabel1777">
    <w:name w:val="ListLabel 1777"/>
    <w:qFormat/>
    <w:rPr>
      <w:rFonts w:cs="Times New Roman"/>
      <w:b/>
      <w:bCs/>
      <w:i w:val="false"/>
      <w:strike w:val="false"/>
      <w:dstrike w:val="false"/>
      <w:color w:val="000000"/>
      <w:position w:val="0"/>
      <w:sz w:val="22"/>
      <w:sz w:val="22"/>
      <w:szCs w:val="22"/>
      <w:u w:val="none" w:color="000000"/>
      <w:vertAlign w:val="baseline"/>
    </w:rPr>
  </w:style>
  <w:style w:type="character" w:styleId="ListLabel1778">
    <w:name w:val="ListLabel 1778"/>
    <w:qFormat/>
    <w:rPr>
      <w:rFonts w:cs="Times New Roman"/>
      <w:b/>
      <w:bCs/>
      <w:i w:val="false"/>
      <w:strike w:val="false"/>
      <w:dstrike w:val="false"/>
      <w:color w:val="000000"/>
      <w:position w:val="0"/>
      <w:sz w:val="22"/>
      <w:sz w:val="22"/>
      <w:szCs w:val="22"/>
      <w:u w:val="none" w:color="000000"/>
      <w:vertAlign w:val="baseline"/>
    </w:rPr>
  </w:style>
  <w:style w:type="character" w:styleId="ListLabel1779">
    <w:name w:val="ListLabel 1779"/>
    <w:qFormat/>
    <w:rPr>
      <w:rFonts w:cs="Times New Roman"/>
      <w:b/>
      <w:bCs/>
      <w:i w:val="false"/>
      <w:strike w:val="false"/>
      <w:dstrike w:val="false"/>
      <w:color w:val="000000"/>
      <w:position w:val="0"/>
      <w:sz w:val="22"/>
      <w:sz w:val="22"/>
      <w:szCs w:val="22"/>
      <w:u w:val="none" w:color="000000"/>
      <w:vertAlign w:val="baseline"/>
    </w:rPr>
  </w:style>
  <w:style w:type="character" w:styleId="ListLabel1780">
    <w:name w:val="ListLabel 1780"/>
    <w:qFormat/>
    <w:rPr>
      <w:rFonts w:cs="Times New Roman"/>
      <w:b/>
      <w:bCs/>
      <w:i w:val="false"/>
      <w:strike w:val="false"/>
      <w:dstrike w:val="false"/>
      <w:color w:val="000000"/>
      <w:position w:val="0"/>
      <w:sz w:val="22"/>
      <w:sz w:val="22"/>
      <w:szCs w:val="22"/>
      <w:u w:val="none" w:color="000000"/>
      <w:vertAlign w:val="baseline"/>
    </w:rPr>
  </w:style>
  <w:style w:type="character" w:styleId="ListLabel1781">
    <w:name w:val="ListLabel 1781"/>
    <w:qFormat/>
    <w:rPr>
      <w:rFonts w:ascii="Calibri" w:hAnsi="Calibri" w:cs="Times New Roman"/>
      <w:b/>
      <w:bCs/>
      <w:i w:val="false"/>
      <w:strike w:val="false"/>
      <w:dstrike w:val="false"/>
      <w:color w:val="000000"/>
      <w:position w:val="0"/>
      <w:sz w:val="22"/>
      <w:sz w:val="22"/>
      <w:szCs w:val="22"/>
      <w:u w:val="none" w:color="000000"/>
      <w:vertAlign w:val="baseline"/>
    </w:rPr>
  </w:style>
  <w:style w:type="character" w:styleId="ListLabel1782">
    <w:name w:val="ListLabel 1782"/>
    <w:qFormat/>
    <w:rPr>
      <w:rFonts w:cs="Times New Roman"/>
      <w:b/>
      <w:bCs/>
      <w:i w:val="false"/>
      <w:strike w:val="false"/>
      <w:dstrike w:val="false"/>
      <w:color w:val="000000"/>
      <w:position w:val="0"/>
      <w:sz w:val="22"/>
      <w:sz w:val="22"/>
      <w:szCs w:val="22"/>
      <w:u w:val="none" w:color="000000"/>
      <w:vertAlign w:val="baseline"/>
    </w:rPr>
  </w:style>
  <w:style w:type="character" w:styleId="ListLabel1783">
    <w:name w:val="ListLabel 1783"/>
    <w:qFormat/>
    <w:rPr>
      <w:rFonts w:cs="Times New Roman"/>
      <w:b/>
      <w:bCs/>
      <w:i w:val="false"/>
      <w:strike w:val="false"/>
      <w:dstrike w:val="false"/>
      <w:color w:val="000000"/>
      <w:position w:val="0"/>
      <w:sz w:val="22"/>
      <w:sz w:val="22"/>
      <w:szCs w:val="22"/>
      <w:u w:val="none" w:color="000000"/>
      <w:vertAlign w:val="baseline"/>
    </w:rPr>
  </w:style>
  <w:style w:type="character" w:styleId="ListLabel1784">
    <w:name w:val="ListLabel 1784"/>
    <w:qFormat/>
    <w:rPr>
      <w:rFonts w:cs="Times New Roman"/>
      <w:b/>
      <w:bCs/>
      <w:i w:val="false"/>
      <w:strike w:val="false"/>
      <w:dstrike w:val="false"/>
      <w:color w:val="000000"/>
      <w:position w:val="0"/>
      <w:sz w:val="22"/>
      <w:sz w:val="22"/>
      <w:szCs w:val="22"/>
      <w:u w:val="none" w:color="000000"/>
      <w:vertAlign w:val="baseline"/>
    </w:rPr>
  </w:style>
  <w:style w:type="character" w:styleId="ListLabel1785">
    <w:name w:val="ListLabel 1785"/>
    <w:qFormat/>
    <w:rPr>
      <w:rFonts w:cs="Times New Roman"/>
      <w:b/>
      <w:bCs/>
      <w:i w:val="false"/>
      <w:strike w:val="false"/>
      <w:dstrike w:val="false"/>
      <w:color w:val="000000"/>
      <w:position w:val="0"/>
      <w:sz w:val="22"/>
      <w:sz w:val="22"/>
      <w:szCs w:val="22"/>
      <w:u w:val="none" w:color="000000"/>
      <w:vertAlign w:val="baseline"/>
    </w:rPr>
  </w:style>
  <w:style w:type="character" w:styleId="ListLabel1786">
    <w:name w:val="ListLabel 1786"/>
    <w:qFormat/>
    <w:rPr>
      <w:rFonts w:cs="Times New Roman"/>
      <w:b/>
      <w:bCs/>
      <w:i w:val="false"/>
      <w:strike w:val="false"/>
      <w:dstrike w:val="false"/>
      <w:color w:val="000000"/>
      <w:position w:val="0"/>
      <w:sz w:val="22"/>
      <w:sz w:val="22"/>
      <w:szCs w:val="22"/>
      <w:u w:val="none" w:color="000000"/>
      <w:vertAlign w:val="baseline"/>
    </w:rPr>
  </w:style>
  <w:style w:type="character" w:styleId="ListLabel1787">
    <w:name w:val="ListLabel 1787"/>
    <w:qFormat/>
    <w:rPr>
      <w:rFonts w:cs="Times New Roman"/>
      <w:b/>
      <w:bCs/>
      <w:i w:val="false"/>
      <w:strike w:val="false"/>
      <w:dstrike w:val="false"/>
      <w:color w:val="000000"/>
      <w:position w:val="0"/>
      <w:sz w:val="22"/>
      <w:sz w:val="22"/>
      <w:szCs w:val="22"/>
      <w:u w:val="none" w:color="000000"/>
      <w:vertAlign w:val="baseline"/>
    </w:rPr>
  </w:style>
  <w:style w:type="character" w:styleId="ListLabel1788">
    <w:name w:val="ListLabel 1788"/>
    <w:qFormat/>
    <w:rPr>
      <w:rFonts w:ascii="Calibri" w:hAnsi="Calibri" w:eastAsia="Times New Roman" w:cs="Times New Roman"/>
      <w:b w:val="false"/>
      <w:i w:val="false"/>
      <w:strike w:val="false"/>
      <w:dstrike w:val="false"/>
      <w:color w:val="000000"/>
      <w:position w:val="0"/>
      <w:sz w:val="24"/>
      <w:sz w:val="24"/>
      <w:szCs w:val="24"/>
      <w:u w:val="none" w:color="000000"/>
      <w:vertAlign w:val="baseline"/>
    </w:rPr>
  </w:style>
  <w:style w:type="character" w:styleId="ListLabel1789">
    <w:name w:val="ListLabel 178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90">
    <w:name w:val="ListLabel 179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91">
    <w:name w:val="ListLabel 179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92">
    <w:name w:val="ListLabel 179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93">
    <w:name w:val="ListLabel 179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94">
    <w:name w:val="ListLabel 179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95">
    <w:name w:val="ListLabel 179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96">
    <w:name w:val="ListLabel 179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97">
    <w:name w:val="ListLabel 1797"/>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798">
    <w:name w:val="ListLabel 1798"/>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799">
    <w:name w:val="ListLabel 179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00">
    <w:name w:val="ListLabel 180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01">
    <w:name w:val="ListLabel 180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02">
    <w:name w:val="ListLabel 180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03">
    <w:name w:val="ListLabel 180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04">
    <w:name w:val="ListLabel 180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05">
    <w:name w:val="ListLabel 180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06">
    <w:name w:val="ListLabel 1806"/>
    <w:qFormat/>
    <w:rPr>
      <w:rFonts w:cs="Times New Roman"/>
      <w:b w:val="false"/>
      <w:i w:val="false"/>
      <w:strike w:val="false"/>
      <w:dstrike w:val="false"/>
      <w:color w:val="000000"/>
      <w:position w:val="0"/>
      <w:sz w:val="22"/>
      <w:sz w:val="22"/>
      <w:szCs w:val="22"/>
      <w:u w:val="none" w:color="000000"/>
      <w:vertAlign w:val="baseline"/>
    </w:rPr>
  </w:style>
  <w:style w:type="character" w:styleId="ListLabel1807">
    <w:name w:val="ListLabel 1807"/>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808">
    <w:name w:val="ListLabel 1808"/>
    <w:qFormat/>
    <w:rPr>
      <w:rFonts w:cs="Times New Roman"/>
      <w:b w:val="false"/>
      <w:i w:val="false"/>
      <w:strike w:val="false"/>
      <w:dstrike w:val="false"/>
      <w:color w:val="000000"/>
      <w:position w:val="0"/>
      <w:sz w:val="22"/>
      <w:sz w:val="22"/>
      <w:szCs w:val="22"/>
      <w:u w:val="none" w:color="000000"/>
      <w:vertAlign w:val="baseline"/>
    </w:rPr>
  </w:style>
  <w:style w:type="character" w:styleId="ListLabel1809">
    <w:name w:val="ListLabel 1809"/>
    <w:qFormat/>
    <w:rPr>
      <w:rFonts w:cs="Times New Roman"/>
      <w:b w:val="false"/>
      <w:i w:val="false"/>
      <w:strike w:val="false"/>
      <w:dstrike w:val="false"/>
      <w:color w:val="000000"/>
      <w:position w:val="0"/>
      <w:sz w:val="22"/>
      <w:sz w:val="22"/>
      <w:szCs w:val="22"/>
      <w:u w:val="none" w:color="000000"/>
      <w:vertAlign w:val="baseline"/>
    </w:rPr>
  </w:style>
  <w:style w:type="character" w:styleId="ListLabel1810">
    <w:name w:val="ListLabel 1810"/>
    <w:qFormat/>
    <w:rPr>
      <w:rFonts w:cs="Times New Roman"/>
      <w:b w:val="false"/>
      <w:i w:val="false"/>
      <w:strike w:val="false"/>
      <w:dstrike w:val="false"/>
      <w:color w:val="000000"/>
      <w:position w:val="0"/>
      <w:sz w:val="22"/>
      <w:sz w:val="22"/>
      <w:szCs w:val="22"/>
      <w:u w:val="none" w:color="000000"/>
      <w:vertAlign w:val="baseline"/>
    </w:rPr>
  </w:style>
  <w:style w:type="character" w:styleId="ListLabel1811">
    <w:name w:val="ListLabel 1811"/>
    <w:qFormat/>
    <w:rPr>
      <w:rFonts w:cs="Times New Roman"/>
      <w:b w:val="false"/>
      <w:i w:val="false"/>
      <w:strike w:val="false"/>
      <w:dstrike w:val="false"/>
      <w:color w:val="000000"/>
      <w:position w:val="0"/>
      <w:sz w:val="22"/>
      <w:sz w:val="22"/>
      <w:szCs w:val="22"/>
      <w:u w:val="none" w:color="000000"/>
      <w:vertAlign w:val="baseline"/>
    </w:rPr>
  </w:style>
  <w:style w:type="character" w:styleId="ListLabel1812">
    <w:name w:val="ListLabel 1812"/>
    <w:qFormat/>
    <w:rPr>
      <w:rFonts w:cs="Times New Roman"/>
      <w:b w:val="false"/>
      <w:i w:val="false"/>
      <w:strike w:val="false"/>
      <w:dstrike w:val="false"/>
      <w:color w:val="000000"/>
      <w:position w:val="0"/>
      <w:sz w:val="22"/>
      <w:sz w:val="22"/>
      <w:szCs w:val="22"/>
      <w:u w:val="none" w:color="000000"/>
      <w:vertAlign w:val="baseline"/>
    </w:rPr>
  </w:style>
  <w:style w:type="character" w:styleId="ListLabel1813">
    <w:name w:val="ListLabel 1813"/>
    <w:qFormat/>
    <w:rPr>
      <w:rFonts w:cs="Times New Roman"/>
      <w:b w:val="false"/>
      <w:i w:val="false"/>
      <w:strike w:val="false"/>
      <w:dstrike w:val="false"/>
      <w:color w:val="000000"/>
      <w:position w:val="0"/>
      <w:sz w:val="22"/>
      <w:sz w:val="22"/>
      <w:szCs w:val="22"/>
      <w:u w:val="none" w:color="000000"/>
      <w:vertAlign w:val="baseline"/>
    </w:rPr>
  </w:style>
  <w:style w:type="character" w:styleId="ListLabel1814">
    <w:name w:val="ListLabel 1814"/>
    <w:qFormat/>
    <w:rPr>
      <w:rFonts w:cs="Times New Roman"/>
      <w:b w:val="false"/>
      <w:i w:val="false"/>
      <w:strike w:val="false"/>
      <w:dstrike w:val="false"/>
      <w:color w:val="000000"/>
      <w:position w:val="0"/>
      <w:sz w:val="22"/>
      <w:sz w:val="22"/>
      <w:szCs w:val="22"/>
      <w:u w:val="none" w:color="000000"/>
      <w:vertAlign w:val="baseline"/>
    </w:rPr>
  </w:style>
  <w:style w:type="character" w:styleId="ListLabel1815">
    <w:name w:val="ListLabel 1815"/>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816">
    <w:name w:val="ListLabel 1816"/>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817">
    <w:name w:val="ListLabel 1817"/>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1818">
    <w:name w:val="ListLabel 181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819">
    <w:name w:val="ListLabel 181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820">
    <w:name w:val="ListLabel 182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821">
    <w:name w:val="ListLabel 182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822">
    <w:name w:val="ListLabel 182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823">
    <w:name w:val="ListLabel 182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824">
    <w:name w:val="ListLabel 1824"/>
    <w:qFormat/>
    <w:rPr>
      <w:rFonts w:cs="Times New Roman"/>
      <w:b w:val="false"/>
      <w:i w:val="false"/>
      <w:strike w:val="false"/>
      <w:dstrike w:val="false"/>
      <w:color w:val="000000"/>
      <w:position w:val="0"/>
      <w:sz w:val="22"/>
      <w:sz w:val="22"/>
      <w:szCs w:val="22"/>
      <w:u w:val="none" w:color="000000"/>
      <w:vertAlign w:val="baseline"/>
    </w:rPr>
  </w:style>
  <w:style w:type="character" w:styleId="ListLabel1825">
    <w:name w:val="ListLabel 1825"/>
    <w:qFormat/>
    <w:rPr>
      <w:rFonts w:cs="Times New Roman"/>
      <w:b w:val="false"/>
      <w:i w:val="false"/>
      <w:strike w:val="false"/>
      <w:dstrike w:val="false"/>
      <w:color w:val="000000"/>
      <w:position w:val="0"/>
      <w:sz w:val="22"/>
      <w:sz w:val="22"/>
      <w:szCs w:val="22"/>
      <w:u w:val="none" w:color="000000"/>
      <w:vertAlign w:val="baseline"/>
    </w:rPr>
  </w:style>
  <w:style w:type="character" w:styleId="ListLabel1826">
    <w:name w:val="ListLabel 1826"/>
    <w:qFormat/>
    <w:rPr>
      <w:rFonts w:cs="Times New Roman"/>
      <w:b w:val="false"/>
      <w:i w:val="false"/>
      <w:strike w:val="false"/>
      <w:dstrike w:val="false"/>
      <w:color w:val="000000"/>
      <w:position w:val="0"/>
      <w:sz w:val="22"/>
      <w:sz w:val="22"/>
      <w:szCs w:val="22"/>
      <w:u w:val="none" w:color="000000"/>
      <w:vertAlign w:val="baseline"/>
    </w:rPr>
  </w:style>
  <w:style w:type="character" w:styleId="ListLabel1827">
    <w:name w:val="ListLabel 1827"/>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828">
    <w:name w:val="ListLabel 1828"/>
    <w:qFormat/>
    <w:rPr>
      <w:rFonts w:cs="Times New Roman"/>
      <w:b w:val="false"/>
      <w:i w:val="false"/>
      <w:strike w:val="false"/>
      <w:dstrike w:val="false"/>
      <w:color w:val="000000"/>
      <w:position w:val="0"/>
      <w:sz w:val="22"/>
      <w:sz w:val="22"/>
      <w:szCs w:val="22"/>
      <w:u w:val="none" w:color="000000"/>
      <w:vertAlign w:val="baseline"/>
    </w:rPr>
  </w:style>
  <w:style w:type="character" w:styleId="ListLabel1829">
    <w:name w:val="ListLabel 1829"/>
    <w:qFormat/>
    <w:rPr>
      <w:rFonts w:cs="Times New Roman"/>
      <w:b w:val="false"/>
      <w:i w:val="false"/>
      <w:strike w:val="false"/>
      <w:dstrike w:val="false"/>
      <w:color w:val="000000"/>
      <w:position w:val="0"/>
      <w:sz w:val="22"/>
      <w:sz w:val="22"/>
      <w:szCs w:val="22"/>
      <w:u w:val="none" w:color="000000"/>
      <w:vertAlign w:val="baseline"/>
    </w:rPr>
  </w:style>
  <w:style w:type="character" w:styleId="ListLabel1830">
    <w:name w:val="ListLabel 1830"/>
    <w:qFormat/>
    <w:rPr>
      <w:rFonts w:cs="Times New Roman"/>
      <w:b w:val="false"/>
      <w:i w:val="false"/>
      <w:strike w:val="false"/>
      <w:dstrike w:val="false"/>
      <w:color w:val="000000"/>
      <w:position w:val="0"/>
      <w:sz w:val="22"/>
      <w:sz w:val="22"/>
      <w:szCs w:val="22"/>
      <w:u w:val="none" w:color="000000"/>
      <w:vertAlign w:val="baseline"/>
    </w:rPr>
  </w:style>
  <w:style w:type="character" w:styleId="ListLabel1831">
    <w:name w:val="ListLabel 1831"/>
    <w:qFormat/>
    <w:rPr>
      <w:rFonts w:cs="Times New Roman"/>
      <w:b w:val="false"/>
      <w:i w:val="false"/>
      <w:strike w:val="false"/>
      <w:dstrike w:val="false"/>
      <w:color w:val="000000"/>
      <w:position w:val="0"/>
      <w:sz w:val="22"/>
      <w:sz w:val="22"/>
      <w:szCs w:val="22"/>
      <w:u w:val="none" w:color="000000"/>
      <w:vertAlign w:val="baseline"/>
    </w:rPr>
  </w:style>
  <w:style w:type="character" w:styleId="ListLabel1832">
    <w:name w:val="ListLabel 1832"/>
    <w:qFormat/>
    <w:rPr>
      <w:rFonts w:cs="Times New Roman"/>
      <w:b w:val="false"/>
      <w:i w:val="false"/>
      <w:strike w:val="false"/>
      <w:dstrike w:val="false"/>
      <w:color w:val="000000"/>
      <w:position w:val="0"/>
      <w:sz w:val="22"/>
      <w:sz w:val="22"/>
      <w:szCs w:val="22"/>
      <w:u w:val="none" w:color="000000"/>
      <w:vertAlign w:val="baseline"/>
    </w:rPr>
  </w:style>
  <w:style w:type="character" w:styleId="ListLabel1833">
    <w:name w:val="ListLabel 1833"/>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834">
    <w:name w:val="ListLabel 183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35">
    <w:name w:val="ListLabel 183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36">
    <w:name w:val="ListLabel 183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37">
    <w:name w:val="ListLabel 183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38">
    <w:name w:val="ListLabel 183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39">
    <w:name w:val="ListLabel 183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40">
    <w:name w:val="ListLabel 184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41">
    <w:name w:val="ListLabel 184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42">
    <w:name w:val="ListLabel 1842"/>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843">
    <w:name w:val="ListLabel 1843"/>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844">
    <w:name w:val="ListLabel 1844"/>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845">
    <w:name w:val="ListLabel 1845"/>
    <w:qFormat/>
    <w:rPr>
      <w:rFonts w:cs="Times New Roman"/>
      <w:b w:val="false"/>
      <w:i w:val="false"/>
      <w:strike w:val="false"/>
      <w:dstrike w:val="false"/>
      <w:color w:val="000000"/>
      <w:position w:val="0"/>
      <w:sz w:val="22"/>
      <w:sz w:val="22"/>
      <w:szCs w:val="22"/>
      <w:u w:val="none" w:color="000000"/>
      <w:vertAlign w:val="baseline"/>
    </w:rPr>
  </w:style>
  <w:style w:type="character" w:styleId="ListLabel1846">
    <w:name w:val="ListLabel 1846"/>
    <w:qFormat/>
    <w:rPr>
      <w:rFonts w:cs="Times New Roman"/>
      <w:b w:val="false"/>
      <w:i w:val="false"/>
      <w:strike w:val="false"/>
      <w:dstrike w:val="false"/>
      <w:color w:val="000000"/>
      <w:position w:val="0"/>
      <w:sz w:val="22"/>
      <w:sz w:val="22"/>
      <w:szCs w:val="22"/>
      <w:u w:val="none" w:color="000000"/>
      <w:vertAlign w:val="baseline"/>
    </w:rPr>
  </w:style>
  <w:style w:type="character" w:styleId="ListLabel1847">
    <w:name w:val="ListLabel 1847"/>
    <w:qFormat/>
    <w:rPr>
      <w:rFonts w:cs="Times New Roman"/>
      <w:b w:val="false"/>
      <w:i w:val="false"/>
      <w:strike w:val="false"/>
      <w:dstrike w:val="false"/>
      <w:color w:val="000000"/>
      <w:position w:val="0"/>
      <w:sz w:val="22"/>
      <w:sz w:val="22"/>
      <w:szCs w:val="22"/>
      <w:u w:val="none" w:color="000000"/>
      <w:vertAlign w:val="baseline"/>
    </w:rPr>
  </w:style>
  <w:style w:type="character" w:styleId="ListLabel1848">
    <w:name w:val="ListLabel 1848"/>
    <w:qFormat/>
    <w:rPr>
      <w:rFonts w:cs="Times New Roman"/>
      <w:b w:val="false"/>
      <w:i w:val="false"/>
      <w:strike w:val="false"/>
      <w:dstrike w:val="false"/>
      <w:color w:val="000000"/>
      <w:position w:val="0"/>
      <w:sz w:val="22"/>
      <w:sz w:val="22"/>
      <w:szCs w:val="22"/>
      <w:u w:val="none" w:color="000000"/>
      <w:vertAlign w:val="baseline"/>
    </w:rPr>
  </w:style>
  <w:style w:type="character" w:styleId="ListLabel1849">
    <w:name w:val="ListLabel 1849"/>
    <w:qFormat/>
    <w:rPr>
      <w:rFonts w:cs="Times New Roman"/>
      <w:b w:val="false"/>
      <w:i w:val="false"/>
      <w:strike w:val="false"/>
      <w:dstrike w:val="false"/>
      <w:color w:val="000000"/>
      <w:position w:val="0"/>
      <w:sz w:val="22"/>
      <w:sz w:val="22"/>
      <w:szCs w:val="22"/>
      <w:u w:val="none" w:color="000000"/>
      <w:vertAlign w:val="baseline"/>
    </w:rPr>
  </w:style>
  <w:style w:type="character" w:styleId="ListLabel1850">
    <w:name w:val="ListLabel 1850"/>
    <w:qFormat/>
    <w:rPr>
      <w:rFonts w:cs="Times New Roman"/>
      <w:b w:val="false"/>
      <w:i w:val="false"/>
      <w:strike w:val="false"/>
      <w:dstrike w:val="false"/>
      <w:color w:val="000000"/>
      <w:position w:val="0"/>
      <w:sz w:val="22"/>
      <w:sz w:val="22"/>
      <w:szCs w:val="22"/>
      <w:u w:val="none" w:color="000000"/>
      <w:vertAlign w:val="baseline"/>
    </w:rPr>
  </w:style>
  <w:style w:type="character" w:styleId="ListLabel1851">
    <w:name w:val="ListLabel 1851"/>
    <w:qFormat/>
    <w:rPr>
      <w:rFonts w:cs="Times New Roman"/>
      <w:b w:val="false"/>
      <w:i w:val="false"/>
      <w:strike w:val="false"/>
      <w:dstrike w:val="false"/>
      <w:color w:val="000000"/>
      <w:position w:val="0"/>
      <w:sz w:val="22"/>
      <w:sz w:val="22"/>
      <w:szCs w:val="22"/>
      <w:u w:val="none" w:color="000000"/>
      <w:vertAlign w:val="baseline"/>
    </w:rPr>
  </w:style>
  <w:style w:type="character" w:styleId="ListLabel1852">
    <w:name w:val="ListLabel 1852"/>
    <w:qFormat/>
    <w:rPr>
      <w:rFonts w:cs="Times New Roman"/>
      <w:b w:val="false"/>
      <w:i w:val="false"/>
      <w:strike w:val="false"/>
      <w:dstrike w:val="false"/>
      <w:color w:val="000000"/>
      <w:position w:val="0"/>
      <w:sz w:val="22"/>
      <w:sz w:val="22"/>
      <w:szCs w:val="22"/>
      <w:u w:val="none" w:color="000000"/>
      <w:vertAlign w:val="baseline"/>
    </w:rPr>
  </w:style>
  <w:style w:type="character" w:styleId="ListLabel1853">
    <w:name w:val="ListLabel 1853"/>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854">
    <w:name w:val="ListLabel 1854"/>
    <w:qFormat/>
    <w:rPr>
      <w:rFonts w:cs="Times New Roman"/>
      <w:b w:val="false"/>
      <w:i w:val="false"/>
      <w:strike w:val="false"/>
      <w:dstrike w:val="false"/>
      <w:color w:val="000000"/>
      <w:position w:val="0"/>
      <w:sz w:val="22"/>
      <w:sz w:val="22"/>
      <w:szCs w:val="22"/>
      <w:u w:val="none" w:color="000000"/>
      <w:vertAlign w:val="baseline"/>
    </w:rPr>
  </w:style>
  <w:style w:type="character" w:styleId="ListLabel1855">
    <w:name w:val="ListLabel 1855"/>
    <w:qFormat/>
    <w:rPr>
      <w:rFonts w:cs="Times New Roman"/>
      <w:b w:val="false"/>
      <w:i w:val="false"/>
      <w:strike w:val="false"/>
      <w:dstrike w:val="false"/>
      <w:color w:val="000000"/>
      <w:position w:val="0"/>
      <w:sz w:val="22"/>
      <w:sz w:val="22"/>
      <w:szCs w:val="22"/>
      <w:u w:val="none" w:color="000000"/>
      <w:vertAlign w:val="baseline"/>
    </w:rPr>
  </w:style>
  <w:style w:type="character" w:styleId="ListLabel1856">
    <w:name w:val="ListLabel 1856"/>
    <w:qFormat/>
    <w:rPr>
      <w:rFonts w:cs="Times New Roman"/>
      <w:b w:val="false"/>
      <w:i w:val="false"/>
      <w:strike w:val="false"/>
      <w:dstrike w:val="false"/>
      <w:color w:val="000000"/>
      <w:position w:val="0"/>
      <w:sz w:val="22"/>
      <w:sz w:val="22"/>
      <w:szCs w:val="22"/>
      <w:u w:val="none" w:color="000000"/>
      <w:vertAlign w:val="baseline"/>
    </w:rPr>
  </w:style>
  <w:style w:type="character" w:styleId="ListLabel1857">
    <w:name w:val="ListLabel 1857"/>
    <w:qFormat/>
    <w:rPr>
      <w:rFonts w:cs="Times New Roman"/>
      <w:b w:val="false"/>
      <w:i w:val="false"/>
      <w:strike w:val="false"/>
      <w:dstrike w:val="false"/>
      <w:color w:val="000000"/>
      <w:position w:val="0"/>
      <w:sz w:val="22"/>
      <w:sz w:val="22"/>
      <w:szCs w:val="22"/>
      <w:u w:val="none" w:color="000000"/>
      <w:vertAlign w:val="baseline"/>
    </w:rPr>
  </w:style>
  <w:style w:type="character" w:styleId="ListLabel1858">
    <w:name w:val="ListLabel 1858"/>
    <w:qFormat/>
    <w:rPr>
      <w:rFonts w:cs="Times New Roman"/>
      <w:b w:val="false"/>
      <w:i w:val="false"/>
      <w:strike w:val="false"/>
      <w:dstrike w:val="false"/>
      <w:color w:val="000000"/>
      <w:position w:val="0"/>
      <w:sz w:val="22"/>
      <w:sz w:val="22"/>
      <w:szCs w:val="22"/>
      <w:u w:val="none" w:color="000000"/>
      <w:vertAlign w:val="baseline"/>
    </w:rPr>
  </w:style>
  <w:style w:type="character" w:styleId="ListLabel1859">
    <w:name w:val="ListLabel 1859"/>
    <w:qFormat/>
    <w:rPr>
      <w:rFonts w:cs="Times New Roman"/>
      <w:b w:val="false"/>
      <w:i w:val="false"/>
      <w:strike w:val="false"/>
      <w:dstrike w:val="false"/>
      <w:color w:val="000000"/>
      <w:position w:val="0"/>
      <w:sz w:val="22"/>
      <w:sz w:val="22"/>
      <w:szCs w:val="22"/>
      <w:u w:val="none" w:color="000000"/>
      <w:vertAlign w:val="baseline"/>
    </w:rPr>
  </w:style>
  <w:style w:type="character" w:styleId="ListLabel1860">
    <w:name w:val="ListLabel 1860"/>
    <w:qFormat/>
    <w:rPr>
      <w:rFonts w:cs="Times New Roman"/>
      <w:b w:val="false"/>
      <w:i w:val="false"/>
      <w:strike w:val="false"/>
      <w:dstrike w:val="false"/>
      <w:color w:val="000000"/>
      <w:position w:val="0"/>
      <w:sz w:val="22"/>
      <w:sz w:val="22"/>
      <w:szCs w:val="22"/>
      <w:u w:val="none" w:color="000000"/>
      <w:vertAlign w:val="baseline"/>
    </w:rPr>
  </w:style>
  <w:style w:type="character" w:styleId="ListLabel1861">
    <w:name w:val="ListLabel 1861"/>
    <w:qFormat/>
    <w:rPr>
      <w:rFonts w:cs="Times New Roman"/>
      <w:b w:val="false"/>
      <w:i w:val="false"/>
      <w:strike w:val="false"/>
      <w:dstrike w:val="false"/>
      <w:color w:val="000000"/>
      <w:position w:val="0"/>
      <w:sz w:val="22"/>
      <w:sz w:val="22"/>
      <w:szCs w:val="22"/>
      <w:u w:val="none" w:color="000000"/>
      <w:vertAlign w:val="baseline"/>
    </w:rPr>
  </w:style>
  <w:style w:type="character" w:styleId="ListLabel1862">
    <w:name w:val="ListLabel 1862"/>
    <w:qFormat/>
    <w:rPr>
      <w:rFonts w:cs="Times New Roman"/>
      <w:b w:val="false"/>
      <w:i w:val="false"/>
      <w:strike w:val="false"/>
      <w:dstrike w:val="false"/>
      <w:color w:val="000000"/>
      <w:position w:val="0"/>
      <w:sz w:val="22"/>
      <w:sz w:val="22"/>
      <w:szCs w:val="22"/>
      <w:u w:val="none" w:color="000000"/>
      <w:vertAlign w:val="baseline"/>
    </w:rPr>
  </w:style>
  <w:style w:type="character" w:styleId="ListLabel1863">
    <w:name w:val="ListLabel 1863"/>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864">
    <w:name w:val="ListLabel 1864"/>
    <w:qFormat/>
    <w:rPr>
      <w:rFonts w:cs="Times New Roman"/>
      <w:b w:val="false"/>
      <w:i w:val="false"/>
      <w:strike w:val="false"/>
      <w:dstrike w:val="false"/>
      <w:color w:val="000000"/>
      <w:position w:val="0"/>
      <w:sz w:val="22"/>
      <w:sz w:val="22"/>
      <w:szCs w:val="22"/>
      <w:u w:val="none" w:color="000000"/>
      <w:vertAlign w:val="baseline"/>
    </w:rPr>
  </w:style>
  <w:style w:type="character" w:styleId="ListLabel1865">
    <w:name w:val="ListLabel 1865"/>
    <w:qFormat/>
    <w:rPr>
      <w:rFonts w:cs="Times New Roman"/>
      <w:b w:val="false"/>
      <w:i w:val="false"/>
      <w:strike w:val="false"/>
      <w:dstrike w:val="false"/>
      <w:color w:val="000000"/>
      <w:position w:val="0"/>
      <w:sz w:val="22"/>
      <w:sz w:val="22"/>
      <w:szCs w:val="22"/>
      <w:u w:val="none" w:color="000000"/>
      <w:vertAlign w:val="baseline"/>
    </w:rPr>
  </w:style>
  <w:style w:type="character" w:styleId="ListLabel1866">
    <w:name w:val="ListLabel 1866"/>
    <w:qFormat/>
    <w:rPr>
      <w:rFonts w:cs="Times New Roman"/>
      <w:b w:val="false"/>
      <w:i w:val="false"/>
      <w:strike w:val="false"/>
      <w:dstrike w:val="false"/>
      <w:color w:val="000000"/>
      <w:position w:val="0"/>
      <w:sz w:val="22"/>
      <w:sz w:val="22"/>
      <w:szCs w:val="22"/>
      <w:u w:val="none" w:color="000000"/>
      <w:vertAlign w:val="baseline"/>
    </w:rPr>
  </w:style>
  <w:style w:type="character" w:styleId="ListLabel1867">
    <w:name w:val="ListLabel 1867"/>
    <w:qFormat/>
    <w:rPr>
      <w:rFonts w:cs="Times New Roman"/>
      <w:b w:val="false"/>
      <w:i w:val="false"/>
      <w:strike w:val="false"/>
      <w:dstrike w:val="false"/>
      <w:color w:val="000000"/>
      <w:position w:val="0"/>
      <w:sz w:val="22"/>
      <w:sz w:val="22"/>
      <w:szCs w:val="22"/>
      <w:u w:val="none" w:color="000000"/>
      <w:vertAlign w:val="baseline"/>
    </w:rPr>
  </w:style>
  <w:style w:type="character" w:styleId="ListLabel1868">
    <w:name w:val="ListLabel 1868"/>
    <w:qFormat/>
    <w:rPr>
      <w:rFonts w:cs="Times New Roman"/>
      <w:b w:val="false"/>
      <w:i w:val="false"/>
      <w:strike w:val="false"/>
      <w:dstrike w:val="false"/>
      <w:color w:val="000000"/>
      <w:position w:val="0"/>
      <w:sz w:val="22"/>
      <w:sz w:val="22"/>
      <w:szCs w:val="22"/>
      <w:u w:val="none" w:color="000000"/>
      <w:vertAlign w:val="baseline"/>
    </w:rPr>
  </w:style>
  <w:style w:type="character" w:styleId="ListLabel1869">
    <w:name w:val="ListLabel 1869"/>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870">
    <w:name w:val="ListLabel 187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71">
    <w:name w:val="ListLabel 187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72">
    <w:name w:val="ListLabel 187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73">
    <w:name w:val="ListLabel 187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74">
    <w:name w:val="ListLabel 187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75">
    <w:name w:val="ListLabel 187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76">
    <w:name w:val="ListLabel 187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77">
    <w:name w:val="ListLabel 187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78">
    <w:name w:val="ListLabel 1878"/>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1879">
    <w:name w:val="ListLabel 1879"/>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1880">
    <w:name w:val="ListLabel 188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881">
    <w:name w:val="ListLabel 188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882">
    <w:name w:val="ListLabel 188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883">
    <w:name w:val="ListLabel 188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884">
    <w:name w:val="ListLabel 188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885">
    <w:name w:val="ListLabel 188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886">
    <w:name w:val="ListLabel 188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887">
    <w:name w:val="ListLabel 1887"/>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888">
    <w:name w:val="ListLabel 188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89">
    <w:name w:val="ListLabel 188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90">
    <w:name w:val="ListLabel 189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91">
    <w:name w:val="ListLabel 189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92">
    <w:name w:val="ListLabel 189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93">
    <w:name w:val="ListLabel 189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94">
    <w:name w:val="ListLabel 189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95">
    <w:name w:val="ListLabel 189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896">
    <w:name w:val="ListLabel 1896"/>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897">
    <w:name w:val="ListLabel 1897"/>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898">
    <w:name w:val="ListLabel 1898"/>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1899">
    <w:name w:val="ListLabel 1899"/>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900">
    <w:name w:val="ListLabel 1900"/>
    <w:qFormat/>
    <w:rPr>
      <w:rFonts w:cs="Times New Roman"/>
      <w:b w:val="false"/>
      <w:i w:val="false"/>
      <w:strike w:val="false"/>
      <w:dstrike w:val="false"/>
      <w:color w:val="000000"/>
      <w:position w:val="0"/>
      <w:sz w:val="22"/>
      <w:sz w:val="22"/>
      <w:szCs w:val="22"/>
      <w:u w:val="none" w:color="000000"/>
      <w:vertAlign w:val="baseline"/>
    </w:rPr>
  </w:style>
  <w:style w:type="character" w:styleId="ListLabel1901">
    <w:name w:val="ListLabel 1901"/>
    <w:qFormat/>
    <w:rPr>
      <w:rFonts w:cs="Times New Roman"/>
      <w:b w:val="false"/>
      <w:i w:val="false"/>
      <w:strike w:val="false"/>
      <w:dstrike w:val="false"/>
      <w:color w:val="000000"/>
      <w:position w:val="0"/>
      <w:sz w:val="22"/>
      <w:sz w:val="22"/>
      <w:szCs w:val="22"/>
      <w:u w:val="none" w:color="000000"/>
      <w:vertAlign w:val="baseline"/>
    </w:rPr>
  </w:style>
  <w:style w:type="character" w:styleId="ListLabel1902">
    <w:name w:val="ListLabel 1902"/>
    <w:qFormat/>
    <w:rPr>
      <w:rFonts w:cs="Times New Roman"/>
      <w:b w:val="false"/>
      <w:i w:val="false"/>
      <w:strike w:val="false"/>
      <w:dstrike w:val="false"/>
      <w:color w:val="000000"/>
      <w:position w:val="0"/>
      <w:sz w:val="22"/>
      <w:sz w:val="22"/>
      <w:szCs w:val="22"/>
      <w:u w:val="none" w:color="000000"/>
      <w:vertAlign w:val="baseline"/>
    </w:rPr>
  </w:style>
  <w:style w:type="character" w:styleId="ListLabel1903">
    <w:name w:val="ListLabel 1903"/>
    <w:qFormat/>
    <w:rPr>
      <w:rFonts w:cs="Times New Roman"/>
      <w:b w:val="false"/>
      <w:i w:val="false"/>
      <w:strike w:val="false"/>
      <w:dstrike w:val="false"/>
      <w:color w:val="000000"/>
      <w:position w:val="0"/>
      <w:sz w:val="22"/>
      <w:sz w:val="22"/>
      <w:szCs w:val="22"/>
      <w:u w:val="none" w:color="000000"/>
      <w:vertAlign w:val="baseline"/>
    </w:rPr>
  </w:style>
  <w:style w:type="character" w:styleId="ListLabel1904">
    <w:name w:val="ListLabel 1904"/>
    <w:qFormat/>
    <w:rPr>
      <w:rFonts w:cs="Times New Roman"/>
      <w:b w:val="false"/>
      <w:i w:val="false"/>
      <w:strike w:val="false"/>
      <w:dstrike w:val="false"/>
      <w:color w:val="000000"/>
      <w:position w:val="0"/>
      <w:sz w:val="22"/>
      <w:sz w:val="22"/>
      <w:szCs w:val="22"/>
      <w:u w:val="none" w:color="000000"/>
      <w:vertAlign w:val="baseline"/>
    </w:rPr>
  </w:style>
  <w:style w:type="character" w:styleId="ListLabel1905">
    <w:name w:val="ListLabel 1905"/>
    <w:qFormat/>
    <w:rPr>
      <w:rFonts w:cs="Times New Roman"/>
      <w:b w:val="false"/>
      <w:i w:val="false"/>
      <w:strike w:val="false"/>
      <w:dstrike w:val="false"/>
      <w:color w:val="000000"/>
      <w:position w:val="0"/>
      <w:sz w:val="22"/>
      <w:sz w:val="22"/>
      <w:szCs w:val="22"/>
      <w:u w:val="none" w:color="000000"/>
      <w:vertAlign w:val="baseline"/>
    </w:rPr>
  </w:style>
  <w:style w:type="character" w:styleId="ListLabel1906">
    <w:name w:val="ListLabel 1906"/>
    <w:qFormat/>
    <w:rPr>
      <w:rFonts w:cs="Times New Roman"/>
      <w:b w:val="false"/>
      <w:i w:val="false"/>
      <w:strike w:val="false"/>
      <w:dstrike w:val="false"/>
      <w:color w:val="000000"/>
      <w:position w:val="0"/>
      <w:sz w:val="22"/>
      <w:sz w:val="22"/>
      <w:szCs w:val="22"/>
      <w:u w:val="none" w:color="000000"/>
      <w:vertAlign w:val="baseline"/>
    </w:rPr>
  </w:style>
  <w:style w:type="character" w:styleId="ListLabel1907">
    <w:name w:val="ListLabel 1907"/>
    <w:qFormat/>
    <w:rPr>
      <w:rFonts w:cs="Times New Roman"/>
      <w:b w:val="false"/>
      <w:i w:val="false"/>
      <w:strike w:val="false"/>
      <w:dstrike w:val="false"/>
      <w:color w:val="000000"/>
      <w:position w:val="0"/>
      <w:sz w:val="22"/>
      <w:sz w:val="22"/>
      <w:szCs w:val="22"/>
      <w:u w:val="none" w:color="000000"/>
      <w:vertAlign w:val="baseline"/>
    </w:rPr>
  </w:style>
  <w:style w:type="character" w:styleId="ListLabel1908">
    <w:name w:val="ListLabel 1908"/>
    <w:qFormat/>
    <w:rPr>
      <w:rFonts w:cs="Times New Roman"/>
      <w:b w:val="false"/>
      <w:i w:val="false"/>
      <w:strike w:val="false"/>
      <w:dstrike w:val="false"/>
      <w:color w:val="000000"/>
      <w:position w:val="0"/>
      <w:sz w:val="22"/>
      <w:sz w:val="22"/>
      <w:szCs w:val="22"/>
      <w:u w:val="none" w:color="000000"/>
      <w:vertAlign w:val="baseline"/>
    </w:rPr>
  </w:style>
  <w:style w:type="character" w:styleId="ListLabel1909">
    <w:name w:val="ListLabel 1909"/>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910">
    <w:name w:val="ListLabel 1910"/>
    <w:qFormat/>
    <w:rPr>
      <w:rFonts w:cs="Times New Roman"/>
      <w:b w:val="false"/>
      <w:i w:val="false"/>
      <w:strike w:val="false"/>
      <w:dstrike w:val="false"/>
      <w:color w:val="000000"/>
      <w:position w:val="0"/>
      <w:sz w:val="22"/>
      <w:sz w:val="22"/>
      <w:szCs w:val="22"/>
      <w:u w:val="none" w:color="000000"/>
      <w:vertAlign w:val="baseline"/>
    </w:rPr>
  </w:style>
  <w:style w:type="character" w:styleId="ListLabel1911">
    <w:name w:val="ListLabel 1911"/>
    <w:qFormat/>
    <w:rPr>
      <w:rFonts w:cs="Times New Roman"/>
      <w:b w:val="false"/>
      <w:i w:val="false"/>
      <w:strike w:val="false"/>
      <w:dstrike w:val="false"/>
      <w:color w:val="000000"/>
      <w:position w:val="0"/>
      <w:sz w:val="22"/>
      <w:sz w:val="22"/>
      <w:szCs w:val="22"/>
      <w:u w:val="none" w:color="000000"/>
      <w:vertAlign w:val="baseline"/>
    </w:rPr>
  </w:style>
  <w:style w:type="character" w:styleId="ListLabel1912">
    <w:name w:val="ListLabel 1912"/>
    <w:qFormat/>
    <w:rPr>
      <w:rFonts w:cs="Times New Roman"/>
      <w:b w:val="false"/>
      <w:i w:val="false"/>
      <w:strike w:val="false"/>
      <w:dstrike w:val="false"/>
      <w:color w:val="000000"/>
      <w:position w:val="0"/>
      <w:sz w:val="22"/>
      <w:sz w:val="22"/>
      <w:szCs w:val="22"/>
      <w:u w:val="none" w:color="000000"/>
      <w:vertAlign w:val="baseline"/>
    </w:rPr>
  </w:style>
  <w:style w:type="character" w:styleId="ListLabel1913">
    <w:name w:val="ListLabel 1913"/>
    <w:qFormat/>
    <w:rPr>
      <w:rFonts w:cs="Times New Roman"/>
      <w:b w:val="false"/>
      <w:i w:val="false"/>
      <w:strike w:val="false"/>
      <w:dstrike w:val="false"/>
      <w:color w:val="000000"/>
      <w:position w:val="0"/>
      <w:sz w:val="22"/>
      <w:sz w:val="22"/>
      <w:szCs w:val="22"/>
      <w:u w:val="none" w:color="000000"/>
      <w:vertAlign w:val="baseline"/>
    </w:rPr>
  </w:style>
  <w:style w:type="character" w:styleId="ListLabel1914">
    <w:name w:val="ListLabel 1914"/>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915">
    <w:name w:val="ListLabel 1915"/>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916">
    <w:name w:val="ListLabel 191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17">
    <w:name w:val="ListLabel 191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18">
    <w:name w:val="ListLabel 191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19">
    <w:name w:val="ListLabel 191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20">
    <w:name w:val="ListLabel 192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21">
    <w:name w:val="ListLabel 192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22">
    <w:name w:val="ListLabel 192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23">
    <w:name w:val="ListLabel 1923"/>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924">
    <w:name w:val="ListLabel 1924"/>
    <w:qFormat/>
    <w:rPr>
      <w:rFonts w:cs="Times New Roman"/>
      <w:b w:val="false"/>
      <w:i w:val="false"/>
      <w:strike w:val="false"/>
      <w:dstrike w:val="false"/>
      <w:color w:val="000000"/>
      <w:position w:val="0"/>
      <w:sz w:val="22"/>
      <w:sz w:val="22"/>
      <w:szCs w:val="22"/>
      <w:u w:val="none" w:color="000000"/>
      <w:vertAlign w:val="baseline"/>
    </w:rPr>
  </w:style>
  <w:style w:type="character" w:styleId="ListLabel1925">
    <w:name w:val="ListLabel 1925"/>
    <w:qFormat/>
    <w:rPr>
      <w:rFonts w:cs="Times New Roman"/>
      <w:b w:val="false"/>
      <w:i w:val="false"/>
      <w:strike w:val="false"/>
      <w:dstrike w:val="false"/>
      <w:color w:val="000000"/>
      <w:position w:val="0"/>
      <w:sz w:val="22"/>
      <w:sz w:val="22"/>
      <w:szCs w:val="22"/>
      <w:u w:val="none" w:color="000000"/>
      <w:vertAlign w:val="baseline"/>
    </w:rPr>
  </w:style>
  <w:style w:type="character" w:styleId="ListLabel1926">
    <w:name w:val="ListLabel 1926"/>
    <w:qFormat/>
    <w:rPr>
      <w:rFonts w:cs="Times New Roman"/>
      <w:b w:val="false"/>
      <w:i w:val="false"/>
      <w:strike w:val="false"/>
      <w:dstrike w:val="false"/>
      <w:color w:val="000000"/>
      <w:position w:val="0"/>
      <w:sz w:val="22"/>
      <w:sz w:val="22"/>
      <w:szCs w:val="22"/>
      <w:u w:val="none" w:color="000000"/>
      <w:vertAlign w:val="baseline"/>
    </w:rPr>
  </w:style>
  <w:style w:type="character" w:styleId="ListLabel1927">
    <w:name w:val="ListLabel 1927"/>
    <w:qFormat/>
    <w:rPr>
      <w:rFonts w:cs="Times New Roman"/>
      <w:b w:val="false"/>
      <w:i w:val="false"/>
      <w:strike w:val="false"/>
      <w:dstrike w:val="false"/>
      <w:color w:val="000000"/>
      <w:position w:val="0"/>
      <w:sz w:val="22"/>
      <w:sz w:val="22"/>
      <w:szCs w:val="22"/>
      <w:u w:val="none" w:color="000000"/>
      <w:vertAlign w:val="baseline"/>
    </w:rPr>
  </w:style>
  <w:style w:type="character" w:styleId="ListLabel1928">
    <w:name w:val="ListLabel 1928"/>
    <w:qFormat/>
    <w:rPr>
      <w:rFonts w:cs="Times New Roman"/>
      <w:b w:val="false"/>
      <w:i w:val="false"/>
      <w:strike w:val="false"/>
      <w:dstrike w:val="false"/>
      <w:color w:val="000000"/>
      <w:position w:val="0"/>
      <w:sz w:val="22"/>
      <w:sz w:val="22"/>
      <w:szCs w:val="22"/>
      <w:u w:val="none" w:color="000000"/>
      <w:vertAlign w:val="baseline"/>
    </w:rPr>
  </w:style>
  <w:style w:type="character" w:styleId="ListLabel1929">
    <w:name w:val="ListLabel 1929"/>
    <w:qFormat/>
    <w:rPr>
      <w:rFonts w:cs="Times New Roman"/>
      <w:b w:val="false"/>
      <w:i w:val="false"/>
      <w:strike w:val="false"/>
      <w:dstrike w:val="false"/>
      <w:color w:val="000000"/>
      <w:position w:val="0"/>
      <w:sz w:val="22"/>
      <w:sz w:val="22"/>
      <w:szCs w:val="22"/>
      <w:u w:val="none" w:color="000000"/>
      <w:vertAlign w:val="baseline"/>
    </w:rPr>
  </w:style>
  <w:style w:type="character" w:styleId="ListLabel1930">
    <w:name w:val="ListLabel 1930"/>
    <w:qFormat/>
    <w:rPr>
      <w:rFonts w:cs="Times New Roman"/>
      <w:b w:val="false"/>
      <w:i w:val="false"/>
      <w:strike w:val="false"/>
      <w:dstrike w:val="false"/>
      <w:color w:val="000000"/>
      <w:position w:val="0"/>
      <w:sz w:val="22"/>
      <w:sz w:val="22"/>
      <w:szCs w:val="22"/>
      <w:u w:val="none" w:color="000000"/>
      <w:vertAlign w:val="baseline"/>
    </w:rPr>
  </w:style>
  <w:style w:type="character" w:styleId="ListLabel1931">
    <w:name w:val="ListLabel 1931"/>
    <w:qFormat/>
    <w:rPr>
      <w:rFonts w:cs="Times New Roman"/>
      <w:b w:val="false"/>
      <w:i w:val="false"/>
      <w:strike w:val="false"/>
      <w:dstrike w:val="false"/>
      <w:color w:val="000000"/>
      <w:position w:val="0"/>
      <w:sz w:val="22"/>
      <w:sz w:val="22"/>
      <w:szCs w:val="22"/>
      <w:u w:val="none" w:color="000000"/>
      <w:vertAlign w:val="baseline"/>
    </w:rPr>
  </w:style>
  <w:style w:type="character" w:styleId="ListLabel1932">
    <w:name w:val="ListLabel 1932"/>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933">
    <w:name w:val="ListLabel 1933"/>
    <w:qFormat/>
    <w:rPr>
      <w:rFonts w:ascii="Calibri" w:hAnsi="Calibri" w:eastAsia="Times New Roman" w:cs="Times New Roman"/>
      <w:b w:val="false"/>
      <w:i w:val="false"/>
      <w:strike w:val="false"/>
      <w:dstrike w:val="false"/>
      <w:color w:val="000000"/>
      <w:position w:val="0"/>
      <w:sz w:val="24"/>
      <w:sz w:val="24"/>
      <w:szCs w:val="24"/>
      <w:u w:val="none" w:color="000000"/>
      <w:vertAlign w:val="baseline"/>
    </w:rPr>
  </w:style>
  <w:style w:type="character" w:styleId="ListLabel1934">
    <w:name w:val="ListLabel 1934"/>
    <w:qFormat/>
    <w:rPr>
      <w:rFonts w:ascii="Calibri" w:hAnsi="Calibri" w:cs="Times New Roman"/>
      <w:b w:val="false"/>
      <w:i w:val="false"/>
      <w:strike w:val="false"/>
      <w:dstrike w:val="false"/>
      <w:color w:val="000000"/>
      <w:position w:val="0"/>
      <w:sz w:val="24"/>
      <w:sz w:val="24"/>
      <w:szCs w:val="24"/>
      <w:u w:val="none" w:color="000000"/>
      <w:vertAlign w:val="baseline"/>
    </w:rPr>
  </w:style>
  <w:style w:type="character" w:styleId="ListLabel1935">
    <w:name w:val="ListLabel 1935"/>
    <w:qFormat/>
    <w:rPr>
      <w:rFonts w:cs="Times New Roman"/>
      <w:b w:val="false"/>
      <w:i w:val="false"/>
      <w:strike w:val="false"/>
      <w:dstrike w:val="false"/>
      <w:color w:val="000000"/>
      <w:position w:val="0"/>
      <w:sz w:val="24"/>
      <w:sz w:val="24"/>
      <w:szCs w:val="24"/>
      <w:u w:val="none" w:color="000000"/>
      <w:vertAlign w:val="baseline"/>
    </w:rPr>
  </w:style>
  <w:style w:type="character" w:styleId="ListLabel1936">
    <w:name w:val="ListLabel 1936"/>
    <w:qFormat/>
    <w:rPr>
      <w:rFonts w:cs="Times New Roman"/>
      <w:b w:val="false"/>
      <w:i w:val="false"/>
      <w:strike w:val="false"/>
      <w:dstrike w:val="false"/>
      <w:color w:val="000000"/>
      <w:position w:val="0"/>
      <w:sz w:val="24"/>
      <w:sz w:val="24"/>
      <w:szCs w:val="24"/>
      <w:u w:val="none" w:color="000000"/>
      <w:vertAlign w:val="baseline"/>
    </w:rPr>
  </w:style>
  <w:style w:type="character" w:styleId="ListLabel1937">
    <w:name w:val="ListLabel 1937"/>
    <w:qFormat/>
    <w:rPr>
      <w:rFonts w:cs="Times New Roman"/>
      <w:b w:val="false"/>
      <w:i w:val="false"/>
      <w:strike w:val="false"/>
      <w:dstrike w:val="false"/>
      <w:color w:val="000000"/>
      <w:position w:val="0"/>
      <w:sz w:val="24"/>
      <w:sz w:val="24"/>
      <w:szCs w:val="24"/>
      <w:u w:val="none" w:color="000000"/>
      <w:vertAlign w:val="baseline"/>
    </w:rPr>
  </w:style>
  <w:style w:type="character" w:styleId="ListLabel1938">
    <w:name w:val="ListLabel 1938"/>
    <w:qFormat/>
    <w:rPr>
      <w:rFonts w:cs="Times New Roman"/>
      <w:b w:val="false"/>
      <w:i w:val="false"/>
      <w:strike w:val="false"/>
      <w:dstrike w:val="false"/>
      <w:color w:val="000000"/>
      <w:position w:val="0"/>
      <w:sz w:val="24"/>
      <w:sz w:val="24"/>
      <w:szCs w:val="24"/>
      <w:u w:val="none" w:color="000000"/>
      <w:vertAlign w:val="baseline"/>
    </w:rPr>
  </w:style>
  <w:style w:type="character" w:styleId="ListLabel1939">
    <w:name w:val="ListLabel 1939"/>
    <w:qFormat/>
    <w:rPr>
      <w:rFonts w:cs="Times New Roman"/>
      <w:b w:val="false"/>
      <w:i w:val="false"/>
      <w:strike w:val="false"/>
      <w:dstrike w:val="false"/>
      <w:color w:val="000000"/>
      <w:position w:val="0"/>
      <w:sz w:val="24"/>
      <w:sz w:val="24"/>
      <w:szCs w:val="24"/>
      <w:u w:val="none" w:color="000000"/>
      <w:vertAlign w:val="baseline"/>
    </w:rPr>
  </w:style>
  <w:style w:type="character" w:styleId="ListLabel1940">
    <w:name w:val="ListLabel 1940"/>
    <w:qFormat/>
    <w:rPr>
      <w:rFonts w:cs="Times New Roman"/>
      <w:b w:val="false"/>
      <w:i w:val="false"/>
      <w:strike w:val="false"/>
      <w:dstrike w:val="false"/>
      <w:color w:val="000000"/>
      <w:position w:val="0"/>
      <w:sz w:val="24"/>
      <w:sz w:val="24"/>
      <w:szCs w:val="24"/>
      <w:u w:val="none" w:color="000000"/>
      <w:vertAlign w:val="baseline"/>
    </w:rPr>
  </w:style>
  <w:style w:type="character" w:styleId="ListLabel1941">
    <w:name w:val="ListLabel 1941"/>
    <w:qFormat/>
    <w:rPr>
      <w:rFonts w:cs="Times New Roman"/>
      <w:b w:val="false"/>
      <w:i w:val="false"/>
      <w:strike w:val="false"/>
      <w:dstrike w:val="false"/>
      <w:color w:val="000000"/>
      <w:position w:val="0"/>
      <w:sz w:val="24"/>
      <w:sz w:val="24"/>
      <w:szCs w:val="24"/>
      <w:u w:val="none" w:color="000000"/>
      <w:vertAlign w:val="baseline"/>
    </w:rPr>
  </w:style>
  <w:style w:type="character" w:styleId="ListLabel1942">
    <w:name w:val="ListLabel 1942"/>
    <w:qFormat/>
    <w:rPr>
      <w:rFonts w:ascii="Calibri" w:hAnsi="Calibri" w:cs="Times New Roman"/>
      <w:b w:val="false"/>
      <w:i w:val="false"/>
      <w:strike w:val="false"/>
      <w:dstrike w:val="false"/>
      <w:color w:val="000000"/>
      <w:position w:val="0"/>
      <w:sz w:val="24"/>
      <w:sz w:val="24"/>
      <w:szCs w:val="24"/>
      <w:u w:val="none" w:color="000000"/>
      <w:vertAlign w:val="baseline"/>
    </w:rPr>
  </w:style>
  <w:style w:type="character" w:styleId="ListLabel1943">
    <w:name w:val="ListLabel 1943"/>
    <w:qFormat/>
    <w:rPr>
      <w:rFonts w:cs="Times New Roman"/>
      <w:b w:val="false"/>
      <w:i w:val="false"/>
      <w:strike w:val="false"/>
      <w:dstrike w:val="false"/>
      <w:color w:val="000000"/>
      <w:position w:val="0"/>
      <w:sz w:val="24"/>
      <w:sz w:val="24"/>
      <w:szCs w:val="24"/>
      <w:u w:val="none" w:color="000000"/>
      <w:vertAlign w:val="baseline"/>
    </w:rPr>
  </w:style>
  <w:style w:type="character" w:styleId="ListLabel1944">
    <w:name w:val="ListLabel 1944"/>
    <w:qFormat/>
    <w:rPr>
      <w:rFonts w:cs="Times New Roman"/>
      <w:b w:val="false"/>
      <w:i w:val="false"/>
      <w:strike w:val="false"/>
      <w:dstrike w:val="false"/>
      <w:color w:val="000000"/>
      <w:position w:val="0"/>
      <w:sz w:val="24"/>
      <w:sz w:val="24"/>
      <w:szCs w:val="24"/>
      <w:u w:val="none" w:color="000000"/>
      <w:vertAlign w:val="baseline"/>
    </w:rPr>
  </w:style>
  <w:style w:type="character" w:styleId="ListLabel1945">
    <w:name w:val="ListLabel 1945"/>
    <w:qFormat/>
    <w:rPr>
      <w:rFonts w:cs="Times New Roman"/>
      <w:b w:val="false"/>
      <w:i w:val="false"/>
      <w:strike w:val="false"/>
      <w:dstrike w:val="false"/>
      <w:color w:val="000000"/>
      <w:position w:val="0"/>
      <w:sz w:val="24"/>
      <w:sz w:val="24"/>
      <w:szCs w:val="24"/>
      <w:u w:val="none" w:color="000000"/>
      <w:vertAlign w:val="baseline"/>
    </w:rPr>
  </w:style>
  <w:style w:type="character" w:styleId="ListLabel1946">
    <w:name w:val="ListLabel 1946"/>
    <w:qFormat/>
    <w:rPr>
      <w:rFonts w:cs="Times New Roman"/>
      <w:b w:val="false"/>
      <w:i w:val="false"/>
      <w:strike w:val="false"/>
      <w:dstrike w:val="false"/>
      <w:color w:val="000000"/>
      <w:position w:val="0"/>
      <w:sz w:val="24"/>
      <w:sz w:val="24"/>
      <w:szCs w:val="24"/>
      <w:u w:val="none" w:color="000000"/>
      <w:vertAlign w:val="baseline"/>
    </w:rPr>
  </w:style>
  <w:style w:type="character" w:styleId="ListLabel1947">
    <w:name w:val="ListLabel 1947"/>
    <w:qFormat/>
    <w:rPr>
      <w:rFonts w:cs="Times New Roman"/>
      <w:b w:val="false"/>
      <w:i w:val="false"/>
      <w:strike w:val="false"/>
      <w:dstrike w:val="false"/>
      <w:color w:val="000000"/>
      <w:position w:val="0"/>
      <w:sz w:val="24"/>
      <w:sz w:val="24"/>
      <w:szCs w:val="24"/>
      <w:u w:val="none" w:color="000000"/>
      <w:vertAlign w:val="baseline"/>
    </w:rPr>
  </w:style>
  <w:style w:type="character" w:styleId="ListLabel1948">
    <w:name w:val="ListLabel 1948"/>
    <w:qFormat/>
    <w:rPr>
      <w:rFonts w:cs="Times New Roman"/>
      <w:b w:val="false"/>
      <w:i w:val="false"/>
      <w:strike w:val="false"/>
      <w:dstrike w:val="false"/>
      <w:color w:val="000000"/>
      <w:position w:val="0"/>
      <w:sz w:val="24"/>
      <w:sz w:val="24"/>
      <w:szCs w:val="24"/>
      <w:u w:val="none" w:color="000000"/>
      <w:vertAlign w:val="baseline"/>
    </w:rPr>
  </w:style>
  <w:style w:type="character" w:styleId="ListLabel1949">
    <w:name w:val="ListLabel 1949"/>
    <w:qFormat/>
    <w:rPr>
      <w:rFonts w:cs="Times New Roman"/>
      <w:b w:val="false"/>
      <w:i w:val="false"/>
      <w:strike w:val="false"/>
      <w:dstrike w:val="false"/>
      <w:color w:val="000000"/>
      <w:position w:val="0"/>
      <w:sz w:val="24"/>
      <w:sz w:val="24"/>
      <w:szCs w:val="24"/>
      <w:u w:val="none" w:color="000000"/>
      <w:vertAlign w:val="baseline"/>
    </w:rPr>
  </w:style>
  <w:style w:type="character" w:styleId="ListLabel1950">
    <w:name w:val="ListLabel 1950"/>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951">
    <w:name w:val="ListLabel 1951"/>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952">
    <w:name w:val="ListLabel 1952"/>
    <w:qFormat/>
    <w:rPr>
      <w:rFonts w:cs="Times New Roman"/>
      <w:b w:val="false"/>
      <w:i w:val="false"/>
      <w:strike w:val="false"/>
      <w:dstrike w:val="false"/>
      <w:color w:val="000000"/>
      <w:position w:val="0"/>
      <w:sz w:val="22"/>
      <w:sz w:val="22"/>
      <w:szCs w:val="22"/>
      <w:u w:val="none" w:color="000000"/>
      <w:vertAlign w:val="baseline"/>
    </w:rPr>
  </w:style>
  <w:style w:type="character" w:styleId="ListLabel1953">
    <w:name w:val="ListLabel 1953"/>
    <w:qFormat/>
    <w:rPr>
      <w:rFonts w:cs="Times New Roman"/>
      <w:b w:val="false"/>
      <w:i w:val="false"/>
      <w:strike w:val="false"/>
      <w:dstrike w:val="false"/>
      <w:color w:val="000000"/>
      <w:position w:val="0"/>
      <w:sz w:val="22"/>
      <w:sz w:val="22"/>
      <w:szCs w:val="22"/>
      <w:u w:val="none" w:color="000000"/>
      <w:vertAlign w:val="baseline"/>
    </w:rPr>
  </w:style>
  <w:style w:type="character" w:styleId="ListLabel1954">
    <w:name w:val="ListLabel 1954"/>
    <w:qFormat/>
    <w:rPr>
      <w:rFonts w:cs="Times New Roman"/>
      <w:b w:val="false"/>
      <w:i w:val="false"/>
      <w:strike w:val="false"/>
      <w:dstrike w:val="false"/>
      <w:color w:val="000000"/>
      <w:position w:val="0"/>
      <w:sz w:val="22"/>
      <w:sz w:val="22"/>
      <w:szCs w:val="22"/>
      <w:u w:val="none" w:color="000000"/>
      <w:vertAlign w:val="baseline"/>
    </w:rPr>
  </w:style>
  <w:style w:type="character" w:styleId="ListLabel1955">
    <w:name w:val="ListLabel 1955"/>
    <w:qFormat/>
    <w:rPr>
      <w:rFonts w:cs="Times New Roman"/>
      <w:b w:val="false"/>
      <w:i w:val="false"/>
      <w:strike w:val="false"/>
      <w:dstrike w:val="false"/>
      <w:color w:val="000000"/>
      <w:position w:val="0"/>
      <w:sz w:val="22"/>
      <w:sz w:val="22"/>
      <w:szCs w:val="22"/>
      <w:u w:val="none" w:color="000000"/>
      <w:vertAlign w:val="baseline"/>
    </w:rPr>
  </w:style>
  <w:style w:type="character" w:styleId="ListLabel1956">
    <w:name w:val="ListLabel 1956"/>
    <w:qFormat/>
    <w:rPr>
      <w:rFonts w:cs="Times New Roman"/>
      <w:b w:val="false"/>
      <w:i w:val="false"/>
      <w:strike w:val="false"/>
      <w:dstrike w:val="false"/>
      <w:color w:val="000000"/>
      <w:position w:val="0"/>
      <w:sz w:val="22"/>
      <w:sz w:val="22"/>
      <w:szCs w:val="22"/>
      <w:u w:val="none" w:color="000000"/>
      <w:vertAlign w:val="baseline"/>
    </w:rPr>
  </w:style>
  <w:style w:type="character" w:styleId="ListLabel1957">
    <w:name w:val="ListLabel 1957"/>
    <w:qFormat/>
    <w:rPr>
      <w:rFonts w:cs="Times New Roman"/>
      <w:b w:val="false"/>
      <w:i w:val="false"/>
      <w:strike w:val="false"/>
      <w:dstrike w:val="false"/>
      <w:color w:val="000000"/>
      <w:position w:val="0"/>
      <w:sz w:val="22"/>
      <w:sz w:val="22"/>
      <w:szCs w:val="22"/>
      <w:u w:val="none" w:color="000000"/>
      <w:vertAlign w:val="baseline"/>
    </w:rPr>
  </w:style>
  <w:style w:type="character" w:styleId="ListLabel1958">
    <w:name w:val="ListLabel 1958"/>
    <w:qFormat/>
    <w:rPr>
      <w:rFonts w:cs="Times New Roman"/>
      <w:b w:val="false"/>
      <w:i w:val="false"/>
      <w:strike w:val="false"/>
      <w:dstrike w:val="false"/>
      <w:color w:val="000000"/>
      <w:position w:val="0"/>
      <w:sz w:val="22"/>
      <w:sz w:val="22"/>
      <w:szCs w:val="22"/>
      <w:u w:val="none" w:color="000000"/>
      <w:vertAlign w:val="baseline"/>
    </w:rPr>
  </w:style>
  <w:style w:type="character" w:styleId="ListLabel1959">
    <w:name w:val="ListLabel 1959"/>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960">
    <w:name w:val="ListLabel 1960"/>
    <w:qFormat/>
    <w:rPr>
      <w:rFonts w:ascii="Calibri" w:hAnsi="Calibri" w:eastAsia="Times New Roman" w:cs="Times New Roman"/>
      <w:b/>
      <w:bCs/>
      <w:i w:val="false"/>
      <w:strike w:val="false"/>
      <w:dstrike w:val="false"/>
      <w:color w:val="000000"/>
      <w:position w:val="0"/>
      <w:sz w:val="22"/>
      <w:sz w:val="22"/>
      <w:szCs w:val="22"/>
      <w:u w:val="none" w:color="000000"/>
      <w:vertAlign w:val="baseline"/>
    </w:rPr>
  </w:style>
  <w:style w:type="character" w:styleId="ListLabel1961">
    <w:name w:val="ListLabel 1961"/>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962">
    <w:name w:val="ListLabel 1962"/>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963">
    <w:name w:val="ListLabel 1963"/>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964">
    <w:name w:val="ListLabel 1964"/>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965">
    <w:name w:val="ListLabel 1965"/>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966">
    <w:name w:val="ListLabel 1966"/>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967">
    <w:name w:val="ListLabel 1967"/>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968">
    <w:name w:val="ListLabel 1968"/>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1969">
    <w:name w:val="ListLabel 1969"/>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1970">
    <w:name w:val="ListLabel 197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971">
    <w:name w:val="ListLabel 197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972">
    <w:name w:val="ListLabel 197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973">
    <w:name w:val="ListLabel 197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974">
    <w:name w:val="ListLabel 197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975">
    <w:name w:val="ListLabel 197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976">
    <w:name w:val="ListLabel 197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977">
    <w:name w:val="ListLabel 1977"/>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1978">
    <w:name w:val="ListLabel 1978"/>
    <w:qFormat/>
    <w:rPr>
      <w:rFonts w:cs="Times New Roman"/>
      <w:b w:val="false"/>
      <w:i w:val="false"/>
      <w:strike w:val="false"/>
      <w:dstrike w:val="false"/>
      <w:color w:val="000000"/>
      <w:position w:val="0"/>
      <w:sz w:val="22"/>
      <w:sz w:val="22"/>
      <w:szCs w:val="22"/>
      <w:u w:val="none" w:color="000000"/>
      <w:vertAlign w:val="baseline"/>
    </w:rPr>
  </w:style>
  <w:style w:type="character" w:styleId="ListLabel1979">
    <w:name w:val="ListLabel 1979"/>
    <w:qFormat/>
    <w:rPr>
      <w:rFonts w:cs="Times New Roman"/>
      <w:b w:val="false"/>
      <w:i w:val="false"/>
      <w:strike w:val="false"/>
      <w:dstrike w:val="false"/>
      <w:color w:val="000000"/>
      <w:position w:val="0"/>
      <w:sz w:val="22"/>
      <w:sz w:val="22"/>
      <w:szCs w:val="22"/>
      <w:u w:val="none" w:color="000000"/>
      <w:vertAlign w:val="baseline"/>
    </w:rPr>
  </w:style>
  <w:style w:type="character" w:styleId="ListLabel1980">
    <w:name w:val="ListLabel 1980"/>
    <w:qFormat/>
    <w:rPr>
      <w:rFonts w:cs="Times New Roman"/>
      <w:b w:val="false"/>
      <w:i w:val="false"/>
      <w:strike w:val="false"/>
      <w:dstrike w:val="false"/>
      <w:color w:val="000000"/>
      <w:position w:val="0"/>
      <w:sz w:val="22"/>
      <w:sz w:val="22"/>
      <w:szCs w:val="22"/>
      <w:u w:val="none" w:color="000000"/>
      <w:vertAlign w:val="baseline"/>
    </w:rPr>
  </w:style>
  <w:style w:type="character" w:styleId="ListLabel1981">
    <w:name w:val="ListLabel 1981"/>
    <w:qFormat/>
    <w:rPr>
      <w:rFonts w:cs="Times New Roman"/>
      <w:b w:val="false"/>
      <w:i w:val="false"/>
      <w:strike w:val="false"/>
      <w:dstrike w:val="false"/>
      <w:color w:val="000000"/>
      <w:position w:val="0"/>
      <w:sz w:val="22"/>
      <w:sz w:val="22"/>
      <w:szCs w:val="22"/>
      <w:u w:val="none" w:color="000000"/>
      <w:vertAlign w:val="baseline"/>
    </w:rPr>
  </w:style>
  <w:style w:type="character" w:styleId="ListLabel1982">
    <w:name w:val="ListLabel 1982"/>
    <w:qFormat/>
    <w:rPr>
      <w:rFonts w:cs="Times New Roman"/>
      <w:b w:val="false"/>
      <w:i w:val="false"/>
      <w:strike w:val="false"/>
      <w:dstrike w:val="false"/>
      <w:color w:val="000000"/>
      <w:position w:val="0"/>
      <w:sz w:val="22"/>
      <w:sz w:val="22"/>
      <w:szCs w:val="22"/>
      <w:u w:val="none" w:color="000000"/>
      <w:vertAlign w:val="baseline"/>
    </w:rPr>
  </w:style>
  <w:style w:type="character" w:styleId="ListLabel1983">
    <w:name w:val="ListLabel 1983"/>
    <w:qFormat/>
    <w:rPr>
      <w:rFonts w:cs="Times New Roman"/>
      <w:b w:val="false"/>
      <w:i w:val="false"/>
      <w:strike w:val="false"/>
      <w:dstrike w:val="false"/>
      <w:color w:val="000000"/>
      <w:position w:val="0"/>
      <w:sz w:val="22"/>
      <w:sz w:val="22"/>
      <w:szCs w:val="22"/>
      <w:u w:val="none" w:color="000000"/>
      <w:vertAlign w:val="baseline"/>
    </w:rPr>
  </w:style>
  <w:style w:type="character" w:styleId="ListLabel1984">
    <w:name w:val="ListLabel 1984"/>
    <w:qFormat/>
    <w:rPr>
      <w:rFonts w:cs="Times New Roman"/>
      <w:b w:val="false"/>
      <w:i w:val="false"/>
      <w:strike w:val="false"/>
      <w:dstrike w:val="false"/>
      <w:color w:val="000000"/>
      <w:position w:val="0"/>
      <w:sz w:val="22"/>
      <w:sz w:val="22"/>
      <w:szCs w:val="22"/>
      <w:u w:val="none" w:color="000000"/>
      <w:vertAlign w:val="baseline"/>
    </w:rPr>
  </w:style>
  <w:style w:type="character" w:styleId="ListLabel1985">
    <w:name w:val="ListLabel 1985"/>
    <w:qFormat/>
    <w:rPr>
      <w:rFonts w:cs="Times New Roman"/>
      <w:b w:val="false"/>
      <w:i w:val="false"/>
      <w:strike w:val="false"/>
      <w:dstrike w:val="false"/>
      <w:color w:val="000000"/>
      <w:position w:val="0"/>
      <w:sz w:val="22"/>
      <w:sz w:val="22"/>
      <w:szCs w:val="22"/>
      <w:u w:val="none" w:color="000000"/>
      <w:vertAlign w:val="baseline"/>
    </w:rPr>
  </w:style>
  <w:style w:type="character" w:styleId="ListLabel1986">
    <w:name w:val="ListLabel 1986"/>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987">
    <w:name w:val="ListLabel 198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88">
    <w:name w:val="ListLabel 198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89">
    <w:name w:val="ListLabel 198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90">
    <w:name w:val="ListLabel 199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91">
    <w:name w:val="ListLabel 199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92">
    <w:name w:val="ListLabel 199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93">
    <w:name w:val="ListLabel 199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94">
    <w:name w:val="ListLabel 199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95">
    <w:name w:val="ListLabel 1995"/>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1996">
    <w:name w:val="ListLabel 199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97">
    <w:name w:val="ListLabel 199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98">
    <w:name w:val="ListLabel 199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999">
    <w:name w:val="ListLabel 199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000">
    <w:name w:val="ListLabel 200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001">
    <w:name w:val="ListLabel 200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002">
    <w:name w:val="ListLabel 200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003">
    <w:name w:val="ListLabel 200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004">
    <w:name w:val="ListLabel 2004"/>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005">
    <w:name w:val="ListLabel 2005"/>
    <w:qFormat/>
    <w:rPr>
      <w:rFonts w:cs="Times New Roman"/>
      <w:b w:val="false"/>
      <w:i w:val="false"/>
      <w:strike w:val="false"/>
      <w:dstrike w:val="false"/>
      <w:color w:val="000000"/>
      <w:position w:val="0"/>
      <w:sz w:val="22"/>
      <w:sz w:val="22"/>
      <w:szCs w:val="22"/>
      <w:u w:val="none" w:color="000000"/>
      <w:vertAlign w:val="baseline"/>
    </w:rPr>
  </w:style>
  <w:style w:type="character" w:styleId="ListLabel2006">
    <w:name w:val="ListLabel 2006"/>
    <w:qFormat/>
    <w:rPr>
      <w:rFonts w:cs="Times New Roman"/>
      <w:b w:val="false"/>
      <w:i w:val="false"/>
      <w:strike w:val="false"/>
      <w:dstrike w:val="false"/>
      <w:color w:val="000000"/>
      <w:position w:val="0"/>
      <w:sz w:val="22"/>
      <w:sz w:val="22"/>
      <w:szCs w:val="22"/>
      <w:u w:val="none" w:color="000000"/>
      <w:vertAlign w:val="baseline"/>
    </w:rPr>
  </w:style>
  <w:style w:type="character" w:styleId="ListLabel2007">
    <w:name w:val="ListLabel 2007"/>
    <w:qFormat/>
    <w:rPr>
      <w:rFonts w:cs="Times New Roman"/>
      <w:b w:val="false"/>
      <w:i w:val="false"/>
      <w:strike w:val="false"/>
      <w:dstrike w:val="false"/>
      <w:color w:val="000000"/>
      <w:position w:val="0"/>
      <w:sz w:val="22"/>
      <w:sz w:val="22"/>
      <w:szCs w:val="22"/>
      <w:u w:val="none" w:color="000000"/>
      <w:vertAlign w:val="baseline"/>
    </w:rPr>
  </w:style>
  <w:style w:type="character" w:styleId="ListLabel2008">
    <w:name w:val="ListLabel 2008"/>
    <w:qFormat/>
    <w:rPr>
      <w:rFonts w:cs="Times New Roman"/>
      <w:b w:val="false"/>
      <w:i w:val="false"/>
      <w:strike w:val="false"/>
      <w:dstrike w:val="false"/>
      <w:color w:val="000000"/>
      <w:position w:val="0"/>
      <w:sz w:val="22"/>
      <w:sz w:val="22"/>
      <w:szCs w:val="22"/>
      <w:u w:val="none" w:color="000000"/>
      <w:vertAlign w:val="baseline"/>
    </w:rPr>
  </w:style>
  <w:style w:type="character" w:styleId="ListLabel2009">
    <w:name w:val="ListLabel 2009"/>
    <w:qFormat/>
    <w:rPr>
      <w:rFonts w:cs="Times New Roman"/>
      <w:b w:val="false"/>
      <w:i w:val="false"/>
      <w:strike w:val="false"/>
      <w:dstrike w:val="false"/>
      <w:color w:val="000000"/>
      <w:position w:val="0"/>
      <w:sz w:val="22"/>
      <w:sz w:val="22"/>
      <w:szCs w:val="22"/>
      <w:u w:val="none" w:color="000000"/>
      <w:vertAlign w:val="baseline"/>
    </w:rPr>
  </w:style>
  <w:style w:type="character" w:styleId="ListLabel2010">
    <w:name w:val="ListLabel 2010"/>
    <w:qFormat/>
    <w:rPr>
      <w:rFonts w:cs="Times New Roman"/>
      <w:b w:val="false"/>
      <w:i w:val="false"/>
      <w:strike w:val="false"/>
      <w:dstrike w:val="false"/>
      <w:color w:val="000000"/>
      <w:position w:val="0"/>
      <w:sz w:val="22"/>
      <w:sz w:val="22"/>
      <w:szCs w:val="22"/>
      <w:u w:val="none" w:color="000000"/>
      <w:vertAlign w:val="baseline"/>
    </w:rPr>
  </w:style>
  <w:style w:type="character" w:styleId="ListLabel2011">
    <w:name w:val="ListLabel 2011"/>
    <w:qFormat/>
    <w:rPr>
      <w:rFonts w:cs="Times New Roman"/>
      <w:b w:val="false"/>
      <w:i w:val="false"/>
      <w:strike w:val="false"/>
      <w:dstrike w:val="false"/>
      <w:color w:val="000000"/>
      <w:position w:val="0"/>
      <w:sz w:val="22"/>
      <w:sz w:val="22"/>
      <w:szCs w:val="22"/>
      <w:u w:val="none" w:color="000000"/>
      <w:vertAlign w:val="baseline"/>
    </w:rPr>
  </w:style>
  <w:style w:type="character" w:styleId="ListLabel2012">
    <w:name w:val="ListLabel 2012"/>
    <w:qFormat/>
    <w:rPr>
      <w:rFonts w:cs="Times New Roman"/>
      <w:b w:val="false"/>
      <w:i w:val="false"/>
      <w:strike w:val="false"/>
      <w:dstrike w:val="false"/>
      <w:color w:val="000000"/>
      <w:position w:val="0"/>
      <w:sz w:val="22"/>
      <w:sz w:val="22"/>
      <w:szCs w:val="22"/>
      <w:u w:val="none" w:color="000000"/>
      <w:vertAlign w:val="baseline"/>
    </w:rPr>
  </w:style>
  <w:style w:type="character" w:styleId="ListLabel2013">
    <w:name w:val="ListLabel 2013"/>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014">
    <w:name w:val="ListLabel 2014"/>
    <w:qFormat/>
    <w:rPr>
      <w:rFonts w:cs="Times New Roman"/>
      <w:b w:val="false"/>
      <w:i w:val="false"/>
      <w:strike w:val="false"/>
      <w:dstrike w:val="false"/>
      <w:color w:val="000000"/>
      <w:position w:val="0"/>
      <w:sz w:val="22"/>
      <w:sz w:val="22"/>
      <w:szCs w:val="22"/>
      <w:u w:val="none" w:color="000000"/>
      <w:vertAlign w:val="baseline"/>
    </w:rPr>
  </w:style>
  <w:style w:type="character" w:styleId="ListLabel2015">
    <w:name w:val="ListLabel 2015"/>
    <w:qFormat/>
    <w:rPr>
      <w:rFonts w:cs="Times New Roman"/>
      <w:b w:val="false"/>
      <w:i w:val="false"/>
      <w:strike w:val="false"/>
      <w:dstrike w:val="false"/>
      <w:color w:val="000000"/>
      <w:position w:val="0"/>
      <w:sz w:val="22"/>
      <w:sz w:val="22"/>
      <w:szCs w:val="22"/>
      <w:u w:val="none" w:color="000000"/>
      <w:vertAlign w:val="baseline"/>
    </w:rPr>
  </w:style>
  <w:style w:type="character" w:styleId="ListLabel2016">
    <w:name w:val="ListLabel 2016"/>
    <w:qFormat/>
    <w:rPr>
      <w:rFonts w:cs="Times New Roman"/>
      <w:b w:val="false"/>
      <w:i w:val="false"/>
      <w:strike w:val="false"/>
      <w:dstrike w:val="false"/>
      <w:color w:val="000000"/>
      <w:position w:val="0"/>
      <w:sz w:val="22"/>
      <w:sz w:val="22"/>
      <w:szCs w:val="22"/>
      <w:u w:val="none" w:color="000000"/>
      <w:vertAlign w:val="baseline"/>
    </w:rPr>
  </w:style>
  <w:style w:type="character" w:styleId="ListLabel2017">
    <w:name w:val="ListLabel 2017"/>
    <w:qFormat/>
    <w:rPr>
      <w:rFonts w:cs="Times New Roman"/>
      <w:b w:val="false"/>
      <w:i w:val="false"/>
      <w:strike w:val="false"/>
      <w:dstrike w:val="false"/>
      <w:color w:val="000000"/>
      <w:position w:val="0"/>
      <w:sz w:val="22"/>
      <w:sz w:val="22"/>
      <w:szCs w:val="22"/>
      <w:u w:val="none" w:color="000000"/>
      <w:vertAlign w:val="baseline"/>
    </w:rPr>
  </w:style>
  <w:style w:type="character" w:styleId="ListLabel2018">
    <w:name w:val="ListLabel 2018"/>
    <w:qFormat/>
    <w:rPr>
      <w:rFonts w:cs="Times New Roman"/>
      <w:b w:val="false"/>
      <w:i w:val="false"/>
      <w:strike w:val="false"/>
      <w:dstrike w:val="false"/>
      <w:color w:val="000000"/>
      <w:position w:val="0"/>
      <w:sz w:val="22"/>
      <w:sz w:val="22"/>
      <w:szCs w:val="22"/>
      <w:u w:val="none" w:color="000000"/>
      <w:vertAlign w:val="baseline"/>
    </w:rPr>
  </w:style>
  <w:style w:type="character" w:styleId="ListLabel2019">
    <w:name w:val="ListLabel 2019"/>
    <w:qFormat/>
    <w:rPr>
      <w:rFonts w:cs="Times New Roman"/>
      <w:b w:val="false"/>
      <w:i w:val="false"/>
      <w:strike w:val="false"/>
      <w:dstrike w:val="false"/>
      <w:color w:val="000000"/>
      <w:position w:val="0"/>
      <w:sz w:val="22"/>
      <w:sz w:val="22"/>
      <w:szCs w:val="22"/>
      <w:u w:val="none" w:color="000000"/>
      <w:vertAlign w:val="baseline"/>
    </w:rPr>
  </w:style>
  <w:style w:type="character" w:styleId="ListLabel2020">
    <w:name w:val="ListLabel 2020"/>
    <w:qFormat/>
    <w:rPr>
      <w:rFonts w:cs="Times New Roman"/>
      <w:b w:val="false"/>
      <w:i w:val="false"/>
      <w:strike w:val="false"/>
      <w:dstrike w:val="false"/>
      <w:color w:val="000000"/>
      <w:position w:val="0"/>
      <w:sz w:val="22"/>
      <w:sz w:val="22"/>
      <w:szCs w:val="22"/>
      <w:u w:val="none" w:color="000000"/>
      <w:vertAlign w:val="baseline"/>
    </w:rPr>
  </w:style>
  <w:style w:type="character" w:styleId="ListLabel2021">
    <w:name w:val="ListLabel 2021"/>
    <w:qFormat/>
    <w:rPr>
      <w:rFonts w:cs="Times New Roman"/>
      <w:b w:val="false"/>
      <w:i w:val="false"/>
      <w:strike w:val="false"/>
      <w:dstrike w:val="false"/>
      <w:color w:val="000000"/>
      <w:position w:val="0"/>
      <w:sz w:val="22"/>
      <w:sz w:val="22"/>
      <w:szCs w:val="22"/>
      <w:u w:val="none" w:color="000000"/>
      <w:vertAlign w:val="baseline"/>
    </w:rPr>
  </w:style>
  <w:style w:type="character" w:styleId="ListLabel2022">
    <w:name w:val="ListLabel 2022"/>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023">
    <w:name w:val="ListLabel 202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024">
    <w:name w:val="ListLabel 202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025">
    <w:name w:val="ListLabel 202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026">
    <w:name w:val="ListLabel 202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027">
    <w:name w:val="ListLabel 202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028">
    <w:name w:val="ListLabel 202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029">
    <w:name w:val="ListLabel 202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030">
    <w:name w:val="ListLabel 203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031">
    <w:name w:val="ListLabel 2031"/>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032">
    <w:name w:val="ListLabel 2032"/>
    <w:qFormat/>
    <w:rPr>
      <w:rFonts w:cs="Times New Roman"/>
      <w:b w:val="false"/>
      <w:i w:val="false"/>
      <w:strike w:val="false"/>
      <w:dstrike w:val="false"/>
      <w:color w:val="000000"/>
      <w:position w:val="0"/>
      <w:sz w:val="22"/>
      <w:sz w:val="22"/>
      <w:szCs w:val="22"/>
      <w:u w:val="none" w:color="000000"/>
      <w:vertAlign w:val="baseline"/>
    </w:rPr>
  </w:style>
  <w:style w:type="character" w:styleId="ListLabel2033">
    <w:name w:val="ListLabel 2033"/>
    <w:qFormat/>
    <w:rPr>
      <w:rFonts w:cs="Times New Roman"/>
      <w:b w:val="false"/>
      <w:i w:val="false"/>
      <w:strike w:val="false"/>
      <w:dstrike w:val="false"/>
      <w:color w:val="000000"/>
      <w:position w:val="0"/>
      <w:sz w:val="22"/>
      <w:sz w:val="22"/>
      <w:szCs w:val="22"/>
      <w:u w:val="none" w:color="000000"/>
      <w:vertAlign w:val="baseline"/>
    </w:rPr>
  </w:style>
  <w:style w:type="character" w:styleId="ListLabel2034">
    <w:name w:val="ListLabel 2034"/>
    <w:qFormat/>
    <w:rPr>
      <w:rFonts w:cs="Times New Roman"/>
      <w:b w:val="false"/>
      <w:i w:val="false"/>
      <w:strike w:val="false"/>
      <w:dstrike w:val="false"/>
      <w:color w:val="000000"/>
      <w:position w:val="0"/>
      <w:sz w:val="22"/>
      <w:sz w:val="22"/>
      <w:szCs w:val="22"/>
      <w:u w:val="none" w:color="000000"/>
      <w:vertAlign w:val="baseline"/>
    </w:rPr>
  </w:style>
  <w:style w:type="character" w:styleId="ListLabel2035">
    <w:name w:val="ListLabel 2035"/>
    <w:qFormat/>
    <w:rPr>
      <w:rFonts w:cs="Times New Roman"/>
      <w:b w:val="false"/>
      <w:i w:val="false"/>
      <w:strike w:val="false"/>
      <w:dstrike w:val="false"/>
      <w:color w:val="000000"/>
      <w:position w:val="0"/>
      <w:sz w:val="22"/>
      <w:sz w:val="22"/>
      <w:szCs w:val="22"/>
      <w:u w:val="none" w:color="000000"/>
      <w:vertAlign w:val="baseline"/>
    </w:rPr>
  </w:style>
  <w:style w:type="character" w:styleId="ListLabel2036">
    <w:name w:val="ListLabel 2036"/>
    <w:qFormat/>
    <w:rPr>
      <w:rFonts w:cs="Times New Roman"/>
      <w:b w:val="false"/>
      <w:i w:val="false"/>
      <w:strike w:val="false"/>
      <w:dstrike w:val="false"/>
      <w:color w:val="000000"/>
      <w:position w:val="0"/>
      <w:sz w:val="22"/>
      <w:sz w:val="22"/>
      <w:szCs w:val="22"/>
      <w:u w:val="none" w:color="000000"/>
      <w:vertAlign w:val="baseline"/>
    </w:rPr>
  </w:style>
  <w:style w:type="character" w:styleId="ListLabel2037">
    <w:name w:val="ListLabel 2037"/>
    <w:qFormat/>
    <w:rPr>
      <w:rFonts w:cs="Times New Roman"/>
      <w:b w:val="false"/>
      <w:i w:val="false"/>
      <w:strike w:val="false"/>
      <w:dstrike w:val="false"/>
      <w:color w:val="000000"/>
      <w:position w:val="0"/>
      <w:sz w:val="22"/>
      <w:sz w:val="22"/>
      <w:szCs w:val="22"/>
      <w:u w:val="none" w:color="000000"/>
      <w:vertAlign w:val="baseline"/>
    </w:rPr>
  </w:style>
  <w:style w:type="character" w:styleId="ListLabel2038">
    <w:name w:val="ListLabel 2038"/>
    <w:qFormat/>
    <w:rPr>
      <w:rFonts w:cs="Times New Roman"/>
      <w:b w:val="false"/>
      <w:i w:val="false"/>
      <w:strike w:val="false"/>
      <w:dstrike w:val="false"/>
      <w:color w:val="000000"/>
      <w:position w:val="0"/>
      <w:sz w:val="22"/>
      <w:sz w:val="22"/>
      <w:szCs w:val="22"/>
      <w:u w:val="none" w:color="000000"/>
      <w:vertAlign w:val="baseline"/>
    </w:rPr>
  </w:style>
  <w:style w:type="character" w:styleId="ListLabel2039">
    <w:name w:val="ListLabel 2039"/>
    <w:qFormat/>
    <w:rPr>
      <w:rFonts w:cs="Times New Roman"/>
      <w:b w:val="false"/>
      <w:i w:val="false"/>
      <w:strike w:val="false"/>
      <w:dstrike w:val="false"/>
      <w:color w:val="000000"/>
      <w:position w:val="0"/>
      <w:sz w:val="22"/>
      <w:sz w:val="22"/>
      <w:szCs w:val="22"/>
      <w:u w:val="none" w:color="000000"/>
      <w:vertAlign w:val="baseline"/>
    </w:rPr>
  </w:style>
  <w:style w:type="character" w:styleId="ListLabel2040">
    <w:name w:val="ListLabel 2040"/>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041">
    <w:name w:val="ListLabel 2041"/>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042">
    <w:name w:val="ListLabel 2042"/>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2043">
    <w:name w:val="ListLabel 2043"/>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044">
    <w:name w:val="ListLabel 2044"/>
    <w:qFormat/>
    <w:rPr>
      <w:rFonts w:cs="Times New Roman"/>
      <w:b w:val="false"/>
      <w:i w:val="false"/>
      <w:strike w:val="false"/>
      <w:dstrike w:val="false"/>
      <w:color w:val="000000"/>
      <w:position w:val="0"/>
      <w:sz w:val="22"/>
      <w:sz w:val="22"/>
      <w:szCs w:val="22"/>
      <w:u w:val="none" w:color="000000"/>
      <w:vertAlign w:val="baseline"/>
    </w:rPr>
  </w:style>
  <w:style w:type="character" w:styleId="ListLabel2045">
    <w:name w:val="ListLabel 2045"/>
    <w:qFormat/>
    <w:rPr>
      <w:rFonts w:cs="Times New Roman"/>
      <w:b w:val="false"/>
      <w:i w:val="false"/>
      <w:strike w:val="false"/>
      <w:dstrike w:val="false"/>
      <w:color w:val="000000"/>
      <w:position w:val="0"/>
      <w:sz w:val="22"/>
      <w:sz w:val="22"/>
      <w:szCs w:val="22"/>
      <w:u w:val="none" w:color="000000"/>
      <w:vertAlign w:val="baseline"/>
    </w:rPr>
  </w:style>
  <w:style w:type="character" w:styleId="ListLabel2046">
    <w:name w:val="ListLabel 2046"/>
    <w:qFormat/>
    <w:rPr>
      <w:rFonts w:cs="Times New Roman"/>
      <w:b w:val="false"/>
      <w:i w:val="false"/>
      <w:strike w:val="false"/>
      <w:dstrike w:val="false"/>
      <w:color w:val="000000"/>
      <w:position w:val="0"/>
      <w:sz w:val="22"/>
      <w:sz w:val="22"/>
      <w:szCs w:val="22"/>
      <w:u w:val="none" w:color="000000"/>
      <w:vertAlign w:val="baseline"/>
    </w:rPr>
  </w:style>
  <w:style w:type="character" w:styleId="ListLabel2047">
    <w:name w:val="ListLabel 2047"/>
    <w:qFormat/>
    <w:rPr>
      <w:rFonts w:cs="Times New Roman"/>
      <w:b w:val="false"/>
      <w:i w:val="false"/>
      <w:strike w:val="false"/>
      <w:dstrike w:val="false"/>
      <w:color w:val="000000"/>
      <w:position w:val="0"/>
      <w:sz w:val="22"/>
      <w:sz w:val="22"/>
      <w:szCs w:val="22"/>
      <w:u w:val="none" w:color="000000"/>
      <w:vertAlign w:val="baseline"/>
    </w:rPr>
  </w:style>
  <w:style w:type="character" w:styleId="ListLabel2048">
    <w:name w:val="ListLabel 2048"/>
    <w:qFormat/>
    <w:rPr>
      <w:rFonts w:cs="Times New Roman"/>
      <w:b w:val="false"/>
      <w:i w:val="false"/>
      <w:strike w:val="false"/>
      <w:dstrike w:val="false"/>
      <w:color w:val="000000"/>
      <w:position w:val="0"/>
      <w:sz w:val="22"/>
      <w:sz w:val="22"/>
      <w:szCs w:val="22"/>
      <w:u w:val="none" w:color="000000"/>
      <w:vertAlign w:val="baseline"/>
    </w:rPr>
  </w:style>
  <w:style w:type="character" w:styleId="ListLabel2049">
    <w:name w:val="ListLabel 2049"/>
    <w:qFormat/>
    <w:rPr>
      <w:rFonts w:cs="Times New Roman"/>
      <w:b w:val="false"/>
      <w:i w:val="false"/>
      <w:strike w:val="false"/>
      <w:dstrike w:val="false"/>
      <w:color w:val="000000"/>
      <w:position w:val="0"/>
      <w:sz w:val="22"/>
      <w:sz w:val="22"/>
      <w:szCs w:val="22"/>
      <w:u w:val="none" w:color="000000"/>
      <w:vertAlign w:val="baseline"/>
    </w:rPr>
  </w:style>
  <w:style w:type="character" w:styleId="ListLabel2050">
    <w:name w:val="ListLabel 2050"/>
    <w:qFormat/>
    <w:rPr>
      <w:rFonts w:cs="Times New Roman"/>
      <w:b w:val="false"/>
      <w:i w:val="false"/>
      <w:strike w:val="false"/>
      <w:dstrike w:val="false"/>
      <w:color w:val="000000"/>
      <w:position w:val="0"/>
      <w:sz w:val="22"/>
      <w:sz w:val="22"/>
      <w:szCs w:val="22"/>
      <w:u w:val="none" w:color="000000"/>
      <w:vertAlign w:val="baseline"/>
    </w:rPr>
  </w:style>
  <w:style w:type="character" w:styleId="ListLabel2051">
    <w:name w:val="ListLabel 2051"/>
    <w:qFormat/>
    <w:rPr>
      <w:rFonts w:cs="Times New Roman"/>
      <w:b w:val="false"/>
      <w:i w:val="false"/>
      <w:strike w:val="false"/>
      <w:dstrike w:val="false"/>
      <w:color w:val="000000"/>
      <w:position w:val="0"/>
      <w:sz w:val="22"/>
      <w:sz w:val="22"/>
      <w:szCs w:val="22"/>
      <w:u w:val="none" w:color="000000"/>
      <w:vertAlign w:val="baseline"/>
    </w:rPr>
  </w:style>
  <w:style w:type="character" w:styleId="ListLabel2052">
    <w:name w:val="ListLabel 2052"/>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053">
    <w:name w:val="ListLabel 2053"/>
    <w:qFormat/>
    <w:rPr>
      <w:rFonts w:cs="Times New Roman"/>
      <w:b w:val="false"/>
      <w:i w:val="false"/>
      <w:strike w:val="false"/>
      <w:dstrike w:val="false"/>
      <w:color w:val="000000"/>
      <w:position w:val="0"/>
      <w:sz w:val="22"/>
      <w:sz w:val="22"/>
      <w:szCs w:val="22"/>
      <w:u w:val="none" w:color="000000"/>
      <w:vertAlign w:val="baseline"/>
    </w:rPr>
  </w:style>
  <w:style w:type="character" w:styleId="ListLabel2054">
    <w:name w:val="ListLabel 2054"/>
    <w:qFormat/>
    <w:rPr>
      <w:rFonts w:cs="Times New Roman"/>
      <w:b w:val="false"/>
      <w:i w:val="false"/>
      <w:strike w:val="false"/>
      <w:dstrike w:val="false"/>
      <w:color w:val="000000"/>
      <w:position w:val="0"/>
      <w:sz w:val="22"/>
      <w:sz w:val="22"/>
      <w:szCs w:val="22"/>
      <w:u w:val="none" w:color="000000"/>
      <w:vertAlign w:val="baseline"/>
    </w:rPr>
  </w:style>
  <w:style w:type="character" w:styleId="ListLabel2055">
    <w:name w:val="ListLabel 2055"/>
    <w:qFormat/>
    <w:rPr>
      <w:rFonts w:cs="Times New Roman"/>
      <w:b w:val="false"/>
      <w:i w:val="false"/>
      <w:strike w:val="false"/>
      <w:dstrike w:val="false"/>
      <w:color w:val="000000"/>
      <w:position w:val="0"/>
      <w:sz w:val="22"/>
      <w:sz w:val="22"/>
      <w:szCs w:val="22"/>
      <w:u w:val="none" w:color="000000"/>
      <w:vertAlign w:val="baseline"/>
    </w:rPr>
  </w:style>
  <w:style w:type="character" w:styleId="ListLabel2056">
    <w:name w:val="ListLabel 2056"/>
    <w:qFormat/>
    <w:rPr>
      <w:rFonts w:cs="Times New Roman"/>
      <w:b w:val="false"/>
      <w:i w:val="false"/>
      <w:strike w:val="false"/>
      <w:dstrike w:val="false"/>
      <w:color w:val="000000"/>
      <w:position w:val="0"/>
      <w:sz w:val="22"/>
      <w:sz w:val="22"/>
      <w:szCs w:val="22"/>
      <w:u w:val="none" w:color="000000"/>
      <w:vertAlign w:val="baseline"/>
    </w:rPr>
  </w:style>
  <w:style w:type="character" w:styleId="ListLabel2057">
    <w:name w:val="ListLabel 2057"/>
    <w:qFormat/>
    <w:rPr>
      <w:rFonts w:cs="Times New Roman"/>
      <w:b w:val="false"/>
      <w:i w:val="false"/>
      <w:strike w:val="false"/>
      <w:dstrike w:val="false"/>
      <w:color w:val="000000"/>
      <w:position w:val="0"/>
      <w:sz w:val="22"/>
      <w:sz w:val="22"/>
      <w:szCs w:val="22"/>
      <w:u w:val="none" w:color="000000"/>
      <w:vertAlign w:val="baseline"/>
    </w:rPr>
  </w:style>
  <w:style w:type="character" w:styleId="ListLabel2058">
    <w:name w:val="ListLabel 2058"/>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059">
    <w:name w:val="ListLabel 205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060">
    <w:name w:val="ListLabel 206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061">
    <w:name w:val="ListLabel 206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062">
    <w:name w:val="ListLabel 206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063">
    <w:name w:val="ListLabel 206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064">
    <w:name w:val="ListLabel 206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065">
    <w:name w:val="ListLabel 206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066">
    <w:name w:val="ListLabel 206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067">
    <w:name w:val="ListLabel 2067"/>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068">
    <w:name w:val="ListLabel 2068"/>
    <w:qFormat/>
    <w:rPr>
      <w:rFonts w:cs="Times New Roman"/>
      <w:b w:val="false"/>
      <w:i w:val="false"/>
      <w:strike w:val="false"/>
      <w:dstrike w:val="false"/>
      <w:color w:val="000000"/>
      <w:position w:val="0"/>
      <w:sz w:val="22"/>
      <w:sz w:val="22"/>
      <w:szCs w:val="22"/>
      <w:u w:val="none" w:color="000000"/>
      <w:vertAlign w:val="baseline"/>
    </w:rPr>
  </w:style>
  <w:style w:type="character" w:styleId="ListLabel2069">
    <w:name w:val="ListLabel 2069"/>
    <w:qFormat/>
    <w:rPr>
      <w:rFonts w:cs="Times New Roman"/>
      <w:b w:val="false"/>
      <w:i w:val="false"/>
      <w:strike w:val="false"/>
      <w:dstrike w:val="false"/>
      <w:color w:val="000000"/>
      <w:position w:val="0"/>
      <w:sz w:val="22"/>
      <w:sz w:val="22"/>
      <w:szCs w:val="22"/>
      <w:u w:val="none" w:color="000000"/>
      <w:vertAlign w:val="baseline"/>
    </w:rPr>
  </w:style>
  <w:style w:type="character" w:styleId="ListLabel2070">
    <w:name w:val="ListLabel 2070"/>
    <w:qFormat/>
    <w:rPr>
      <w:rFonts w:cs="Times New Roman"/>
      <w:b w:val="false"/>
      <w:i w:val="false"/>
      <w:strike w:val="false"/>
      <w:dstrike w:val="false"/>
      <w:color w:val="000000"/>
      <w:position w:val="0"/>
      <w:sz w:val="22"/>
      <w:sz w:val="22"/>
      <w:szCs w:val="22"/>
      <w:u w:val="none" w:color="000000"/>
      <w:vertAlign w:val="baseline"/>
    </w:rPr>
  </w:style>
  <w:style w:type="character" w:styleId="ListLabel2071">
    <w:name w:val="ListLabel 2071"/>
    <w:qFormat/>
    <w:rPr>
      <w:rFonts w:cs="Times New Roman"/>
      <w:b w:val="false"/>
      <w:i w:val="false"/>
      <w:strike w:val="false"/>
      <w:dstrike w:val="false"/>
      <w:color w:val="000000"/>
      <w:position w:val="0"/>
      <w:sz w:val="22"/>
      <w:sz w:val="22"/>
      <w:szCs w:val="22"/>
      <w:u w:val="none" w:color="000000"/>
      <w:vertAlign w:val="baseline"/>
    </w:rPr>
  </w:style>
  <w:style w:type="character" w:styleId="ListLabel2072">
    <w:name w:val="ListLabel 2072"/>
    <w:qFormat/>
    <w:rPr>
      <w:rFonts w:cs="Times New Roman"/>
      <w:b w:val="false"/>
      <w:i w:val="false"/>
      <w:strike w:val="false"/>
      <w:dstrike w:val="false"/>
      <w:color w:val="000000"/>
      <w:position w:val="0"/>
      <w:sz w:val="22"/>
      <w:sz w:val="22"/>
      <w:szCs w:val="22"/>
      <w:u w:val="none" w:color="000000"/>
      <w:vertAlign w:val="baseline"/>
    </w:rPr>
  </w:style>
  <w:style w:type="character" w:styleId="ListLabel2073">
    <w:name w:val="ListLabel 2073"/>
    <w:qFormat/>
    <w:rPr>
      <w:rFonts w:cs="Times New Roman"/>
      <w:b w:val="false"/>
      <w:i w:val="false"/>
      <w:strike w:val="false"/>
      <w:dstrike w:val="false"/>
      <w:color w:val="000000"/>
      <w:position w:val="0"/>
      <w:sz w:val="22"/>
      <w:sz w:val="22"/>
      <w:szCs w:val="22"/>
      <w:u w:val="none" w:color="000000"/>
      <w:vertAlign w:val="baseline"/>
    </w:rPr>
  </w:style>
  <w:style w:type="character" w:styleId="ListLabel2074">
    <w:name w:val="ListLabel 2074"/>
    <w:qFormat/>
    <w:rPr>
      <w:rFonts w:cs="Times New Roman"/>
      <w:b w:val="false"/>
      <w:i w:val="false"/>
      <w:strike w:val="false"/>
      <w:dstrike w:val="false"/>
      <w:color w:val="000000"/>
      <w:position w:val="0"/>
      <w:sz w:val="22"/>
      <w:sz w:val="22"/>
      <w:szCs w:val="22"/>
      <w:u w:val="none" w:color="000000"/>
      <w:vertAlign w:val="baseline"/>
    </w:rPr>
  </w:style>
  <w:style w:type="character" w:styleId="ListLabel2075">
    <w:name w:val="ListLabel 2075"/>
    <w:qFormat/>
    <w:rPr>
      <w:rFonts w:cs="Times New Roman"/>
      <w:b w:val="false"/>
      <w:i w:val="false"/>
      <w:strike w:val="false"/>
      <w:dstrike w:val="false"/>
      <w:color w:val="000000"/>
      <w:position w:val="0"/>
      <w:sz w:val="22"/>
      <w:sz w:val="22"/>
      <w:szCs w:val="22"/>
      <w:u w:val="none" w:color="000000"/>
      <w:vertAlign w:val="baseline"/>
    </w:rPr>
  </w:style>
  <w:style w:type="character" w:styleId="ListLabel2076">
    <w:name w:val="ListLabel 2076"/>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077">
    <w:name w:val="ListLabel 2077"/>
    <w:qFormat/>
    <w:rPr>
      <w:rFonts w:cs="Times New Roman"/>
      <w:b w:val="false"/>
      <w:i w:val="false"/>
      <w:strike w:val="false"/>
      <w:dstrike w:val="false"/>
      <w:color w:val="000000"/>
      <w:position w:val="0"/>
      <w:sz w:val="22"/>
      <w:sz w:val="22"/>
      <w:szCs w:val="22"/>
      <w:u w:val="none" w:color="000000"/>
      <w:vertAlign w:val="baseline"/>
    </w:rPr>
  </w:style>
  <w:style w:type="character" w:styleId="ListLabel2078">
    <w:name w:val="ListLabel 2078"/>
    <w:qFormat/>
    <w:rPr>
      <w:rFonts w:cs="Times New Roman"/>
      <w:b w:val="false"/>
      <w:i w:val="false"/>
      <w:strike w:val="false"/>
      <w:dstrike w:val="false"/>
      <w:color w:val="000000"/>
      <w:position w:val="0"/>
      <w:sz w:val="22"/>
      <w:sz w:val="22"/>
      <w:szCs w:val="22"/>
      <w:u w:val="none" w:color="000000"/>
      <w:vertAlign w:val="baseline"/>
    </w:rPr>
  </w:style>
  <w:style w:type="character" w:styleId="ListLabel2079">
    <w:name w:val="ListLabel 2079"/>
    <w:qFormat/>
    <w:rPr>
      <w:rFonts w:cs="Times New Roman"/>
      <w:b w:val="false"/>
      <w:i w:val="false"/>
      <w:strike w:val="false"/>
      <w:dstrike w:val="false"/>
      <w:color w:val="000000"/>
      <w:position w:val="0"/>
      <w:sz w:val="22"/>
      <w:sz w:val="22"/>
      <w:szCs w:val="22"/>
      <w:u w:val="none" w:color="000000"/>
      <w:vertAlign w:val="baseline"/>
    </w:rPr>
  </w:style>
  <w:style w:type="character" w:styleId="ListLabel2080">
    <w:name w:val="ListLabel 2080"/>
    <w:qFormat/>
    <w:rPr>
      <w:rFonts w:cs="Times New Roman"/>
      <w:b w:val="false"/>
      <w:i w:val="false"/>
      <w:strike w:val="false"/>
      <w:dstrike w:val="false"/>
      <w:color w:val="000000"/>
      <w:position w:val="0"/>
      <w:sz w:val="22"/>
      <w:sz w:val="22"/>
      <w:szCs w:val="22"/>
      <w:u w:val="none" w:color="000000"/>
      <w:vertAlign w:val="baseline"/>
    </w:rPr>
  </w:style>
  <w:style w:type="character" w:styleId="ListLabel2081">
    <w:name w:val="ListLabel 2081"/>
    <w:qFormat/>
    <w:rPr>
      <w:rFonts w:cs="Times New Roman"/>
      <w:b w:val="false"/>
      <w:i w:val="false"/>
      <w:strike w:val="false"/>
      <w:dstrike w:val="false"/>
      <w:color w:val="000000"/>
      <w:position w:val="0"/>
      <w:sz w:val="22"/>
      <w:sz w:val="22"/>
      <w:szCs w:val="22"/>
      <w:u w:val="none" w:color="000000"/>
      <w:vertAlign w:val="baseline"/>
    </w:rPr>
  </w:style>
  <w:style w:type="character" w:styleId="ListLabel2082">
    <w:name w:val="ListLabel 2082"/>
    <w:qFormat/>
    <w:rPr>
      <w:rFonts w:cs="Times New Roman"/>
      <w:b w:val="false"/>
      <w:i w:val="false"/>
      <w:strike w:val="false"/>
      <w:dstrike w:val="false"/>
      <w:color w:val="000000"/>
      <w:position w:val="0"/>
      <w:sz w:val="22"/>
      <w:sz w:val="22"/>
      <w:szCs w:val="22"/>
      <w:u w:val="none" w:color="000000"/>
      <w:vertAlign w:val="baseline"/>
    </w:rPr>
  </w:style>
  <w:style w:type="character" w:styleId="ListLabel2083">
    <w:name w:val="ListLabel 2083"/>
    <w:qFormat/>
    <w:rPr>
      <w:rFonts w:cs="Times New Roman"/>
      <w:b w:val="false"/>
      <w:i w:val="false"/>
      <w:strike w:val="false"/>
      <w:dstrike w:val="false"/>
      <w:color w:val="000000"/>
      <w:position w:val="0"/>
      <w:sz w:val="22"/>
      <w:sz w:val="22"/>
      <w:szCs w:val="22"/>
      <w:u w:val="none" w:color="000000"/>
      <w:vertAlign w:val="baseline"/>
    </w:rPr>
  </w:style>
  <w:style w:type="character" w:styleId="ListLabel2084">
    <w:name w:val="ListLabel 2084"/>
    <w:qFormat/>
    <w:rPr>
      <w:rFonts w:cs="Times New Roman"/>
      <w:b w:val="false"/>
      <w:i w:val="false"/>
      <w:strike w:val="false"/>
      <w:dstrike w:val="false"/>
      <w:color w:val="000000"/>
      <w:position w:val="0"/>
      <w:sz w:val="22"/>
      <w:sz w:val="22"/>
      <w:szCs w:val="22"/>
      <w:u w:val="none" w:color="000000"/>
      <w:vertAlign w:val="baseline"/>
    </w:rPr>
  </w:style>
  <w:style w:type="character" w:styleId="ListLabel2085">
    <w:name w:val="ListLabel 2085"/>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086">
    <w:name w:val="ListLabel 2086"/>
    <w:qFormat/>
    <w:rPr>
      <w:rFonts w:cs="Times New Roman"/>
      <w:b w:val="false"/>
      <w:i w:val="false"/>
      <w:strike w:val="false"/>
      <w:dstrike w:val="false"/>
      <w:color w:val="000000"/>
      <w:position w:val="0"/>
      <w:sz w:val="22"/>
      <w:sz w:val="22"/>
      <w:szCs w:val="22"/>
      <w:u w:val="none" w:color="000000"/>
      <w:vertAlign w:val="baseline"/>
    </w:rPr>
  </w:style>
  <w:style w:type="character" w:styleId="ListLabel2087">
    <w:name w:val="ListLabel 2087"/>
    <w:qFormat/>
    <w:rPr>
      <w:rFonts w:cs="Times New Roman"/>
      <w:b w:val="false"/>
      <w:i w:val="false"/>
      <w:strike w:val="false"/>
      <w:dstrike w:val="false"/>
      <w:color w:val="000000"/>
      <w:position w:val="0"/>
      <w:sz w:val="22"/>
      <w:sz w:val="22"/>
      <w:szCs w:val="22"/>
      <w:u w:val="none" w:color="000000"/>
      <w:vertAlign w:val="baseline"/>
    </w:rPr>
  </w:style>
  <w:style w:type="character" w:styleId="ListLabel2088">
    <w:name w:val="ListLabel 2088"/>
    <w:qFormat/>
    <w:rPr>
      <w:rFonts w:cs="Times New Roman"/>
      <w:b w:val="false"/>
      <w:i w:val="false"/>
      <w:strike w:val="false"/>
      <w:dstrike w:val="false"/>
      <w:color w:val="000000"/>
      <w:position w:val="0"/>
      <w:sz w:val="22"/>
      <w:sz w:val="22"/>
      <w:szCs w:val="22"/>
      <w:u w:val="none" w:color="000000"/>
      <w:vertAlign w:val="baseline"/>
    </w:rPr>
  </w:style>
  <w:style w:type="character" w:styleId="ListLabel2089">
    <w:name w:val="ListLabel 2089"/>
    <w:qFormat/>
    <w:rPr>
      <w:rFonts w:cs="Times New Roman"/>
      <w:b w:val="false"/>
      <w:i w:val="false"/>
      <w:strike w:val="false"/>
      <w:dstrike w:val="false"/>
      <w:color w:val="000000"/>
      <w:position w:val="0"/>
      <w:sz w:val="22"/>
      <w:sz w:val="22"/>
      <w:szCs w:val="22"/>
      <w:u w:val="none" w:color="000000"/>
      <w:vertAlign w:val="baseline"/>
    </w:rPr>
  </w:style>
  <w:style w:type="character" w:styleId="ListLabel2090">
    <w:name w:val="ListLabel 2090"/>
    <w:qFormat/>
    <w:rPr>
      <w:rFonts w:cs="Times New Roman"/>
      <w:b w:val="false"/>
      <w:i w:val="false"/>
      <w:strike w:val="false"/>
      <w:dstrike w:val="false"/>
      <w:color w:val="000000"/>
      <w:position w:val="0"/>
      <w:sz w:val="22"/>
      <w:sz w:val="22"/>
      <w:szCs w:val="22"/>
      <w:u w:val="none" w:color="000000"/>
      <w:vertAlign w:val="baseline"/>
    </w:rPr>
  </w:style>
  <w:style w:type="character" w:styleId="ListLabel2091">
    <w:name w:val="ListLabel 2091"/>
    <w:qFormat/>
    <w:rPr>
      <w:rFonts w:cs="Times New Roman"/>
      <w:b w:val="false"/>
      <w:i w:val="false"/>
      <w:strike w:val="false"/>
      <w:dstrike w:val="false"/>
      <w:color w:val="000000"/>
      <w:position w:val="0"/>
      <w:sz w:val="22"/>
      <w:sz w:val="22"/>
      <w:szCs w:val="22"/>
      <w:u w:val="none" w:color="000000"/>
      <w:vertAlign w:val="baseline"/>
    </w:rPr>
  </w:style>
  <w:style w:type="character" w:styleId="ListLabel2092">
    <w:name w:val="ListLabel 2092"/>
    <w:qFormat/>
    <w:rPr>
      <w:rFonts w:cs="Times New Roman"/>
      <w:b w:val="false"/>
      <w:i w:val="false"/>
      <w:strike w:val="false"/>
      <w:dstrike w:val="false"/>
      <w:color w:val="000000"/>
      <w:position w:val="0"/>
      <w:sz w:val="22"/>
      <w:sz w:val="22"/>
      <w:szCs w:val="22"/>
      <w:u w:val="none" w:color="000000"/>
      <w:vertAlign w:val="baseline"/>
    </w:rPr>
  </w:style>
  <w:style w:type="character" w:styleId="ListLabel2093">
    <w:name w:val="ListLabel 2093"/>
    <w:qFormat/>
    <w:rPr>
      <w:rFonts w:cs="Times New Roman"/>
      <w:b w:val="false"/>
      <w:i w:val="false"/>
      <w:strike w:val="false"/>
      <w:dstrike w:val="false"/>
      <w:color w:val="000000"/>
      <w:position w:val="0"/>
      <w:sz w:val="22"/>
      <w:sz w:val="22"/>
      <w:szCs w:val="22"/>
      <w:u w:val="none" w:color="000000"/>
      <w:vertAlign w:val="baseline"/>
    </w:rPr>
  </w:style>
  <w:style w:type="character" w:styleId="ListLabel2094">
    <w:name w:val="ListLabel 2094"/>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095">
    <w:name w:val="ListLabel 2095"/>
    <w:qFormat/>
    <w:rPr>
      <w:rFonts w:cs="Times New Roman"/>
      <w:b w:val="false"/>
      <w:i w:val="false"/>
      <w:strike w:val="false"/>
      <w:dstrike w:val="false"/>
      <w:color w:val="000000"/>
      <w:position w:val="0"/>
      <w:sz w:val="22"/>
      <w:sz w:val="22"/>
      <w:szCs w:val="22"/>
      <w:u w:val="none" w:color="000000"/>
      <w:vertAlign w:val="baseline"/>
    </w:rPr>
  </w:style>
  <w:style w:type="character" w:styleId="ListLabel2096">
    <w:name w:val="ListLabel 2096"/>
    <w:qFormat/>
    <w:rPr>
      <w:rFonts w:cs="Times New Roman"/>
      <w:b w:val="false"/>
      <w:i w:val="false"/>
      <w:strike w:val="false"/>
      <w:dstrike w:val="false"/>
      <w:color w:val="000000"/>
      <w:position w:val="0"/>
      <w:sz w:val="22"/>
      <w:sz w:val="22"/>
      <w:szCs w:val="22"/>
      <w:u w:val="none" w:color="000000"/>
      <w:vertAlign w:val="baseline"/>
    </w:rPr>
  </w:style>
  <w:style w:type="character" w:styleId="ListLabel2097">
    <w:name w:val="ListLabel 2097"/>
    <w:qFormat/>
    <w:rPr>
      <w:rFonts w:cs="Times New Roman"/>
      <w:b w:val="false"/>
      <w:i w:val="false"/>
      <w:strike w:val="false"/>
      <w:dstrike w:val="false"/>
      <w:color w:val="000000"/>
      <w:position w:val="0"/>
      <w:sz w:val="22"/>
      <w:sz w:val="22"/>
      <w:szCs w:val="22"/>
      <w:u w:val="none" w:color="000000"/>
      <w:vertAlign w:val="baseline"/>
    </w:rPr>
  </w:style>
  <w:style w:type="character" w:styleId="ListLabel2098">
    <w:name w:val="ListLabel 2098"/>
    <w:qFormat/>
    <w:rPr>
      <w:rFonts w:cs="Times New Roman"/>
      <w:b w:val="false"/>
      <w:i w:val="false"/>
      <w:strike w:val="false"/>
      <w:dstrike w:val="false"/>
      <w:color w:val="000000"/>
      <w:position w:val="0"/>
      <w:sz w:val="22"/>
      <w:sz w:val="22"/>
      <w:szCs w:val="22"/>
      <w:u w:val="none" w:color="000000"/>
      <w:vertAlign w:val="baseline"/>
    </w:rPr>
  </w:style>
  <w:style w:type="character" w:styleId="ListLabel2099">
    <w:name w:val="ListLabel 2099"/>
    <w:qFormat/>
    <w:rPr>
      <w:rFonts w:cs="Times New Roman"/>
      <w:b w:val="false"/>
      <w:i w:val="false"/>
      <w:strike w:val="false"/>
      <w:dstrike w:val="false"/>
      <w:color w:val="000000"/>
      <w:position w:val="0"/>
      <w:sz w:val="22"/>
      <w:sz w:val="22"/>
      <w:szCs w:val="22"/>
      <w:u w:val="none" w:color="000000"/>
      <w:vertAlign w:val="baseline"/>
    </w:rPr>
  </w:style>
  <w:style w:type="character" w:styleId="ListLabel2100">
    <w:name w:val="ListLabel 2100"/>
    <w:qFormat/>
    <w:rPr>
      <w:rFonts w:cs="Times New Roman"/>
      <w:b w:val="false"/>
      <w:i w:val="false"/>
      <w:strike w:val="false"/>
      <w:dstrike w:val="false"/>
      <w:color w:val="000000"/>
      <w:position w:val="0"/>
      <w:sz w:val="22"/>
      <w:sz w:val="22"/>
      <w:szCs w:val="22"/>
      <w:u w:val="none" w:color="000000"/>
      <w:vertAlign w:val="baseline"/>
    </w:rPr>
  </w:style>
  <w:style w:type="character" w:styleId="ListLabel2101">
    <w:name w:val="ListLabel 2101"/>
    <w:qFormat/>
    <w:rPr>
      <w:rFonts w:cs="Times New Roman"/>
      <w:b w:val="false"/>
      <w:i w:val="false"/>
      <w:strike w:val="false"/>
      <w:dstrike w:val="false"/>
      <w:color w:val="000000"/>
      <w:position w:val="0"/>
      <w:sz w:val="22"/>
      <w:sz w:val="22"/>
      <w:szCs w:val="22"/>
      <w:u w:val="none" w:color="000000"/>
      <w:vertAlign w:val="baseline"/>
    </w:rPr>
  </w:style>
  <w:style w:type="character" w:styleId="ListLabel2102">
    <w:name w:val="ListLabel 2102"/>
    <w:qFormat/>
    <w:rPr>
      <w:rFonts w:cs="Times New Roman"/>
      <w:b w:val="false"/>
      <w:i w:val="false"/>
      <w:strike w:val="false"/>
      <w:dstrike w:val="false"/>
      <w:color w:val="000000"/>
      <w:position w:val="0"/>
      <w:sz w:val="22"/>
      <w:sz w:val="22"/>
      <w:szCs w:val="22"/>
      <w:u w:val="none" w:color="000000"/>
      <w:vertAlign w:val="baseline"/>
    </w:rPr>
  </w:style>
  <w:style w:type="character" w:styleId="ListLabel2103">
    <w:name w:val="ListLabel 2103"/>
    <w:qFormat/>
    <w:rPr>
      <w:rFonts w:ascii="Calibri" w:hAnsi="Calibri" w:cs="Wingdings"/>
    </w:rPr>
  </w:style>
  <w:style w:type="character" w:styleId="ListLabel2104">
    <w:name w:val="ListLabel 2104"/>
    <w:qFormat/>
    <w:rPr>
      <w:rFonts w:cs="Courier New"/>
    </w:rPr>
  </w:style>
  <w:style w:type="character" w:styleId="ListLabel2105">
    <w:name w:val="ListLabel 2105"/>
    <w:qFormat/>
    <w:rPr>
      <w:rFonts w:cs="Wingdings"/>
    </w:rPr>
  </w:style>
  <w:style w:type="character" w:styleId="ListLabel2106">
    <w:name w:val="ListLabel 2106"/>
    <w:qFormat/>
    <w:rPr>
      <w:rFonts w:cs="Symbol"/>
    </w:rPr>
  </w:style>
  <w:style w:type="character" w:styleId="ListLabel2107">
    <w:name w:val="ListLabel 2107"/>
    <w:qFormat/>
    <w:rPr>
      <w:rFonts w:cs="Courier New"/>
    </w:rPr>
  </w:style>
  <w:style w:type="character" w:styleId="ListLabel2108">
    <w:name w:val="ListLabel 2108"/>
    <w:qFormat/>
    <w:rPr>
      <w:rFonts w:cs="Wingdings"/>
    </w:rPr>
  </w:style>
  <w:style w:type="character" w:styleId="ListLabel2109">
    <w:name w:val="ListLabel 2109"/>
    <w:qFormat/>
    <w:rPr>
      <w:rFonts w:cs="Symbol"/>
    </w:rPr>
  </w:style>
  <w:style w:type="character" w:styleId="ListLabel2110">
    <w:name w:val="ListLabel 2110"/>
    <w:qFormat/>
    <w:rPr>
      <w:rFonts w:cs="Courier New"/>
    </w:rPr>
  </w:style>
  <w:style w:type="character" w:styleId="ListLabel2111">
    <w:name w:val="ListLabel 2111"/>
    <w:qFormat/>
    <w:rPr>
      <w:rFonts w:cs="Wingdings"/>
    </w:rPr>
  </w:style>
  <w:style w:type="character" w:styleId="ListLabel2112">
    <w:name w:val="ListLabel 2112"/>
    <w:qFormat/>
    <w:rPr>
      <w:rFonts w:ascii="Calibri" w:hAnsi="Calibri" w:cs="Wingdings"/>
    </w:rPr>
  </w:style>
  <w:style w:type="character" w:styleId="ListLabel2113">
    <w:name w:val="ListLabel 2113"/>
    <w:qFormat/>
    <w:rPr>
      <w:rFonts w:cs="Courier New"/>
    </w:rPr>
  </w:style>
  <w:style w:type="character" w:styleId="ListLabel2114">
    <w:name w:val="ListLabel 2114"/>
    <w:qFormat/>
    <w:rPr>
      <w:rFonts w:cs="Wingdings"/>
    </w:rPr>
  </w:style>
  <w:style w:type="character" w:styleId="ListLabel2115">
    <w:name w:val="ListLabel 2115"/>
    <w:qFormat/>
    <w:rPr>
      <w:rFonts w:cs="Symbol"/>
    </w:rPr>
  </w:style>
  <w:style w:type="character" w:styleId="ListLabel2116">
    <w:name w:val="ListLabel 2116"/>
    <w:qFormat/>
    <w:rPr>
      <w:rFonts w:cs="Courier New"/>
    </w:rPr>
  </w:style>
  <w:style w:type="character" w:styleId="ListLabel2117">
    <w:name w:val="ListLabel 2117"/>
    <w:qFormat/>
    <w:rPr>
      <w:rFonts w:cs="Wingdings"/>
    </w:rPr>
  </w:style>
  <w:style w:type="character" w:styleId="ListLabel2118">
    <w:name w:val="ListLabel 2118"/>
    <w:qFormat/>
    <w:rPr>
      <w:rFonts w:cs="Symbol"/>
    </w:rPr>
  </w:style>
  <w:style w:type="character" w:styleId="ListLabel2119">
    <w:name w:val="ListLabel 2119"/>
    <w:qFormat/>
    <w:rPr>
      <w:rFonts w:cs="Courier New"/>
    </w:rPr>
  </w:style>
  <w:style w:type="character" w:styleId="ListLabel2120">
    <w:name w:val="ListLabel 2120"/>
    <w:qFormat/>
    <w:rPr>
      <w:rFonts w:cs="Wingdings"/>
    </w:rPr>
  </w:style>
  <w:style w:type="character" w:styleId="ListLabel2121">
    <w:name w:val="ListLabel 2121"/>
    <w:qFormat/>
    <w:rPr>
      <w:rFonts w:ascii="Calibri" w:hAnsi="Calibri" w:cs="Wingdings"/>
    </w:rPr>
  </w:style>
  <w:style w:type="character" w:styleId="ListLabel2122">
    <w:name w:val="ListLabel 2122"/>
    <w:qFormat/>
    <w:rPr>
      <w:rFonts w:cs="Courier New"/>
    </w:rPr>
  </w:style>
  <w:style w:type="character" w:styleId="ListLabel2123">
    <w:name w:val="ListLabel 2123"/>
    <w:qFormat/>
    <w:rPr>
      <w:rFonts w:cs="Wingdings"/>
    </w:rPr>
  </w:style>
  <w:style w:type="character" w:styleId="ListLabel2124">
    <w:name w:val="ListLabel 2124"/>
    <w:qFormat/>
    <w:rPr>
      <w:rFonts w:cs="Symbol"/>
    </w:rPr>
  </w:style>
  <w:style w:type="character" w:styleId="ListLabel2125">
    <w:name w:val="ListLabel 2125"/>
    <w:qFormat/>
    <w:rPr>
      <w:rFonts w:cs="Courier New"/>
    </w:rPr>
  </w:style>
  <w:style w:type="character" w:styleId="ListLabel2126">
    <w:name w:val="ListLabel 2126"/>
    <w:qFormat/>
    <w:rPr>
      <w:rFonts w:cs="Wingdings"/>
    </w:rPr>
  </w:style>
  <w:style w:type="character" w:styleId="ListLabel2127">
    <w:name w:val="ListLabel 2127"/>
    <w:qFormat/>
    <w:rPr>
      <w:rFonts w:cs="Symbol"/>
    </w:rPr>
  </w:style>
  <w:style w:type="character" w:styleId="ListLabel2128">
    <w:name w:val="ListLabel 2128"/>
    <w:qFormat/>
    <w:rPr>
      <w:rFonts w:cs="Courier New"/>
    </w:rPr>
  </w:style>
  <w:style w:type="character" w:styleId="ListLabel2129">
    <w:name w:val="ListLabel 2129"/>
    <w:qFormat/>
    <w:rPr>
      <w:rFonts w:cs="Wingdings"/>
    </w:rPr>
  </w:style>
  <w:style w:type="character" w:styleId="ListLabel2130">
    <w:name w:val="ListLabel 2130"/>
    <w:qFormat/>
    <w:rPr>
      <w:rFonts w:ascii="Calibri" w:hAnsi="Calibri" w:cs="Symbol"/>
    </w:rPr>
  </w:style>
  <w:style w:type="character" w:styleId="ListLabel2131">
    <w:name w:val="ListLabel 2131"/>
    <w:qFormat/>
    <w:rPr>
      <w:rFonts w:cs="Courier New"/>
    </w:rPr>
  </w:style>
  <w:style w:type="character" w:styleId="ListLabel2132">
    <w:name w:val="ListLabel 2132"/>
    <w:qFormat/>
    <w:rPr>
      <w:rFonts w:cs="Wingdings"/>
    </w:rPr>
  </w:style>
  <w:style w:type="character" w:styleId="ListLabel2133">
    <w:name w:val="ListLabel 2133"/>
    <w:qFormat/>
    <w:rPr>
      <w:rFonts w:cs="Symbol"/>
    </w:rPr>
  </w:style>
  <w:style w:type="character" w:styleId="ListLabel2134">
    <w:name w:val="ListLabel 2134"/>
    <w:qFormat/>
    <w:rPr>
      <w:rFonts w:cs="Courier New"/>
    </w:rPr>
  </w:style>
  <w:style w:type="character" w:styleId="ListLabel2135">
    <w:name w:val="ListLabel 2135"/>
    <w:qFormat/>
    <w:rPr>
      <w:rFonts w:cs="Wingdings"/>
    </w:rPr>
  </w:style>
  <w:style w:type="character" w:styleId="ListLabel2136">
    <w:name w:val="ListLabel 2136"/>
    <w:qFormat/>
    <w:rPr>
      <w:rFonts w:cs="Symbol"/>
    </w:rPr>
  </w:style>
  <w:style w:type="character" w:styleId="ListLabel2137">
    <w:name w:val="ListLabel 2137"/>
    <w:qFormat/>
    <w:rPr>
      <w:rFonts w:cs="Courier New"/>
    </w:rPr>
  </w:style>
  <w:style w:type="character" w:styleId="ListLabel2138">
    <w:name w:val="ListLabel 2138"/>
    <w:qFormat/>
    <w:rPr>
      <w:rFonts w:cs="Wingdings"/>
    </w:rPr>
  </w:style>
  <w:style w:type="character" w:styleId="ListLabel2139">
    <w:name w:val="ListLabel 2139"/>
    <w:qFormat/>
    <w:rPr>
      <w:rFonts w:ascii="Calibri" w:hAnsi="Calibri" w:cs="Segoe UI Symbol"/>
      <w:b w:val="false"/>
      <w:i w:val="false"/>
      <w:strike w:val="false"/>
      <w:dstrike w:val="false"/>
      <w:color w:val="000000"/>
      <w:position w:val="0"/>
      <w:sz w:val="24"/>
      <w:sz w:val="24"/>
      <w:szCs w:val="24"/>
      <w:u w:val="none" w:color="000000"/>
      <w:vertAlign w:val="baseline"/>
    </w:rPr>
  </w:style>
  <w:style w:type="character" w:styleId="ListLabel2140">
    <w:name w:val="ListLabel 2140"/>
    <w:qFormat/>
    <w:rPr>
      <w:rFonts w:cs="Courier New"/>
    </w:rPr>
  </w:style>
  <w:style w:type="character" w:styleId="ListLabel2141">
    <w:name w:val="ListLabel 2141"/>
    <w:qFormat/>
    <w:rPr>
      <w:rFonts w:cs="Wingdings"/>
    </w:rPr>
  </w:style>
  <w:style w:type="character" w:styleId="ListLabel2142">
    <w:name w:val="ListLabel 2142"/>
    <w:qFormat/>
    <w:rPr>
      <w:rFonts w:cs="Symbol"/>
    </w:rPr>
  </w:style>
  <w:style w:type="character" w:styleId="ListLabel2143">
    <w:name w:val="ListLabel 2143"/>
    <w:qFormat/>
    <w:rPr>
      <w:rFonts w:cs="Courier New"/>
    </w:rPr>
  </w:style>
  <w:style w:type="character" w:styleId="ListLabel2144">
    <w:name w:val="ListLabel 2144"/>
    <w:qFormat/>
    <w:rPr>
      <w:rFonts w:cs="Wingdings"/>
    </w:rPr>
  </w:style>
  <w:style w:type="character" w:styleId="ListLabel2145">
    <w:name w:val="ListLabel 2145"/>
    <w:qFormat/>
    <w:rPr>
      <w:rFonts w:cs="Symbol"/>
    </w:rPr>
  </w:style>
  <w:style w:type="character" w:styleId="ListLabel2146">
    <w:name w:val="ListLabel 2146"/>
    <w:qFormat/>
    <w:rPr>
      <w:rFonts w:cs="Courier New"/>
    </w:rPr>
  </w:style>
  <w:style w:type="character" w:styleId="ListLabel2147">
    <w:name w:val="ListLabel 2147"/>
    <w:qFormat/>
    <w:rPr>
      <w:rFonts w:cs="Wingdings"/>
    </w:rPr>
  </w:style>
  <w:style w:type="character" w:styleId="ListLabel2148">
    <w:name w:val="ListLabel 2148"/>
    <w:qFormat/>
    <w:rPr>
      <w:rFonts w:ascii="Calibri" w:hAnsi="Calibri" w:cs="Wingdings"/>
    </w:rPr>
  </w:style>
  <w:style w:type="character" w:styleId="ListLabel2149">
    <w:name w:val="ListLabel 2149"/>
    <w:qFormat/>
    <w:rPr>
      <w:rFonts w:cs="Courier New"/>
    </w:rPr>
  </w:style>
  <w:style w:type="character" w:styleId="ListLabel2150">
    <w:name w:val="ListLabel 2150"/>
    <w:qFormat/>
    <w:rPr>
      <w:rFonts w:cs="Wingdings"/>
    </w:rPr>
  </w:style>
  <w:style w:type="character" w:styleId="ListLabel2151">
    <w:name w:val="ListLabel 2151"/>
    <w:qFormat/>
    <w:rPr>
      <w:rFonts w:cs="Symbol"/>
    </w:rPr>
  </w:style>
  <w:style w:type="character" w:styleId="ListLabel2152">
    <w:name w:val="ListLabel 2152"/>
    <w:qFormat/>
    <w:rPr>
      <w:rFonts w:cs="Courier New"/>
    </w:rPr>
  </w:style>
  <w:style w:type="character" w:styleId="ListLabel2153">
    <w:name w:val="ListLabel 2153"/>
    <w:qFormat/>
    <w:rPr>
      <w:rFonts w:cs="Wingdings"/>
    </w:rPr>
  </w:style>
  <w:style w:type="character" w:styleId="ListLabel2154">
    <w:name w:val="ListLabel 2154"/>
    <w:qFormat/>
    <w:rPr>
      <w:rFonts w:cs="Symbol"/>
    </w:rPr>
  </w:style>
  <w:style w:type="character" w:styleId="ListLabel2155">
    <w:name w:val="ListLabel 2155"/>
    <w:qFormat/>
    <w:rPr>
      <w:rFonts w:cs="Courier New"/>
    </w:rPr>
  </w:style>
  <w:style w:type="character" w:styleId="ListLabel2156">
    <w:name w:val="ListLabel 2156"/>
    <w:qFormat/>
    <w:rPr>
      <w:rFonts w:cs="Wingdings"/>
    </w:rPr>
  </w:style>
  <w:style w:type="character" w:styleId="ListLabel2157">
    <w:name w:val="ListLabel 2157"/>
    <w:qFormat/>
    <w:rPr>
      <w:rFonts w:ascii="Calibri" w:hAnsi="Calibri" w:cs="Segoe UI Symbol"/>
      <w:b w:val="false"/>
      <w:i w:val="false"/>
      <w:strike w:val="false"/>
      <w:dstrike w:val="false"/>
      <w:color w:val="000000"/>
      <w:position w:val="0"/>
      <w:sz w:val="24"/>
      <w:sz w:val="24"/>
      <w:szCs w:val="24"/>
      <w:u w:val="none" w:color="000000"/>
      <w:vertAlign w:val="baseline"/>
    </w:rPr>
  </w:style>
  <w:style w:type="character" w:styleId="ListLabel2158">
    <w:name w:val="ListLabel 2158"/>
    <w:qFormat/>
    <w:rPr>
      <w:rFonts w:cs="Courier New"/>
    </w:rPr>
  </w:style>
  <w:style w:type="character" w:styleId="ListLabel2159">
    <w:name w:val="ListLabel 2159"/>
    <w:qFormat/>
    <w:rPr>
      <w:rFonts w:cs="Wingdings"/>
    </w:rPr>
  </w:style>
  <w:style w:type="character" w:styleId="ListLabel2160">
    <w:name w:val="ListLabel 2160"/>
    <w:qFormat/>
    <w:rPr>
      <w:rFonts w:cs="Symbol"/>
    </w:rPr>
  </w:style>
  <w:style w:type="character" w:styleId="ListLabel2161">
    <w:name w:val="ListLabel 2161"/>
    <w:qFormat/>
    <w:rPr>
      <w:rFonts w:cs="Courier New"/>
    </w:rPr>
  </w:style>
  <w:style w:type="character" w:styleId="ListLabel2162">
    <w:name w:val="ListLabel 2162"/>
    <w:qFormat/>
    <w:rPr>
      <w:rFonts w:cs="Wingdings"/>
    </w:rPr>
  </w:style>
  <w:style w:type="character" w:styleId="ListLabel2163">
    <w:name w:val="ListLabel 2163"/>
    <w:qFormat/>
    <w:rPr>
      <w:rFonts w:cs="Symbol"/>
    </w:rPr>
  </w:style>
  <w:style w:type="character" w:styleId="ListLabel2164">
    <w:name w:val="ListLabel 2164"/>
    <w:qFormat/>
    <w:rPr>
      <w:rFonts w:cs="Courier New"/>
    </w:rPr>
  </w:style>
  <w:style w:type="character" w:styleId="ListLabel2165">
    <w:name w:val="ListLabel 2165"/>
    <w:qFormat/>
    <w:rPr>
      <w:rFonts w:cs="Wingdings"/>
    </w:rPr>
  </w:style>
  <w:style w:type="character" w:styleId="ListLabel2166">
    <w:name w:val="ListLabel 2166"/>
    <w:qFormat/>
    <w:rPr>
      <w:rFonts w:ascii="Calibri" w:hAnsi="Calibri" w:cs="Wingdings"/>
    </w:rPr>
  </w:style>
  <w:style w:type="character" w:styleId="ListLabel2167">
    <w:name w:val="ListLabel 2167"/>
    <w:qFormat/>
    <w:rPr>
      <w:rFonts w:cs="Courier New"/>
    </w:rPr>
  </w:style>
  <w:style w:type="character" w:styleId="ListLabel2168">
    <w:name w:val="ListLabel 2168"/>
    <w:qFormat/>
    <w:rPr>
      <w:rFonts w:cs="Wingdings"/>
    </w:rPr>
  </w:style>
  <w:style w:type="character" w:styleId="ListLabel2169">
    <w:name w:val="ListLabel 2169"/>
    <w:qFormat/>
    <w:rPr>
      <w:rFonts w:cs="Symbol"/>
    </w:rPr>
  </w:style>
  <w:style w:type="character" w:styleId="ListLabel2170">
    <w:name w:val="ListLabel 2170"/>
    <w:qFormat/>
    <w:rPr>
      <w:rFonts w:cs="Courier New"/>
    </w:rPr>
  </w:style>
  <w:style w:type="character" w:styleId="ListLabel2171">
    <w:name w:val="ListLabel 2171"/>
    <w:qFormat/>
    <w:rPr>
      <w:rFonts w:cs="Wingdings"/>
    </w:rPr>
  </w:style>
  <w:style w:type="character" w:styleId="ListLabel2172">
    <w:name w:val="ListLabel 2172"/>
    <w:qFormat/>
    <w:rPr>
      <w:rFonts w:cs="Symbol"/>
    </w:rPr>
  </w:style>
  <w:style w:type="character" w:styleId="ListLabel2173">
    <w:name w:val="ListLabel 2173"/>
    <w:qFormat/>
    <w:rPr>
      <w:rFonts w:cs="Courier New"/>
    </w:rPr>
  </w:style>
  <w:style w:type="character" w:styleId="ListLabel2174">
    <w:name w:val="ListLabel 2174"/>
    <w:qFormat/>
    <w:rPr>
      <w:rFonts w:cs="Wingdings"/>
    </w:rPr>
  </w:style>
  <w:style w:type="character" w:styleId="ListLabel2175">
    <w:name w:val="ListLabel 2175"/>
    <w:qFormat/>
    <w:rPr>
      <w:rFonts w:ascii="Calibri" w:hAnsi="Calibri" w:cs="Calibri"/>
      <w:b/>
      <w:bCs/>
    </w:rPr>
  </w:style>
  <w:style w:type="character" w:styleId="ListLabel2176">
    <w:name w:val="ListLabel 2176"/>
    <w:qFormat/>
    <w:rPr>
      <w:rFonts w:ascii="Calibri" w:hAnsi="Calibri" w:cs="Calibri"/>
      <w:b/>
      <w:bCs/>
    </w:rPr>
  </w:style>
  <w:style w:type="character" w:styleId="ListLabel2177">
    <w:name w:val="ListLabel 2177"/>
    <w:qFormat/>
    <w:rPr>
      <w:rFonts w:cs="Calibri"/>
      <w:b/>
      <w:bCs/>
    </w:rPr>
  </w:style>
  <w:style w:type="character" w:styleId="ListLabel2178">
    <w:name w:val="ListLabel 2178"/>
    <w:qFormat/>
    <w:rPr>
      <w:rFonts w:cs="Calibri"/>
      <w:b/>
      <w:bCs/>
    </w:rPr>
  </w:style>
  <w:style w:type="character" w:styleId="ListLabel2179">
    <w:name w:val="ListLabel 2179"/>
    <w:qFormat/>
    <w:rPr>
      <w:rFonts w:cs="Calibri"/>
      <w:b/>
      <w:bCs/>
    </w:rPr>
  </w:style>
  <w:style w:type="character" w:styleId="ListLabel2180">
    <w:name w:val="ListLabel 2180"/>
    <w:qFormat/>
    <w:rPr>
      <w:rFonts w:cs="Calibri"/>
      <w:b/>
      <w:bCs/>
    </w:rPr>
  </w:style>
  <w:style w:type="character" w:styleId="ListLabel2181">
    <w:name w:val="ListLabel 2181"/>
    <w:qFormat/>
    <w:rPr>
      <w:rFonts w:cs="Calibri"/>
      <w:b/>
      <w:bCs/>
    </w:rPr>
  </w:style>
  <w:style w:type="character" w:styleId="ListLabel2182">
    <w:name w:val="ListLabel 2182"/>
    <w:qFormat/>
    <w:rPr>
      <w:rFonts w:cs="Calibri"/>
      <w:b/>
      <w:bCs/>
    </w:rPr>
  </w:style>
  <w:style w:type="character" w:styleId="ListLabel2183">
    <w:name w:val="ListLabel 2183"/>
    <w:qFormat/>
    <w:rPr>
      <w:rFonts w:cs="Calibri"/>
      <w:b/>
      <w:bCs/>
    </w:rPr>
  </w:style>
  <w:style w:type="character" w:styleId="ListLabel2184">
    <w:name w:val="ListLabel 2184"/>
    <w:qFormat/>
    <w:rPr>
      <w:rFonts w:ascii="Calibri" w:hAnsi="Calibri" w:cs="Symbol"/>
      <w:sz w:val="22"/>
    </w:rPr>
  </w:style>
  <w:style w:type="character" w:styleId="ListLabel2185">
    <w:name w:val="ListLabel 2185"/>
    <w:qFormat/>
    <w:rPr>
      <w:rFonts w:ascii="Calibri" w:hAnsi="Calibri" w:cs="Symbol"/>
      <w:sz w:val="22"/>
    </w:rPr>
  </w:style>
  <w:style w:type="character" w:styleId="ListLabel2186">
    <w:name w:val="ListLabel 2186"/>
    <w:qFormat/>
    <w:rPr>
      <w:rFonts w:ascii="Calibri" w:hAnsi="Calibri" w:cs="Symbol"/>
      <w:sz w:val="22"/>
    </w:rPr>
  </w:style>
  <w:style w:type="character" w:styleId="ListLabel2187">
    <w:name w:val="ListLabel 2187"/>
    <w:qFormat/>
    <w:rPr>
      <w:rFonts w:ascii="Calibri" w:hAnsi="Calibri" w:cs="Symbol"/>
      <w:sz w:val="22"/>
    </w:rPr>
  </w:style>
  <w:style w:type="character" w:styleId="ListLabel2188">
    <w:name w:val="ListLabel 2188"/>
    <w:qFormat/>
    <w:rPr>
      <w:rFonts w:ascii="Calibri" w:hAnsi="Calibri" w:cs="Symbol"/>
      <w:sz w:val="22"/>
    </w:rPr>
  </w:style>
  <w:style w:type="character" w:styleId="ListLabel2189">
    <w:name w:val="ListLabel 2189"/>
    <w:qFormat/>
    <w:rPr>
      <w:rFonts w:ascii="Calibri" w:hAnsi="Calibri" w:cs="Arial"/>
      <w:sz w:val="22"/>
    </w:rPr>
  </w:style>
  <w:style w:type="character" w:styleId="ListLabel2190">
    <w:name w:val="ListLabel 2190"/>
    <w:qFormat/>
    <w:rPr>
      <w:rFonts w:ascii="Calibri" w:hAnsi="Calibri" w:cs="Symbol"/>
      <w:sz w:val="22"/>
    </w:rPr>
  </w:style>
  <w:style w:type="character" w:styleId="ListLabel2191">
    <w:name w:val="ListLabel 2191"/>
    <w:qFormat/>
    <w:rPr>
      <w:rFonts w:ascii="Calibri" w:hAnsi="Calibri" w:cs="Symbol"/>
      <w:sz w:val="22"/>
    </w:rPr>
  </w:style>
  <w:style w:type="character" w:styleId="ListLabel2192">
    <w:name w:val="ListLabel 2192"/>
    <w:qFormat/>
    <w:rPr>
      <w:rFonts w:ascii="Calibri" w:hAnsi="Calibri" w:cs="Symbol"/>
      <w:sz w:val="22"/>
    </w:rPr>
  </w:style>
  <w:style w:type="character" w:styleId="ListLabel2193">
    <w:name w:val="ListLabel 2193"/>
    <w:qFormat/>
    <w:rPr>
      <w:rFonts w:ascii="Calibri" w:hAnsi="Calibri" w:cs="Symbol"/>
      <w:sz w:val="22"/>
    </w:rPr>
  </w:style>
  <w:style w:type="character" w:styleId="ListLabel2194">
    <w:name w:val="ListLabel 2194"/>
    <w:qFormat/>
    <w:rPr>
      <w:rFonts w:ascii="Calibri" w:hAnsi="Calibri" w:cs="Symbol"/>
      <w:sz w:val="22"/>
    </w:rPr>
  </w:style>
  <w:style w:type="character" w:styleId="ListLabel2195">
    <w:name w:val="ListLabel 2195"/>
    <w:qFormat/>
    <w:rPr>
      <w:rFonts w:ascii="Calibri" w:hAnsi="Calibri" w:cs="Segoe UI Symbol"/>
      <w:b w:val="false"/>
      <w:i w:val="false"/>
      <w:strike w:val="false"/>
      <w:dstrike w:val="false"/>
      <w:color w:val="000000"/>
      <w:position w:val="0"/>
      <w:sz w:val="24"/>
      <w:sz w:val="24"/>
      <w:szCs w:val="24"/>
      <w:u w:val="none" w:color="000000"/>
      <w:vertAlign w:val="baseline"/>
    </w:rPr>
  </w:style>
  <w:style w:type="character" w:styleId="ListLabel2196">
    <w:name w:val="ListLabel 2196"/>
    <w:qFormat/>
    <w:rPr>
      <w:rFonts w:cs="Segoe UI Symbol"/>
      <w:b w:val="false"/>
      <w:i w:val="false"/>
      <w:strike w:val="false"/>
      <w:dstrike w:val="false"/>
      <w:color w:val="000000"/>
      <w:position w:val="0"/>
      <w:sz w:val="24"/>
      <w:sz w:val="24"/>
      <w:szCs w:val="24"/>
      <w:u w:val="none" w:color="000000"/>
      <w:vertAlign w:val="baseline"/>
    </w:rPr>
  </w:style>
  <w:style w:type="character" w:styleId="ListLabel2197">
    <w:name w:val="ListLabel 2197"/>
    <w:qFormat/>
    <w:rPr>
      <w:rFonts w:cs="Segoe UI Symbol"/>
      <w:b w:val="false"/>
      <w:i w:val="false"/>
      <w:strike w:val="false"/>
      <w:dstrike w:val="false"/>
      <w:color w:val="000000"/>
      <w:position w:val="0"/>
      <w:sz w:val="24"/>
      <w:sz w:val="24"/>
      <w:szCs w:val="24"/>
      <w:u w:val="none" w:color="000000"/>
      <w:vertAlign w:val="baseline"/>
    </w:rPr>
  </w:style>
  <w:style w:type="character" w:styleId="ListLabel2198">
    <w:name w:val="ListLabel 2198"/>
    <w:qFormat/>
    <w:rPr>
      <w:rFonts w:cs="Arial"/>
      <w:b w:val="false"/>
      <w:i w:val="false"/>
      <w:strike w:val="false"/>
      <w:dstrike w:val="false"/>
      <w:color w:val="000000"/>
      <w:position w:val="0"/>
      <w:sz w:val="24"/>
      <w:sz w:val="24"/>
      <w:szCs w:val="24"/>
      <w:u w:val="none" w:color="000000"/>
      <w:vertAlign w:val="baseline"/>
    </w:rPr>
  </w:style>
  <w:style w:type="character" w:styleId="ListLabel2199">
    <w:name w:val="ListLabel 2199"/>
    <w:qFormat/>
    <w:rPr>
      <w:rFonts w:cs="Segoe UI Symbol"/>
      <w:b w:val="false"/>
      <w:i w:val="false"/>
      <w:strike w:val="false"/>
      <w:dstrike w:val="false"/>
      <w:color w:val="000000"/>
      <w:position w:val="0"/>
      <w:sz w:val="24"/>
      <w:sz w:val="24"/>
      <w:szCs w:val="24"/>
      <w:u w:val="none" w:color="000000"/>
      <w:vertAlign w:val="baseline"/>
    </w:rPr>
  </w:style>
  <w:style w:type="character" w:styleId="ListLabel2200">
    <w:name w:val="ListLabel 2200"/>
    <w:qFormat/>
    <w:rPr>
      <w:rFonts w:cs="Segoe UI Symbol"/>
      <w:b w:val="false"/>
      <w:i w:val="false"/>
      <w:strike w:val="false"/>
      <w:dstrike w:val="false"/>
      <w:color w:val="000000"/>
      <w:position w:val="0"/>
      <w:sz w:val="24"/>
      <w:sz w:val="24"/>
      <w:szCs w:val="24"/>
      <w:u w:val="none" w:color="000000"/>
      <w:vertAlign w:val="baseline"/>
    </w:rPr>
  </w:style>
  <w:style w:type="character" w:styleId="ListLabel2201">
    <w:name w:val="ListLabel 2201"/>
    <w:qFormat/>
    <w:rPr>
      <w:rFonts w:cs="Arial"/>
      <w:b w:val="false"/>
      <w:i w:val="false"/>
      <w:strike w:val="false"/>
      <w:dstrike w:val="false"/>
      <w:color w:val="000000"/>
      <w:position w:val="0"/>
      <w:sz w:val="24"/>
      <w:sz w:val="24"/>
      <w:szCs w:val="24"/>
      <w:u w:val="none" w:color="000000"/>
      <w:vertAlign w:val="baseline"/>
    </w:rPr>
  </w:style>
  <w:style w:type="character" w:styleId="ListLabel2202">
    <w:name w:val="ListLabel 2202"/>
    <w:qFormat/>
    <w:rPr>
      <w:rFonts w:cs="Segoe UI Symbol"/>
      <w:b w:val="false"/>
      <w:i w:val="false"/>
      <w:strike w:val="false"/>
      <w:dstrike w:val="false"/>
      <w:color w:val="000000"/>
      <w:position w:val="0"/>
      <w:sz w:val="24"/>
      <w:sz w:val="24"/>
      <w:szCs w:val="24"/>
      <w:u w:val="none" w:color="000000"/>
      <w:vertAlign w:val="baseline"/>
    </w:rPr>
  </w:style>
  <w:style w:type="character" w:styleId="ListLabel2203">
    <w:name w:val="ListLabel 2203"/>
    <w:qFormat/>
    <w:rPr>
      <w:rFonts w:cs="Segoe UI Symbol"/>
      <w:b w:val="false"/>
      <w:i w:val="false"/>
      <w:strike w:val="false"/>
      <w:dstrike w:val="false"/>
      <w:color w:val="000000"/>
      <w:position w:val="0"/>
      <w:sz w:val="24"/>
      <w:sz w:val="24"/>
      <w:szCs w:val="24"/>
      <w:u w:val="none" w:color="000000"/>
      <w:vertAlign w:val="baseline"/>
    </w:rPr>
  </w:style>
  <w:style w:type="character" w:styleId="ListLabel2204">
    <w:name w:val="ListLabel 2204"/>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205">
    <w:name w:val="ListLabel 2205"/>
    <w:qFormat/>
    <w:rPr>
      <w:rFonts w:cs="Times New Roman"/>
      <w:b w:val="false"/>
      <w:i w:val="false"/>
      <w:strike w:val="false"/>
      <w:dstrike w:val="false"/>
      <w:color w:val="000000"/>
      <w:position w:val="0"/>
      <w:sz w:val="22"/>
      <w:sz w:val="22"/>
      <w:szCs w:val="22"/>
      <w:u w:val="none" w:color="000000"/>
      <w:vertAlign w:val="baseline"/>
    </w:rPr>
  </w:style>
  <w:style w:type="character" w:styleId="ListLabel2206">
    <w:name w:val="ListLabel 2206"/>
    <w:qFormat/>
    <w:rPr>
      <w:rFonts w:cs="Times New Roman"/>
      <w:b w:val="false"/>
      <w:i w:val="false"/>
      <w:strike w:val="false"/>
      <w:dstrike w:val="false"/>
      <w:color w:val="000000"/>
      <w:position w:val="0"/>
      <w:sz w:val="22"/>
      <w:sz w:val="22"/>
      <w:szCs w:val="22"/>
      <w:u w:val="none" w:color="000000"/>
      <w:vertAlign w:val="baseline"/>
    </w:rPr>
  </w:style>
  <w:style w:type="character" w:styleId="ListLabel2207">
    <w:name w:val="ListLabel 2207"/>
    <w:qFormat/>
    <w:rPr>
      <w:rFonts w:cs="Times New Roman"/>
      <w:b w:val="false"/>
      <w:i w:val="false"/>
      <w:strike w:val="false"/>
      <w:dstrike w:val="false"/>
      <w:color w:val="000000"/>
      <w:position w:val="0"/>
      <w:sz w:val="22"/>
      <w:sz w:val="22"/>
      <w:szCs w:val="22"/>
      <w:u w:val="none" w:color="000000"/>
      <w:vertAlign w:val="baseline"/>
    </w:rPr>
  </w:style>
  <w:style w:type="character" w:styleId="ListLabel2208">
    <w:name w:val="ListLabel 2208"/>
    <w:qFormat/>
    <w:rPr>
      <w:rFonts w:cs="Times New Roman"/>
      <w:b w:val="false"/>
      <w:i w:val="false"/>
      <w:strike w:val="false"/>
      <w:dstrike w:val="false"/>
      <w:color w:val="000000"/>
      <w:position w:val="0"/>
      <w:sz w:val="22"/>
      <w:sz w:val="22"/>
      <w:szCs w:val="22"/>
      <w:u w:val="none" w:color="000000"/>
      <w:vertAlign w:val="baseline"/>
    </w:rPr>
  </w:style>
  <w:style w:type="character" w:styleId="ListLabel2209">
    <w:name w:val="ListLabel 2209"/>
    <w:qFormat/>
    <w:rPr>
      <w:rFonts w:cs="Times New Roman"/>
      <w:b w:val="false"/>
      <w:i w:val="false"/>
      <w:strike w:val="false"/>
      <w:dstrike w:val="false"/>
      <w:color w:val="000000"/>
      <w:position w:val="0"/>
      <w:sz w:val="22"/>
      <w:sz w:val="22"/>
      <w:szCs w:val="22"/>
      <w:u w:val="none" w:color="000000"/>
      <w:vertAlign w:val="baseline"/>
    </w:rPr>
  </w:style>
  <w:style w:type="character" w:styleId="ListLabel2210">
    <w:name w:val="ListLabel 2210"/>
    <w:qFormat/>
    <w:rPr>
      <w:rFonts w:cs="Times New Roman"/>
      <w:b w:val="false"/>
      <w:i w:val="false"/>
      <w:strike w:val="false"/>
      <w:dstrike w:val="false"/>
      <w:color w:val="000000"/>
      <w:position w:val="0"/>
      <w:sz w:val="22"/>
      <w:sz w:val="22"/>
      <w:szCs w:val="22"/>
      <w:u w:val="none" w:color="000000"/>
      <w:vertAlign w:val="baseline"/>
    </w:rPr>
  </w:style>
  <w:style w:type="character" w:styleId="ListLabel2211">
    <w:name w:val="ListLabel 2211"/>
    <w:qFormat/>
    <w:rPr>
      <w:rFonts w:cs="Times New Roman"/>
      <w:b w:val="false"/>
      <w:i w:val="false"/>
      <w:strike w:val="false"/>
      <w:dstrike w:val="false"/>
      <w:color w:val="000000"/>
      <w:position w:val="0"/>
      <w:sz w:val="22"/>
      <w:sz w:val="22"/>
      <w:szCs w:val="22"/>
      <w:u w:val="none" w:color="000000"/>
      <w:vertAlign w:val="baseline"/>
    </w:rPr>
  </w:style>
  <w:style w:type="character" w:styleId="ListLabel2212">
    <w:name w:val="ListLabel 2212"/>
    <w:qFormat/>
    <w:rPr>
      <w:rFonts w:cs="Times New Roman"/>
      <w:b w:val="false"/>
      <w:i w:val="false"/>
      <w:strike w:val="false"/>
      <w:dstrike w:val="false"/>
      <w:color w:val="000000"/>
      <w:position w:val="0"/>
      <w:sz w:val="22"/>
      <w:sz w:val="22"/>
      <w:szCs w:val="22"/>
      <w:u w:val="none" w:color="000000"/>
      <w:vertAlign w:val="baseline"/>
    </w:rPr>
  </w:style>
  <w:style w:type="character" w:styleId="ListLabel2213">
    <w:name w:val="ListLabel 2213"/>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214">
    <w:name w:val="ListLabel 2214"/>
    <w:qFormat/>
    <w:rPr>
      <w:rFonts w:cs="Times New Roman"/>
      <w:b w:val="false"/>
      <w:i w:val="false"/>
      <w:strike w:val="false"/>
      <w:dstrike w:val="false"/>
      <w:color w:val="000000"/>
      <w:position w:val="0"/>
      <w:sz w:val="22"/>
      <w:sz w:val="22"/>
      <w:szCs w:val="22"/>
      <w:u w:val="none" w:color="000000"/>
      <w:vertAlign w:val="baseline"/>
    </w:rPr>
  </w:style>
  <w:style w:type="character" w:styleId="ListLabel2215">
    <w:name w:val="ListLabel 2215"/>
    <w:qFormat/>
    <w:rPr>
      <w:rFonts w:cs="Times New Roman"/>
      <w:b w:val="false"/>
      <w:i w:val="false"/>
      <w:strike w:val="false"/>
      <w:dstrike w:val="false"/>
      <w:color w:val="000000"/>
      <w:position w:val="0"/>
      <w:sz w:val="22"/>
      <w:sz w:val="22"/>
      <w:szCs w:val="22"/>
      <w:u w:val="none" w:color="000000"/>
      <w:vertAlign w:val="baseline"/>
    </w:rPr>
  </w:style>
  <w:style w:type="character" w:styleId="ListLabel2216">
    <w:name w:val="ListLabel 2216"/>
    <w:qFormat/>
    <w:rPr>
      <w:rFonts w:cs="Times New Roman"/>
      <w:b w:val="false"/>
      <w:i w:val="false"/>
      <w:strike w:val="false"/>
      <w:dstrike w:val="false"/>
      <w:color w:val="000000"/>
      <w:position w:val="0"/>
      <w:sz w:val="22"/>
      <w:sz w:val="22"/>
      <w:szCs w:val="22"/>
      <w:u w:val="none" w:color="000000"/>
      <w:vertAlign w:val="baseline"/>
    </w:rPr>
  </w:style>
  <w:style w:type="character" w:styleId="ListLabel2217">
    <w:name w:val="ListLabel 2217"/>
    <w:qFormat/>
    <w:rPr>
      <w:rFonts w:cs="Times New Roman"/>
      <w:b w:val="false"/>
      <w:i w:val="false"/>
      <w:strike w:val="false"/>
      <w:dstrike w:val="false"/>
      <w:color w:val="000000"/>
      <w:position w:val="0"/>
      <w:sz w:val="22"/>
      <w:sz w:val="22"/>
      <w:szCs w:val="22"/>
      <w:u w:val="none" w:color="000000"/>
      <w:vertAlign w:val="baseline"/>
    </w:rPr>
  </w:style>
  <w:style w:type="character" w:styleId="ListLabel2218">
    <w:name w:val="ListLabel 2218"/>
    <w:qFormat/>
    <w:rPr>
      <w:rFonts w:cs="Times New Roman"/>
      <w:b w:val="false"/>
      <w:i w:val="false"/>
      <w:strike w:val="false"/>
      <w:dstrike w:val="false"/>
      <w:color w:val="000000"/>
      <w:position w:val="0"/>
      <w:sz w:val="22"/>
      <w:sz w:val="22"/>
      <w:szCs w:val="22"/>
      <w:u w:val="none" w:color="000000"/>
      <w:vertAlign w:val="baseline"/>
    </w:rPr>
  </w:style>
  <w:style w:type="character" w:styleId="ListLabel2219">
    <w:name w:val="ListLabel 2219"/>
    <w:qFormat/>
    <w:rPr>
      <w:rFonts w:cs="Times New Roman"/>
      <w:b w:val="false"/>
      <w:i w:val="false"/>
      <w:strike w:val="false"/>
      <w:dstrike w:val="false"/>
      <w:color w:val="000000"/>
      <w:position w:val="0"/>
      <w:sz w:val="22"/>
      <w:sz w:val="22"/>
      <w:szCs w:val="22"/>
      <w:u w:val="none" w:color="000000"/>
      <w:vertAlign w:val="baseline"/>
    </w:rPr>
  </w:style>
  <w:style w:type="character" w:styleId="ListLabel2220">
    <w:name w:val="ListLabel 2220"/>
    <w:qFormat/>
    <w:rPr>
      <w:rFonts w:cs="Times New Roman"/>
      <w:b w:val="false"/>
      <w:i w:val="false"/>
      <w:strike w:val="false"/>
      <w:dstrike w:val="false"/>
      <w:color w:val="000000"/>
      <w:position w:val="0"/>
      <w:sz w:val="22"/>
      <w:sz w:val="22"/>
      <w:szCs w:val="22"/>
      <w:u w:val="none" w:color="000000"/>
      <w:vertAlign w:val="baseline"/>
    </w:rPr>
  </w:style>
  <w:style w:type="character" w:styleId="ListLabel2221">
    <w:name w:val="ListLabel 2221"/>
    <w:qFormat/>
    <w:rPr>
      <w:rFonts w:cs="Times New Roman"/>
      <w:b w:val="false"/>
      <w:i w:val="false"/>
      <w:strike w:val="false"/>
      <w:dstrike w:val="false"/>
      <w:color w:val="000000"/>
      <w:position w:val="0"/>
      <w:sz w:val="22"/>
      <w:sz w:val="22"/>
      <w:szCs w:val="22"/>
      <w:u w:val="none" w:color="000000"/>
      <w:vertAlign w:val="baseline"/>
    </w:rPr>
  </w:style>
  <w:style w:type="character" w:styleId="ListLabel2222">
    <w:name w:val="ListLabel 2222"/>
    <w:qFormat/>
    <w:rPr>
      <w:rFonts w:ascii="Calibri" w:hAnsi="Calibri" w:eastAsia="Times New Roman" w:cs="Times New Roman"/>
      <w:b/>
      <w:bCs/>
      <w:i w:val="false"/>
      <w:strike w:val="false"/>
      <w:dstrike w:val="false"/>
      <w:color w:val="000000"/>
      <w:position w:val="0"/>
      <w:sz w:val="22"/>
      <w:sz w:val="22"/>
      <w:szCs w:val="22"/>
      <w:u w:val="none" w:color="000000"/>
      <w:vertAlign w:val="baseline"/>
    </w:rPr>
  </w:style>
  <w:style w:type="character" w:styleId="ListLabel2223">
    <w:name w:val="ListLabel 2223"/>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224">
    <w:name w:val="ListLabel 2224"/>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225">
    <w:name w:val="ListLabel 2225"/>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226">
    <w:name w:val="ListLabel 2226"/>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227">
    <w:name w:val="ListLabel 2227"/>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228">
    <w:name w:val="ListLabel 2228"/>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229">
    <w:name w:val="ListLabel 2229"/>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230">
    <w:name w:val="ListLabel 2230"/>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231">
    <w:name w:val="ListLabel 2231"/>
    <w:qFormat/>
    <w:rPr>
      <w:rFonts w:ascii="Calibri" w:hAnsi="Calibri" w:cs="Segoe UI Symbol"/>
      <w:b w:val="false"/>
      <w:i w:val="false"/>
      <w:strike w:val="false"/>
      <w:dstrike w:val="false"/>
      <w:color w:val="000000"/>
      <w:position w:val="0"/>
      <w:sz w:val="22"/>
      <w:sz w:val="22"/>
      <w:szCs w:val="22"/>
      <w:u w:val="none" w:color="000000"/>
      <w:vertAlign w:val="baseline"/>
    </w:rPr>
  </w:style>
  <w:style w:type="character" w:styleId="ListLabel2232">
    <w:name w:val="ListLabel 2232"/>
    <w:qFormat/>
    <w:rPr>
      <w:rFonts w:cs="Segoe UI Symbol"/>
      <w:b w:val="false"/>
      <w:i w:val="false"/>
      <w:strike w:val="false"/>
      <w:dstrike w:val="false"/>
      <w:color w:val="000000"/>
      <w:position w:val="0"/>
      <w:sz w:val="22"/>
      <w:sz w:val="22"/>
      <w:szCs w:val="22"/>
      <w:u w:val="none" w:color="000000"/>
      <w:vertAlign w:val="baseline"/>
    </w:rPr>
  </w:style>
  <w:style w:type="character" w:styleId="ListLabel2233">
    <w:name w:val="ListLabel 2233"/>
    <w:qFormat/>
    <w:rPr>
      <w:rFonts w:cs="Segoe UI Symbol"/>
      <w:b w:val="false"/>
      <w:i w:val="false"/>
      <w:strike w:val="false"/>
      <w:dstrike w:val="false"/>
      <w:color w:val="000000"/>
      <w:position w:val="0"/>
      <w:sz w:val="22"/>
      <w:sz w:val="22"/>
      <w:szCs w:val="22"/>
      <w:u w:val="none" w:color="000000"/>
      <w:vertAlign w:val="baseline"/>
    </w:rPr>
  </w:style>
  <w:style w:type="character" w:styleId="ListLabel2234">
    <w:name w:val="ListLabel 2234"/>
    <w:qFormat/>
    <w:rPr>
      <w:rFonts w:cs="Arial"/>
      <w:b w:val="false"/>
      <w:i w:val="false"/>
      <w:strike w:val="false"/>
      <w:dstrike w:val="false"/>
      <w:color w:val="000000"/>
      <w:position w:val="0"/>
      <w:sz w:val="22"/>
      <w:sz w:val="22"/>
      <w:szCs w:val="22"/>
      <w:u w:val="none" w:color="000000"/>
      <w:vertAlign w:val="baseline"/>
    </w:rPr>
  </w:style>
  <w:style w:type="character" w:styleId="ListLabel2235">
    <w:name w:val="ListLabel 2235"/>
    <w:qFormat/>
    <w:rPr>
      <w:rFonts w:cs="Segoe UI Symbol"/>
      <w:b w:val="false"/>
      <w:i w:val="false"/>
      <w:strike w:val="false"/>
      <w:dstrike w:val="false"/>
      <w:color w:val="000000"/>
      <w:position w:val="0"/>
      <w:sz w:val="22"/>
      <w:sz w:val="22"/>
      <w:szCs w:val="22"/>
      <w:u w:val="none" w:color="000000"/>
      <w:vertAlign w:val="baseline"/>
    </w:rPr>
  </w:style>
  <w:style w:type="character" w:styleId="ListLabel2236">
    <w:name w:val="ListLabel 2236"/>
    <w:qFormat/>
    <w:rPr>
      <w:rFonts w:cs="Segoe UI Symbol"/>
      <w:b w:val="false"/>
      <w:i w:val="false"/>
      <w:strike w:val="false"/>
      <w:dstrike w:val="false"/>
      <w:color w:val="000000"/>
      <w:position w:val="0"/>
      <w:sz w:val="22"/>
      <w:sz w:val="22"/>
      <w:szCs w:val="22"/>
      <w:u w:val="none" w:color="000000"/>
      <w:vertAlign w:val="baseline"/>
    </w:rPr>
  </w:style>
  <w:style w:type="character" w:styleId="ListLabel2237">
    <w:name w:val="ListLabel 2237"/>
    <w:qFormat/>
    <w:rPr>
      <w:rFonts w:cs="Arial"/>
      <w:b w:val="false"/>
      <w:i w:val="false"/>
      <w:strike w:val="false"/>
      <w:dstrike w:val="false"/>
      <w:color w:val="000000"/>
      <w:position w:val="0"/>
      <w:sz w:val="22"/>
      <w:sz w:val="22"/>
      <w:szCs w:val="22"/>
      <w:u w:val="none" w:color="000000"/>
      <w:vertAlign w:val="baseline"/>
    </w:rPr>
  </w:style>
  <w:style w:type="character" w:styleId="ListLabel2238">
    <w:name w:val="ListLabel 2238"/>
    <w:qFormat/>
    <w:rPr>
      <w:rFonts w:cs="Segoe UI Symbol"/>
      <w:b w:val="false"/>
      <w:i w:val="false"/>
      <w:strike w:val="false"/>
      <w:dstrike w:val="false"/>
      <w:color w:val="000000"/>
      <w:position w:val="0"/>
      <w:sz w:val="22"/>
      <w:sz w:val="22"/>
      <w:szCs w:val="22"/>
      <w:u w:val="none" w:color="000000"/>
      <w:vertAlign w:val="baseline"/>
    </w:rPr>
  </w:style>
  <w:style w:type="character" w:styleId="ListLabel2239">
    <w:name w:val="ListLabel 2239"/>
    <w:qFormat/>
    <w:rPr>
      <w:rFonts w:cs="Segoe UI Symbol"/>
      <w:b w:val="false"/>
      <w:i w:val="false"/>
      <w:strike w:val="false"/>
      <w:dstrike w:val="false"/>
      <w:color w:val="000000"/>
      <w:position w:val="0"/>
      <w:sz w:val="22"/>
      <w:sz w:val="22"/>
      <w:szCs w:val="22"/>
      <w:u w:val="none" w:color="000000"/>
      <w:vertAlign w:val="baseline"/>
    </w:rPr>
  </w:style>
  <w:style w:type="character" w:styleId="ListLabel2240">
    <w:name w:val="ListLabel 2240"/>
    <w:qFormat/>
    <w:rPr>
      <w:rFonts w:ascii="Calibri" w:hAnsi="Calibri" w:cs="Segoe UI Symbol"/>
      <w:b w:val="false"/>
      <w:i w:val="false"/>
      <w:strike w:val="false"/>
      <w:dstrike w:val="false"/>
      <w:color w:val="000000"/>
      <w:position w:val="0"/>
      <w:sz w:val="24"/>
      <w:sz w:val="24"/>
      <w:szCs w:val="24"/>
      <w:u w:val="none" w:color="000000"/>
      <w:vertAlign w:val="baseline"/>
    </w:rPr>
  </w:style>
  <w:style w:type="character" w:styleId="ListLabel2241">
    <w:name w:val="ListLabel 2241"/>
    <w:qFormat/>
    <w:rPr>
      <w:rFonts w:cs="Segoe UI Symbol"/>
      <w:b w:val="false"/>
      <w:i w:val="false"/>
      <w:strike w:val="false"/>
      <w:dstrike w:val="false"/>
      <w:color w:val="000000"/>
      <w:position w:val="0"/>
      <w:sz w:val="24"/>
      <w:sz w:val="24"/>
      <w:szCs w:val="24"/>
      <w:u w:val="none" w:color="000000"/>
      <w:vertAlign w:val="baseline"/>
    </w:rPr>
  </w:style>
  <w:style w:type="character" w:styleId="ListLabel2242">
    <w:name w:val="ListLabel 2242"/>
    <w:qFormat/>
    <w:rPr>
      <w:rFonts w:cs="Segoe UI Symbol"/>
      <w:b w:val="false"/>
      <w:i w:val="false"/>
      <w:strike w:val="false"/>
      <w:dstrike w:val="false"/>
      <w:color w:val="000000"/>
      <w:position w:val="0"/>
      <w:sz w:val="24"/>
      <w:sz w:val="24"/>
      <w:szCs w:val="24"/>
      <w:u w:val="none" w:color="000000"/>
      <w:vertAlign w:val="baseline"/>
    </w:rPr>
  </w:style>
  <w:style w:type="character" w:styleId="ListLabel2243">
    <w:name w:val="ListLabel 2243"/>
    <w:qFormat/>
    <w:rPr>
      <w:rFonts w:cs="Arial"/>
      <w:b w:val="false"/>
      <w:i w:val="false"/>
      <w:strike w:val="false"/>
      <w:dstrike w:val="false"/>
      <w:color w:val="000000"/>
      <w:position w:val="0"/>
      <w:sz w:val="24"/>
      <w:sz w:val="24"/>
      <w:szCs w:val="24"/>
      <w:u w:val="none" w:color="000000"/>
      <w:vertAlign w:val="baseline"/>
    </w:rPr>
  </w:style>
  <w:style w:type="character" w:styleId="ListLabel2244">
    <w:name w:val="ListLabel 2244"/>
    <w:qFormat/>
    <w:rPr>
      <w:rFonts w:cs="Segoe UI Symbol"/>
      <w:b w:val="false"/>
      <w:i w:val="false"/>
      <w:strike w:val="false"/>
      <w:dstrike w:val="false"/>
      <w:color w:val="000000"/>
      <w:position w:val="0"/>
      <w:sz w:val="24"/>
      <w:sz w:val="24"/>
      <w:szCs w:val="24"/>
      <w:u w:val="none" w:color="000000"/>
      <w:vertAlign w:val="baseline"/>
    </w:rPr>
  </w:style>
  <w:style w:type="character" w:styleId="ListLabel2245">
    <w:name w:val="ListLabel 2245"/>
    <w:qFormat/>
    <w:rPr>
      <w:rFonts w:cs="Segoe UI Symbol"/>
      <w:b w:val="false"/>
      <w:i w:val="false"/>
      <w:strike w:val="false"/>
      <w:dstrike w:val="false"/>
      <w:color w:val="000000"/>
      <w:position w:val="0"/>
      <w:sz w:val="24"/>
      <w:sz w:val="24"/>
      <w:szCs w:val="24"/>
      <w:u w:val="none" w:color="000000"/>
      <w:vertAlign w:val="baseline"/>
    </w:rPr>
  </w:style>
  <w:style w:type="character" w:styleId="ListLabel2246">
    <w:name w:val="ListLabel 2246"/>
    <w:qFormat/>
    <w:rPr>
      <w:rFonts w:cs="Arial"/>
      <w:b w:val="false"/>
      <w:i w:val="false"/>
      <w:strike w:val="false"/>
      <w:dstrike w:val="false"/>
      <w:color w:val="000000"/>
      <w:position w:val="0"/>
      <w:sz w:val="24"/>
      <w:sz w:val="24"/>
      <w:szCs w:val="24"/>
      <w:u w:val="none" w:color="000000"/>
      <w:vertAlign w:val="baseline"/>
    </w:rPr>
  </w:style>
  <w:style w:type="character" w:styleId="ListLabel2247">
    <w:name w:val="ListLabel 2247"/>
    <w:qFormat/>
    <w:rPr>
      <w:rFonts w:cs="Segoe UI Symbol"/>
      <w:b w:val="false"/>
      <w:i w:val="false"/>
      <w:strike w:val="false"/>
      <w:dstrike w:val="false"/>
      <w:color w:val="000000"/>
      <w:position w:val="0"/>
      <w:sz w:val="24"/>
      <w:sz w:val="24"/>
      <w:szCs w:val="24"/>
      <w:u w:val="none" w:color="000000"/>
      <w:vertAlign w:val="baseline"/>
    </w:rPr>
  </w:style>
  <w:style w:type="character" w:styleId="ListLabel2248">
    <w:name w:val="ListLabel 2248"/>
    <w:qFormat/>
    <w:rPr>
      <w:rFonts w:cs="Segoe UI Symbol"/>
      <w:b w:val="false"/>
      <w:i w:val="false"/>
      <w:strike w:val="false"/>
      <w:dstrike w:val="false"/>
      <w:color w:val="000000"/>
      <w:position w:val="0"/>
      <w:sz w:val="24"/>
      <w:sz w:val="24"/>
      <w:szCs w:val="24"/>
      <w:u w:val="none" w:color="000000"/>
      <w:vertAlign w:val="baseline"/>
    </w:rPr>
  </w:style>
  <w:style w:type="character" w:styleId="ListLabel2249">
    <w:name w:val="ListLabel 2249"/>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250">
    <w:name w:val="ListLabel 2250"/>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251">
    <w:name w:val="ListLabel 225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252">
    <w:name w:val="ListLabel 225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253">
    <w:name w:val="ListLabel 225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254">
    <w:name w:val="ListLabel 225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255">
    <w:name w:val="ListLabel 225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256">
    <w:name w:val="ListLabel 225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257">
    <w:name w:val="ListLabel 225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258">
    <w:name w:val="ListLabel 2258"/>
    <w:qFormat/>
    <w:rPr>
      <w:rFonts w:cs="Times New Roman"/>
      <w:b w:val="false"/>
      <w:i w:val="false"/>
      <w:strike w:val="false"/>
      <w:dstrike w:val="false"/>
      <w:color w:val="000000"/>
      <w:position w:val="0"/>
      <w:sz w:val="22"/>
      <w:sz w:val="22"/>
      <w:szCs w:val="22"/>
      <w:u w:val="none" w:color="000000"/>
      <w:vertAlign w:val="baseline"/>
    </w:rPr>
  </w:style>
  <w:style w:type="character" w:styleId="ListLabel2259">
    <w:name w:val="ListLabel 2259"/>
    <w:qFormat/>
    <w:rPr>
      <w:rFonts w:cs="Times New Roman"/>
      <w:b w:val="false"/>
      <w:i w:val="false"/>
      <w:strike w:val="false"/>
      <w:dstrike w:val="false"/>
      <w:color w:val="000000"/>
      <w:position w:val="0"/>
      <w:sz w:val="22"/>
      <w:sz w:val="22"/>
      <w:szCs w:val="22"/>
      <w:u w:val="none" w:color="000000"/>
      <w:vertAlign w:val="baseline"/>
    </w:rPr>
  </w:style>
  <w:style w:type="character" w:styleId="ListLabel2260">
    <w:name w:val="ListLabel 2260"/>
    <w:qFormat/>
    <w:rPr>
      <w:rFonts w:cs="Times New Roman"/>
      <w:b w:val="false"/>
      <w:i w:val="false"/>
      <w:strike w:val="false"/>
      <w:dstrike w:val="false"/>
      <w:color w:val="000000"/>
      <w:position w:val="0"/>
      <w:sz w:val="22"/>
      <w:sz w:val="22"/>
      <w:szCs w:val="22"/>
      <w:u w:val="none" w:color="000000"/>
      <w:vertAlign w:val="baseline"/>
    </w:rPr>
  </w:style>
  <w:style w:type="character" w:styleId="ListLabel2261">
    <w:name w:val="ListLabel 2261"/>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262">
    <w:name w:val="ListLabel 2262"/>
    <w:qFormat/>
    <w:rPr>
      <w:rFonts w:cs="Times New Roman"/>
      <w:b w:val="false"/>
      <w:i w:val="false"/>
      <w:strike w:val="false"/>
      <w:dstrike w:val="false"/>
      <w:color w:val="000000"/>
      <w:position w:val="0"/>
      <w:sz w:val="22"/>
      <w:sz w:val="22"/>
      <w:szCs w:val="22"/>
      <w:u w:val="none" w:color="000000"/>
      <w:vertAlign w:val="baseline"/>
    </w:rPr>
  </w:style>
  <w:style w:type="character" w:styleId="ListLabel2263">
    <w:name w:val="ListLabel 2263"/>
    <w:qFormat/>
    <w:rPr>
      <w:rFonts w:cs="Times New Roman"/>
      <w:b w:val="false"/>
      <w:i w:val="false"/>
      <w:strike w:val="false"/>
      <w:dstrike w:val="false"/>
      <w:color w:val="000000"/>
      <w:position w:val="0"/>
      <w:sz w:val="22"/>
      <w:sz w:val="22"/>
      <w:szCs w:val="22"/>
      <w:u w:val="none" w:color="000000"/>
      <w:vertAlign w:val="baseline"/>
    </w:rPr>
  </w:style>
  <w:style w:type="character" w:styleId="ListLabel2264">
    <w:name w:val="ListLabel 2264"/>
    <w:qFormat/>
    <w:rPr>
      <w:rFonts w:cs="Times New Roman"/>
      <w:b w:val="false"/>
      <w:i w:val="false"/>
      <w:strike w:val="false"/>
      <w:dstrike w:val="false"/>
      <w:color w:val="000000"/>
      <w:position w:val="0"/>
      <w:sz w:val="22"/>
      <w:sz w:val="22"/>
      <w:szCs w:val="22"/>
      <w:u w:val="none" w:color="000000"/>
      <w:vertAlign w:val="baseline"/>
    </w:rPr>
  </w:style>
  <w:style w:type="character" w:styleId="ListLabel2265">
    <w:name w:val="ListLabel 2265"/>
    <w:qFormat/>
    <w:rPr>
      <w:rFonts w:cs="Times New Roman"/>
      <w:b w:val="false"/>
      <w:i w:val="false"/>
      <w:strike w:val="false"/>
      <w:dstrike w:val="false"/>
      <w:color w:val="000000"/>
      <w:position w:val="0"/>
      <w:sz w:val="22"/>
      <w:sz w:val="22"/>
      <w:szCs w:val="22"/>
      <w:u w:val="none" w:color="000000"/>
      <w:vertAlign w:val="baseline"/>
    </w:rPr>
  </w:style>
  <w:style w:type="character" w:styleId="ListLabel2266">
    <w:name w:val="ListLabel 2266"/>
    <w:qFormat/>
    <w:rPr>
      <w:rFonts w:cs="Times New Roman"/>
      <w:b w:val="false"/>
      <w:i w:val="false"/>
      <w:strike w:val="false"/>
      <w:dstrike w:val="false"/>
      <w:color w:val="000000"/>
      <w:position w:val="0"/>
      <w:sz w:val="22"/>
      <w:sz w:val="22"/>
      <w:szCs w:val="22"/>
      <w:u w:val="none" w:color="000000"/>
      <w:vertAlign w:val="baseline"/>
    </w:rPr>
  </w:style>
  <w:style w:type="character" w:styleId="ListLabel2267">
    <w:name w:val="ListLabel 2267"/>
    <w:qFormat/>
    <w:rPr>
      <w:rFonts w:cs="Times New Roman"/>
      <w:b w:val="false"/>
      <w:i w:val="false"/>
      <w:strike w:val="false"/>
      <w:dstrike w:val="false"/>
      <w:color w:val="000000"/>
      <w:position w:val="0"/>
      <w:sz w:val="22"/>
      <w:sz w:val="22"/>
      <w:szCs w:val="22"/>
      <w:u w:val="none" w:color="000000"/>
      <w:vertAlign w:val="baseline"/>
    </w:rPr>
  </w:style>
  <w:style w:type="character" w:styleId="ListLabel2268">
    <w:name w:val="ListLabel 2268"/>
    <w:qFormat/>
    <w:rPr>
      <w:rFonts w:cs="Times New Roman"/>
      <w:b w:val="false"/>
      <w:i w:val="false"/>
      <w:strike w:val="false"/>
      <w:dstrike w:val="false"/>
      <w:color w:val="000000"/>
      <w:position w:val="0"/>
      <w:sz w:val="22"/>
      <w:sz w:val="22"/>
      <w:szCs w:val="22"/>
      <w:u w:val="none" w:color="000000"/>
      <w:vertAlign w:val="baseline"/>
    </w:rPr>
  </w:style>
  <w:style w:type="character" w:styleId="ListLabel2269">
    <w:name w:val="ListLabel 2269"/>
    <w:qFormat/>
    <w:rPr>
      <w:rFonts w:cs="Times New Roman"/>
      <w:b w:val="false"/>
      <w:i w:val="false"/>
      <w:strike w:val="false"/>
      <w:dstrike w:val="false"/>
      <w:color w:val="000000"/>
      <w:position w:val="0"/>
      <w:sz w:val="22"/>
      <w:sz w:val="22"/>
      <w:szCs w:val="22"/>
      <w:u w:val="none" w:color="000000"/>
      <w:vertAlign w:val="baseline"/>
    </w:rPr>
  </w:style>
  <w:style w:type="character" w:styleId="ListLabel2270">
    <w:name w:val="ListLabel 2270"/>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271">
    <w:name w:val="ListLabel 2271"/>
    <w:qFormat/>
    <w:rPr>
      <w:rFonts w:cs="Times New Roman"/>
      <w:b w:val="false"/>
      <w:i w:val="false"/>
      <w:strike w:val="false"/>
      <w:dstrike w:val="false"/>
      <w:color w:val="000000"/>
      <w:position w:val="0"/>
      <w:sz w:val="22"/>
      <w:sz w:val="22"/>
      <w:szCs w:val="22"/>
      <w:u w:val="none" w:color="000000"/>
      <w:vertAlign w:val="baseline"/>
    </w:rPr>
  </w:style>
  <w:style w:type="character" w:styleId="ListLabel2272">
    <w:name w:val="ListLabel 2272"/>
    <w:qFormat/>
    <w:rPr>
      <w:rFonts w:cs="Times New Roman"/>
      <w:b w:val="false"/>
      <w:i w:val="false"/>
      <w:strike w:val="false"/>
      <w:dstrike w:val="false"/>
      <w:color w:val="000000"/>
      <w:position w:val="0"/>
      <w:sz w:val="22"/>
      <w:sz w:val="22"/>
      <w:szCs w:val="22"/>
      <w:u w:val="none" w:color="000000"/>
      <w:vertAlign w:val="baseline"/>
    </w:rPr>
  </w:style>
  <w:style w:type="character" w:styleId="ListLabel2273">
    <w:name w:val="ListLabel 2273"/>
    <w:qFormat/>
    <w:rPr>
      <w:rFonts w:cs="Times New Roman"/>
      <w:b w:val="false"/>
      <w:i w:val="false"/>
      <w:strike w:val="false"/>
      <w:dstrike w:val="false"/>
      <w:color w:val="000000"/>
      <w:position w:val="0"/>
      <w:sz w:val="22"/>
      <w:sz w:val="22"/>
      <w:szCs w:val="22"/>
      <w:u w:val="none" w:color="000000"/>
      <w:vertAlign w:val="baseline"/>
    </w:rPr>
  </w:style>
  <w:style w:type="character" w:styleId="ListLabel2274">
    <w:name w:val="ListLabel 2274"/>
    <w:qFormat/>
    <w:rPr>
      <w:rFonts w:cs="Times New Roman"/>
      <w:b w:val="false"/>
      <w:i w:val="false"/>
      <w:strike w:val="false"/>
      <w:dstrike w:val="false"/>
      <w:color w:val="000000"/>
      <w:position w:val="0"/>
      <w:sz w:val="22"/>
      <w:sz w:val="22"/>
      <w:szCs w:val="22"/>
      <w:u w:val="none" w:color="000000"/>
      <w:vertAlign w:val="baseline"/>
    </w:rPr>
  </w:style>
  <w:style w:type="character" w:styleId="ListLabel2275">
    <w:name w:val="ListLabel 2275"/>
    <w:qFormat/>
    <w:rPr>
      <w:rFonts w:cs="Times New Roman"/>
      <w:b w:val="false"/>
      <w:i w:val="false"/>
      <w:strike w:val="false"/>
      <w:dstrike w:val="false"/>
      <w:color w:val="000000"/>
      <w:position w:val="0"/>
      <w:sz w:val="22"/>
      <w:sz w:val="22"/>
      <w:szCs w:val="22"/>
      <w:u w:val="none" w:color="000000"/>
      <w:vertAlign w:val="baseline"/>
    </w:rPr>
  </w:style>
  <w:style w:type="character" w:styleId="ListLabel2276">
    <w:name w:val="ListLabel 2276"/>
    <w:qFormat/>
    <w:rPr>
      <w:rFonts w:cs="Times New Roman"/>
      <w:b w:val="false"/>
      <w:i w:val="false"/>
      <w:strike w:val="false"/>
      <w:dstrike w:val="false"/>
      <w:color w:val="000000"/>
      <w:position w:val="0"/>
      <w:sz w:val="22"/>
      <w:sz w:val="22"/>
      <w:szCs w:val="22"/>
      <w:u w:val="none" w:color="000000"/>
      <w:vertAlign w:val="baseline"/>
    </w:rPr>
  </w:style>
  <w:style w:type="character" w:styleId="ListLabel2277">
    <w:name w:val="ListLabel 2277"/>
    <w:qFormat/>
    <w:rPr>
      <w:rFonts w:cs="Times New Roman"/>
      <w:b w:val="false"/>
      <w:i w:val="false"/>
      <w:strike w:val="false"/>
      <w:dstrike w:val="false"/>
      <w:color w:val="000000"/>
      <w:position w:val="0"/>
      <w:sz w:val="22"/>
      <w:sz w:val="22"/>
      <w:szCs w:val="22"/>
      <w:u w:val="none" w:color="000000"/>
      <w:vertAlign w:val="baseline"/>
    </w:rPr>
  </w:style>
  <w:style w:type="character" w:styleId="ListLabel2278">
    <w:name w:val="ListLabel 2278"/>
    <w:qFormat/>
    <w:rPr>
      <w:rFonts w:cs="Times New Roman"/>
      <w:b w:val="false"/>
      <w:i w:val="false"/>
      <w:strike w:val="false"/>
      <w:dstrike w:val="false"/>
      <w:color w:val="000000"/>
      <w:position w:val="0"/>
      <w:sz w:val="22"/>
      <w:sz w:val="22"/>
      <w:szCs w:val="22"/>
      <w:u w:val="none" w:color="000000"/>
      <w:vertAlign w:val="baseline"/>
    </w:rPr>
  </w:style>
  <w:style w:type="character" w:styleId="ListLabel2279">
    <w:name w:val="ListLabel 2279"/>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280">
    <w:name w:val="ListLabel 2280"/>
    <w:qFormat/>
    <w:rPr>
      <w:rFonts w:cs="Times New Roman"/>
      <w:b w:val="false"/>
      <w:i w:val="false"/>
      <w:strike w:val="false"/>
      <w:dstrike w:val="false"/>
      <w:color w:val="000000"/>
      <w:position w:val="0"/>
      <w:sz w:val="22"/>
      <w:sz w:val="22"/>
      <w:szCs w:val="22"/>
      <w:u w:val="none" w:color="000000"/>
      <w:vertAlign w:val="baseline"/>
    </w:rPr>
  </w:style>
  <w:style w:type="character" w:styleId="ListLabel2281">
    <w:name w:val="ListLabel 2281"/>
    <w:qFormat/>
    <w:rPr>
      <w:rFonts w:cs="Times New Roman"/>
      <w:b w:val="false"/>
      <w:i w:val="false"/>
      <w:strike w:val="false"/>
      <w:dstrike w:val="false"/>
      <w:color w:val="000000"/>
      <w:position w:val="0"/>
      <w:sz w:val="22"/>
      <w:sz w:val="22"/>
      <w:szCs w:val="22"/>
      <w:u w:val="none" w:color="000000"/>
      <w:vertAlign w:val="baseline"/>
    </w:rPr>
  </w:style>
  <w:style w:type="character" w:styleId="ListLabel2282">
    <w:name w:val="ListLabel 2282"/>
    <w:qFormat/>
    <w:rPr>
      <w:rFonts w:cs="Times New Roman"/>
      <w:b w:val="false"/>
      <w:i w:val="false"/>
      <w:strike w:val="false"/>
      <w:dstrike w:val="false"/>
      <w:color w:val="000000"/>
      <w:position w:val="0"/>
      <w:sz w:val="22"/>
      <w:sz w:val="22"/>
      <w:szCs w:val="22"/>
      <w:u w:val="none" w:color="000000"/>
      <w:vertAlign w:val="baseline"/>
    </w:rPr>
  </w:style>
  <w:style w:type="character" w:styleId="ListLabel2283">
    <w:name w:val="ListLabel 2283"/>
    <w:qFormat/>
    <w:rPr>
      <w:rFonts w:cs="Times New Roman"/>
      <w:b w:val="false"/>
      <w:i w:val="false"/>
      <w:strike w:val="false"/>
      <w:dstrike w:val="false"/>
      <w:color w:val="000000"/>
      <w:position w:val="0"/>
      <w:sz w:val="22"/>
      <w:sz w:val="22"/>
      <w:szCs w:val="22"/>
      <w:u w:val="none" w:color="000000"/>
      <w:vertAlign w:val="baseline"/>
    </w:rPr>
  </w:style>
  <w:style w:type="character" w:styleId="ListLabel2284">
    <w:name w:val="ListLabel 2284"/>
    <w:qFormat/>
    <w:rPr>
      <w:rFonts w:cs="Times New Roman"/>
      <w:b w:val="false"/>
      <w:i w:val="false"/>
      <w:strike w:val="false"/>
      <w:dstrike w:val="false"/>
      <w:color w:val="000000"/>
      <w:position w:val="0"/>
      <w:sz w:val="22"/>
      <w:sz w:val="22"/>
      <w:szCs w:val="22"/>
      <w:u w:val="none" w:color="000000"/>
      <w:vertAlign w:val="baseline"/>
    </w:rPr>
  </w:style>
  <w:style w:type="character" w:styleId="ListLabel2285">
    <w:name w:val="ListLabel 228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286">
    <w:name w:val="ListLabel 2286"/>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287">
    <w:name w:val="ListLabel 228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288">
    <w:name w:val="ListLabel 228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289">
    <w:name w:val="ListLabel 228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290">
    <w:name w:val="ListLabel 229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291">
    <w:name w:val="ListLabel 229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292">
    <w:name w:val="ListLabel 229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293">
    <w:name w:val="ListLabel 229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294">
    <w:name w:val="ListLabel 2294"/>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295">
    <w:name w:val="ListLabel 229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296">
    <w:name w:val="ListLabel 229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297">
    <w:name w:val="ListLabel 229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298">
    <w:name w:val="ListLabel 229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299">
    <w:name w:val="ListLabel 229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00">
    <w:name w:val="ListLabel 230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01">
    <w:name w:val="ListLabel 230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02">
    <w:name w:val="ListLabel 230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03">
    <w:name w:val="ListLabel 2303"/>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2304">
    <w:name w:val="ListLabel 230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05">
    <w:name w:val="ListLabel 230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06">
    <w:name w:val="ListLabel 230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07">
    <w:name w:val="ListLabel 230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08">
    <w:name w:val="ListLabel 230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09">
    <w:name w:val="ListLabel 230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10">
    <w:name w:val="ListLabel 231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11">
    <w:name w:val="ListLabel 231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12">
    <w:name w:val="ListLabel 2312"/>
    <w:qFormat/>
    <w:rPr>
      <w:rFonts w:cs="Times New Roman"/>
      <w:b w:val="false"/>
      <w:i w:val="false"/>
      <w:strike w:val="false"/>
      <w:dstrike w:val="false"/>
      <w:color w:val="000000"/>
      <w:position w:val="0"/>
      <w:sz w:val="22"/>
      <w:sz w:val="22"/>
      <w:szCs w:val="22"/>
      <w:u w:val="none" w:color="000000"/>
      <w:vertAlign w:val="baseline"/>
    </w:rPr>
  </w:style>
  <w:style w:type="character" w:styleId="ListLabel2313">
    <w:name w:val="ListLabel 2313"/>
    <w:qFormat/>
    <w:rPr>
      <w:rFonts w:cs="Times New Roman"/>
      <w:b w:val="false"/>
      <w:i w:val="false"/>
      <w:strike w:val="false"/>
      <w:dstrike w:val="false"/>
      <w:color w:val="000000"/>
      <w:position w:val="0"/>
      <w:sz w:val="22"/>
      <w:sz w:val="22"/>
      <w:szCs w:val="22"/>
      <w:u w:val="none" w:color="000000"/>
      <w:vertAlign w:val="baseline"/>
    </w:rPr>
  </w:style>
  <w:style w:type="character" w:styleId="ListLabel2314">
    <w:name w:val="ListLabel 2314"/>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315">
    <w:name w:val="ListLabel 2315"/>
    <w:qFormat/>
    <w:rPr>
      <w:rFonts w:cs="Times New Roman"/>
      <w:b w:val="false"/>
      <w:i w:val="false"/>
      <w:strike w:val="false"/>
      <w:dstrike w:val="false"/>
      <w:color w:val="000000"/>
      <w:position w:val="0"/>
      <w:sz w:val="22"/>
      <w:sz w:val="22"/>
      <w:szCs w:val="22"/>
      <w:u w:val="none" w:color="000000"/>
      <w:vertAlign w:val="baseline"/>
    </w:rPr>
  </w:style>
  <w:style w:type="character" w:styleId="ListLabel2316">
    <w:name w:val="ListLabel 2316"/>
    <w:qFormat/>
    <w:rPr>
      <w:rFonts w:cs="Times New Roman"/>
      <w:b w:val="false"/>
      <w:i w:val="false"/>
      <w:strike w:val="false"/>
      <w:dstrike w:val="false"/>
      <w:color w:val="000000"/>
      <w:position w:val="0"/>
      <w:sz w:val="22"/>
      <w:sz w:val="22"/>
      <w:szCs w:val="22"/>
      <w:u w:val="none" w:color="000000"/>
      <w:vertAlign w:val="baseline"/>
    </w:rPr>
  </w:style>
  <w:style w:type="character" w:styleId="ListLabel2317">
    <w:name w:val="ListLabel 2317"/>
    <w:qFormat/>
    <w:rPr>
      <w:rFonts w:cs="Times New Roman"/>
      <w:b w:val="false"/>
      <w:i w:val="false"/>
      <w:strike w:val="false"/>
      <w:dstrike w:val="false"/>
      <w:color w:val="000000"/>
      <w:position w:val="0"/>
      <w:sz w:val="22"/>
      <w:sz w:val="22"/>
      <w:szCs w:val="22"/>
      <w:u w:val="none" w:color="000000"/>
      <w:vertAlign w:val="baseline"/>
    </w:rPr>
  </w:style>
  <w:style w:type="character" w:styleId="ListLabel2318">
    <w:name w:val="ListLabel 2318"/>
    <w:qFormat/>
    <w:rPr>
      <w:rFonts w:cs="Times New Roman"/>
      <w:b w:val="false"/>
      <w:i w:val="false"/>
      <w:strike w:val="false"/>
      <w:dstrike w:val="false"/>
      <w:color w:val="000000"/>
      <w:position w:val="0"/>
      <w:sz w:val="22"/>
      <w:sz w:val="22"/>
      <w:szCs w:val="22"/>
      <w:u w:val="none" w:color="000000"/>
      <w:vertAlign w:val="baseline"/>
    </w:rPr>
  </w:style>
  <w:style w:type="character" w:styleId="ListLabel2319">
    <w:name w:val="ListLabel 2319"/>
    <w:qFormat/>
    <w:rPr>
      <w:rFonts w:cs="Times New Roman"/>
      <w:b w:val="false"/>
      <w:i w:val="false"/>
      <w:strike w:val="false"/>
      <w:dstrike w:val="false"/>
      <w:color w:val="000000"/>
      <w:position w:val="0"/>
      <w:sz w:val="22"/>
      <w:sz w:val="22"/>
      <w:szCs w:val="22"/>
      <w:u w:val="none" w:color="000000"/>
      <w:vertAlign w:val="baseline"/>
    </w:rPr>
  </w:style>
  <w:style w:type="character" w:styleId="ListLabel2320">
    <w:name w:val="ListLabel 2320"/>
    <w:qFormat/>
    <w:rPr>
      <w:rFonts w:cs="Times New Roman"/>
      <w:b w:val="false"/>
      <w:i w:val="false"/>
      <w:strike w:val="false"/>
      <w:dstrike w:val="false"/>
      <w:color w:val="000000"/>
      <w:position w:val="0"/>
      <w:sz w:val="22"/>
      <w:sz w:val="22"/>
      <w:szCs w:val="22"/>
      <w:u w:val="none" w:color="000000"/>
      <w:vertAlign w:val="baseline"/>
    </w:rPr>
  </w:style>
  <w:style w:type="character" w:styleId="ListLabel2321">
    <w:name w:val="ListLabel 2321"/>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2322">
    <w:name w:val="ListLabel 232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23">
    <w:name w:val="ListLabel 232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24">
    <w:name w:val="ListLabel 232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25">
    <w:name w:val="ListLabel 232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26">
    <w:name w:val="ListLabel 232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27">
    <w:name w:val="ListLabel 232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28">
    <w:name w:val="ListLabel 232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29">
    <w:name w:val="ListLabel 232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30">
    <w:name w:val="ListLabel 2330"/>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331">
    <w:name w:val="ListLabel 2331"/>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332">
    <w:name w:val="ListLabel 2332"/>
    <w:qFormat/>
    <w:rPr>
      <w:rFonts w:ascii="Calibri" w:hAnsi="Calibri" w:cs="Times New Roman"/>
      <w:b/>
      <w:bCs/>
      <w:i w:val="false"/>
      <w:strike w:val="false"/>
      <w:dstrike w:val="false"/>
      <w:color w:val="000000"/>
      <w:position w:val="0"/>
      <w:sz w:val="22"/>
      <w:sz w:val="22"/>
      <w:szCs w:val="22"/>
      <w:u w:val="none" w:color="000000"/>
      <w:vertAlign w:val="baseline"/>
    </w:rPr>
  </w:style>
  <w:style w:type="character" w:styleId="ListLabel2333">
    <w:name w:val="ListLabel 2333"/>
    <w:qFormat/>
    <w:rPr>
      <w:rFonts w:cs="Times New Roman"/>
      <w:b/>
      <w:bCs/>
      <w:i w:val="false"/>
      <w:strike w:val="false"/>
      <w:dstrike w:val="false"/>
      <w:color w:val="000000"/>
      <w:position w:val="0"/>
      <w:sz w:val="22"/>
      <w:sz w:val="22"/>
      <w:szCs w:val="22"/>
      <w:u w:val="none" w:color="000000"/>
      <w:vertAlign w:val="baseline"/>
    </w:rPr>
  </w:style>
  <w:style w:type="character" w:styleId="ListLabel2334">
    <w:name w:val="ListLabel 2334"/>
    <w:qFormat/>
    <w:rPr>
      <w:rFonts w:cs="Times New Roman"/>
      <w:b/>
      <w:bCs/>
      <w:i w:val="false"/>
      <w:strike w:val="false"/>
      <w:dstrike w:val="false"/>
      <w:color w:val="000000"/>
      <w:position w:val="0"/>
      <w:sz w:val="22"/>
      <w:sz w:val="22"/>
      <w:szCs w:val="22"/>
      <w:u w:val="none" w:color="000000"/>
      <w:vertAlign w:val="baseline"/>
    </w:rPr>
  </w:style>
  <w:style w:type="character" w:styleId="ListLabel2335">
    <w:name w:val="ListLabel 2335"/>
    <w:qFormat/>
    <w:rPr>
      <w:rFonts w:cs="Times New Roman"/>
      <w:b/>
      <w:bCs/>
      <w:i w:val="false"/>
      <w:strike w:val="false"/>
      <w:dstrike w:val="false"/>
      <w:color w:val="000000"/>
      <w:position w:val="0"/>
      <w:sz w:val="22"/>
      <w:sz w:val="22"/>
      <w:szCs w:val="22"/>
      <w:u w:val="none" w:color="000000"/>
      <w:vertAlign w:val="baseline"/>
    </w:rPr>
  </w:style>
  <w:style w:type="character" w:styleId="ListLabel2336">
    <w:name w:val="ListLabel 2336"/>
    <w:qFormat/>
    <w:rPr>
      <w:rFonts w:cs="Times New Roman"/>
      <w:b/>
      <w:bCs/>
      <w:i w:val="false"/>
      <w:strike w:val="false"/>
      <w:dstrike w:val="false"/>
      <w:color w:val="000000"/>
      <w:position w:val="0"/>
      <w:sz w:val="22"/>
      <w:sz w:val="22"/>
      <w:szCs w:val="22"/>
      <w:u w:val="none" w:color="000000"/>
      <w:vertAlign w:val="baseline"/>
    </w:rPr>
  </w:style>
  <w:style w:type="character" w:styleId="ListLabel2337">
    <w:name w:val="ListLabel 2337"/>
    <w:qFormat/>
    <w:rPr>
      <w:rFonts w:cs="Times New Roman"/>
      <w:b/>
      <w:bCs/>
      <w:i w:val="false"/>
      <w:strike w:val="false"/>
      <w:dstrike w:val="false"/>
      <w:color w:val="000000"/>
      <w:position w:val="0"/>
      <w:sz w:val="22"/>
      <w:sz w:val="22"/>
      <w:szCs w:val="22"/>
      <w:u w:val="none" w:color="000000"/>
      <w:vertAlign w:val="baseline"/>
    </w:rPr>
  </w:style>
  <w:style w:type="character" w:styleId="ListLabel2338">
    <w:name w:val="ListLabel 2338"/>
    <w:qFormat/>
    <w:rPr>
      <w:rFonts w:cs="Times New Roman"/>
      <w:b/>
      <w:bCs/>
      <w:i w:val="false"/>
      <w:strike w:val="false"/>
      <w:dstrike w:val="false"/>
      <w:color w:val="000000"/>
      <w:position w:val="0"/>
      <w:sz w:val="22"/>
      <w:sz w:val="22"/>
      <w:szCs w:val="22"/>
      <w:u w:val="none" w:color="000000"/>
      <w:vertAlign w:val="baseline"/>
    </w:rPr>
  </w:style>
  <w:style w:type="character" w:styleId="ListLabel2339">
    <w:name w:val="ListLabel 2339"/>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340">
    <w:name w:val="ListLabel 234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41">
    <w:name w:val="ListLabel 234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42">
    <w:name w:val="ListLabel 234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43">
    <w:name w:val="ListLabel 234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44">
    <w:name w:val="ListLabel 234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45">
    <w:name w:val="ListLabel 234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46">
    <w:name w:val="ListLabel 234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47">
    <w:name w:val="ListLabel 234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48">
    <w:name w:val="ListLabel 2348"/>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2349">
    <w:name w:val="ListLabel 234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50">
    <w:name w:val="ListLabel 235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51">
    <w:name w:val="ListLabel 235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52">
    <w:name w:val="ListLabel 235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53">
    <w:name w:val="ListLabel 235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54">
    <w:name w:val="ListLabel 235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55">
    <w:name w:val="ListLabel 235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56">
    <w:name w:val="ListLabel 235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357">
    <w:name w:val="ListLabel 2357"/>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358">
    <w:name w:val="ListLabel 235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59">
    <w:name w:val="ListLabel 235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60">
    <w:name w:val="ListLabel 236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61">
    <w:name w:val="ListLabel 236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62">
    <w:name w:val="ListLabel 236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63">
    <w:name w:val="ListLabel 236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64">
    <w:name w:val="ListLabel 236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65">
    <w:name w:val="ListLabel 236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66">
    <w:name w:val="ListLabel 2366"/>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367">
    <w:name w:val="ListLabel 2367"/>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368">
    <w:name w:val="ListLabel 2368"/>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369">
    <w:name w:val="ListLabel 2369"/>
    <w:qFormat/>
    <w:rPr>
      <w:rFonts w:cs="Times New Roman"/>
      <w:b w:val="false"/>
      <w:i w:val="false"/>
      <w:strike w:val="false"/>
      <w:dstrike w:val="false"/>
      <w:color w:val="000000"/>
      <w:position w:val="0"/>
      <w:sz w:val="22"/>
      <w:sz w:val="22"/>
      <w:szCs w:val="22"/>
      <w:u w:val="none" w:color="000000"/>
      <w:vertAlign w:val="baseline"/>
    </w:rPr>
  </w:style>
  <w:style w:type="character" w:styleId="ListLabel2370">
    <w:name w:val="ListLabel 2370"/>
    <w:qFormat/>
    <w:rPr>
      <w:rFonts w:cs="Times New Roman"/>
      <w:b w:val="false"/>
      <w:i w:val="false"/>
      <w:strike w:val="false"/>
      <w:dstrike w:val="false"/>
      <w:color w:val="000000"/>
      <w:position w:val="0"/>
      <w:sz w:val="22"/>
      <w:sz w:val="22"/>
      <w:szCs w:val="22"/>
      <w:u w:val="none" w:color="000000"/>
      <w:vertAlign w:val="baseline"/>
    </w:rPr>
  </w:style>
  <w:style w:type="character" w:styleId="ListLabel2371">
    <w:name w:val="ListLabel 2371"/>
    <w:qFormat/>
    <w:rPr>
      <w:rFonts w:cs="Times New Roman"/>
      <w:b w:val="false"/>
      <w:i w:val="false"/>
      <w:strike w:val="false"/>
      <w:dstrike w:val="false"/>
      <w:color w:val="000000"/>
      <w:position w:val="0"/>
      <w:sz w:val="22"/>
      <w:sz w:val="22"/>
      <w:szCs w:val="22"/>
      <w:u w:val="none" w:color="000000"/>
      <w:vertAlign w:val="baseline"/>
    </w:rPr>
  </w:style>
  <w:style w:type="character" w:styleId="ListLabel2372">
    <w:name w:val="ListLabel 2372"/>
    <w:qFormat/>
    <w:rPr>
      <w:rFonts w:cs="Times New Roman"/>
      <w:b w:val="false"/>
      <w:i w:val="false"/>
      <w:strike w:val="false"/>
      <w:dstrike w:val="false"/>
      <w:color w:val="000000"/>
      <w:position w:val="0"/>
      <w:sz w:val="22"/>
      <w:sz w:val="22"/>
      <w:szCs w:val="22"/>
      <w:u w:val="none" w:color="000000"/>
      <w:vertAlign w:val="baseline"/>
    </w:rPr>
  </w:style>
  <w:style w:type="character" w:styleId="ListLabel2373">
    <w:name w:val="ListLabel 2373"/>
    <w:qFormat/>
    <w:rPr>
      <w:rFonts w:cs="Times New Roman"/>
      <w:b w:val="false"/>
      <w:i w:val="false"/>
      <w:strike w:val="false"/>
      <w:dstrike w:val="false"/>
      <w:color w:val="000000"/>
      <w:position w:val="0"/>
      <w:sz w:val="22"/>
      <w:sz w:val="22"/>
      <w:szCs w:val="22"/>
      <w:u w:val="none" w:color="000000"/>
      <w:vertAlign w:val="baseline"/>
    </w:rPr>
  </w:style>
  <w:style w:type="character" w:styleId="ListLabel2374">
    <w:name w:val="ListLabel 2374"/>
    <w:qFormat/>
    <w:rPr>
      <w:rFonts w:cs="Times New Roman"/>
      <w:b w:val="false"/>
      <w:i w:val="false"/>
      <w:strike w:val="false"/>
      <w:dstrike w:val="false"/>
      <w:color w:val="000000"/>
      <w:position w:val="0"/>
      <w:sz w:val="22"/>
      <w:sz w:val="22"/>
      <w:szCs w:val="22"/>
      <w:u w:val="none" w:color="000000"/>
      <w:vertAlign w:val="baseline"/>
    </w:rPr>
  </w:style>
  <w:style w:type="character" w:styleId="ListLabel2375">
    <w:name w:val="ListLabel 2375"/>
    <w:qFormat/>
    <w:rPr>
      <w:rFonts w:cs="Times New Roman"/>
      <w:b/>
      <w:bCs/>
      <w:i w:val="false"/>
      <w:strike w:val="false"/>
      <w:dstrike w:val="false"/>
      <w:color w:val="000000"/>
      <w:position w:val="0"/>
      <w:sz w:val="22"/>
      <w:sz w:val="22"/>
      <w:szCs w:val="22"/>
      <w:u w:val="none" w:color="000000"/>
      <w:vertAlign w:val="baseline"/>
    </w:rPr>
  </w:style>
  <w:style w:type="character" w:styleId="ListLabel2376">
    <w:name w:val="ListLabel 2376"/>
    <w:qFormat/>
    <w:rPr>
      <w:rFonts w:cs="Times New Roman"/>
      <w:b/>
      <w:bCs/>
      <w:i w:val="false"/>
      <w:strike w:val="false"/>
      <w:dstrike w:val="false"/>
      <w:color w:val="000000"/>
      <w:position w:val="0"/>
      <w:sz w:val="22"/>
      <w:sz w:val="22"/>
      <w:szCs w:val="22"/>
      <w:u w:val="none" w:color="000000"/>
      <w:vertAlign w:val="baseline"/>
    </w:rPr>
  </w:style>
  <w:style w:type="character" w:styleId="ListLabel2377">
    <w:name w:val="ListLabel 2377"/>
    <w:qFormat/>
    <w:rPr>
      <w:rFonts w:cs="Times New Roman"/>
      <w:b/>
      <w:bCs/>
      <w:i w:val="false"/>
      <w:strike w:val="false"/>
      <w:dstrike w:val="false"/>
      <w:color w:val="000000"/>
      <w:position w:val="0"/>
      <w:sz w:val="22"/>
      <w:sz w:val="22"/>
      <w:szCs w:val="22"/>
      <w:u w:val="none" w:color="000000"/>
      <w:vertAlign w:val="baseline"/>
    </w:rPr>
  </w:style>
  <w:style w:type="character" w:styleId="ListLabel2378">
    <w:name w:val="ListLabel 2378"/>
    <w:qFormat/>
    <w:rPr>
      <w:rFonts w:ascii="Calibri" w:hAnsi="Calibri" w:cs="Times New Roman"/>
      <w:b/>
      <w:bCs/>
      <w:i w:val="false"/>
      <w:strike w:val="false"/>
      <w:dstrike w:val="false"/>
      <w:color w:val="000000"/>
      <w:position w:val="0"/>
      <w:sz w:val="22"/>
      <w:sz w:val="22"/>
      <w:szCs w:val="22"/>
      <w:u w:val="none" w:color="000000"/>
      <w:vertAlign w:val="baseline"/>
    </w:rPr>
  </w:style>
  <w:style w:type="character" w:styleId="ListLabel2379">
    <w:name w:val="ListLabel 2379"/>
    <w:qFormat/>
    <w:rPr>
      <w:rFonts w:cs="Times New Roman"/>
      <w:b/>
      <w:bCs/>
      <w:i w:val="false"/>
      <w:strike w:val="false"/>
      <w:dstrike w:val="false"/>
      <w:color w:val="000000"/>
      <w:position w:val="0"/>
      <w:sz w:val="22"/>
      <w:sz w:val="22"/>
      <w:szCs w:val="22"/>
      <w:u w:val="none" w:color="000000"/>
      <w:vertAlign w:val="baseline"/>
    </w:rPr>
  </w:style>
  <w:style w:type="character" w:styleId="ListLabel2380">
    <w:name w:val="ListLabel 2380"/>
    <w:qFormat/>
    <w:rPr>
      <w:rFonts w:cs="Times New Roman"/>
      <w:b/>
      <w:bCs/>
      <w:i w:val="false"/>
      <w:strike w:val="false"/>
      <w:dstrike w:val="false"/>
      <w:color w:val="000000"/>
      <w:position w:val="0"/>
      <w:sz w:val="22"/>
      <w:sz w:val="22"/>
      <w:szCs w:val="22"/>
      <w:u w:val="none" w:color="000000"/>
      <w:vertAlign w:val="baseline"/>
    </w:rPr>
  </w:style>
  <w:style w:type="character" w:styleId="ListLabel2381">
    <w:name w:val="ListLabel 2381"/>
    <w:qFormat/>
    <w:rPr>
      <w:rFonts w:cs="Times New Roman"/>
      <w:b/>
      <w:bCs/>
      <w:i w:val="false"/>
      <w:strike w:val="false"/>
      <w:dstrike w:val="false"/>
      <w:color w:val="000000"/>
      <w:position w:val="0"/>
      <w:sz w:val="22"/>
      <w:sz w:val="22"/>
      <w:szCs w:val="22"/>
      <w:u w:val="none" w:color="000000"/>
      <w:vertAlign w:val="baseline"/>
    </w:rPr>
  </w:style>
  <w:style w:type="character" w:styleId="ListLabel2382">
    <w:name w:val="ListLabel 2382"/>
    <w:qFormat/>
    <w:rPr>
      <w:rFonts w:cs="Times New Roman"/>
      <w:b/>
      <w:bCs/>
      <w:i w:val="false"/>
      <w:strike w:val="false"/>
      <w:dstrike w:val="false"/>
      <w:color w:val="000000"/>
      <w:position w:val="0"/>
      <w:sz w:val="22"/>
      <w:sz w:val="22"/>
      <w:szCs w:val="22"/>
      <w:u w:val="none" w:color="000000"/>
      <w:vertAlign w:val="baseline"/>
    </w:rPr>
  </w:style>
  <w:style w:type="character" w:styleId="ListLabel2383">
    <w:name w:val="ListLabel 2383"/>
    <w:qFormat/>
    <w:rPr>
      <w:rFonts w:cs="Times New Roman"/>
      <w:b/>
      <w:bCs/>
      <w:i w:val="false"/>
      <w:strike w:val="false"/>
      <w:dstrike w:val="false"/>
      <w:color w:val="000000"/>
      <w:position w:val="0"/>
      <w:sz w:val="22"/>
      <w:sz w:val="22"/>
      <w:szCs w:val="22"/>
      <w:u w:val="none" w:color="000000"/>
      <w:vertAlign w:val="baseline"/>
    </w:rPr>
  </w:style>
  <w:style w:type="character" w:styleId="ListLabel2384">
    <w:name w:val="ListLabel 2384"/>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385">
    <w:name w:val="ListLabel 238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86">
    <w:name w:val="ListLabel 238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87">
    <w:name w:val="ListLabel 238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88">
    <w:name w:val="ListLabel 238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89">
    <w:name w:val="ListLabel 238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90">
    <w:name w:val="ListLabel 239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91">
    <w:name w:val="ListLabel 239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92">
    <w:name w:val="ListLabel 239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393">
    <w:name w:val="ListLabel 2393"/>
    <w:qFormat/>
    <w:rPr>
      <w:rFonts w:ascii="Calibri" w:hAnsi="Calibri" w:cs="Times New Roman"/>
      <w:b/>
      <w:bCs/>
      <w:i w:val="false"/>
      <w:strike w:val="false"/>
      <w:dstrike w:val="false"/>
      <w:color w:val="000000"/>
      <w:position w:val="0"/>
      <w:sz w:val="22"/>
      <w:sz w:val="22"/>
      <w:szCs w:val="22"/>
      <w:u w:val="none" w:color="000000"/>
      <w:vertAlign w:val="baseline"/>
    </w:rPr>
  </w:style>
  <w:style w:type="character" w:styleId="ListLabel2394">
    <w:name w:val="ListLabel 2394"/>
    <w:qFormat/>
    <w:rPr>
      <w:rFonts w:cs="Times New Roman"/>
      <w:b/>
      <w:bCs/>
      <w:i w:val="false"/>
      <w:strike w:val="false"/>
      <w:dstrike w:val="false"/>
      <w:color w:val="000000"/>
      <w:position w:val="0"/>
      <w:sz w:val="22"/>
      <w:sz w:val="22"/>
      <w:szCs w:val="22"/>
      <w:u w:val="none" w:color="000000"/>
      <w:vertAlign w:val="baseline"/>
    </w:rPr>
  </w:style>
  <w:style w:type="character" w:styleId="ListLabel2395">
    <w:name w:val="ListLabel 2395"/>
    <w:qFormat/>
    <w:rPr>
      <w:rFonts w:cs="Times New Roman"/>
      <w:b/>
      <w:bCs/>
      <w:i w:val="false"/>
      <w:strike w:val="false"/>
      <w:dstrike w:val="false"/>
      <w:color w:val="000000"/>
      <w:position w:val="0"/>
      <w:sz w:val="22"/>
      <w:sz w:val="22"/>
      <w:szCs w:val="22"/>
      <w:u w:val="none" w:color="000000"/>
      <w:vertAlign w:val="baseline"/>
    </w:rPr>
  </w:style>
  <w:style w:type="character" w:styleId="ListLabel2396">
    <w:name w:val="ListLabel 2396"/>
    <w:qFormat/>
    <w:rPr>
      <w:rFonts w:cs="Times New Roman"/>
      <w:b/>
      <w:bCs/>
      <w:i w:val="false"/>
      <w:strike w:val="false"/>
      <w:dstrike w:val="false"/>
      <w:color w:val="000000"/>
      <w:position w:val="0"/>
      <w:sz w:val="22"/>
      <w:sz w:val="22"/>
      <w:szCs w:val="22"/>
      <w:u w:val="none" w:color="000000"/>
      <w:vertAlign w:val="baseline"/>
    </w:rPr>
  </w:style>
  <w:style w:type="character" w:styleId="ListLabel2397">
    <w:name w:val="ListLabel 2397"/>
    <w:qFormat/>
    <w:rPr>
      <w:rFonts w:cs="Times New Roman"/>
      <w:b/>
      <w:bCs/>
      <w:i w:val="false"/>
      <w:strike w:val="false"/>
      <w:dstrike w:val="false"/>
      <w:color w:val="000000"/>
      <w:position w:val="0"/>
      <w:sz w:val="22"/>
      <w:sz w:val="22"/>
      <w:szCs w:val="22"/>
      <w:u w:val="none" w:color="000000"/>
      <w:vertAlign w:val="baseline"/>
    </w:rPr>
  </w:style>
  <w:style w:type="character" w:styleId="ListLabel2398">
    <w:name w:val="ListLabel 2398"/>
    <w:qFormat/>
    <w:rPr>
      <w:rFonts w:cs="Times New Roman"/>
      <w:b/>
      <w:bCs/>
      <w:i w:val="false"/>
      <w:strike w:val="false"/>
      <w:dstrike w:val="false"/>
      <w:color w:val="000000"/>
      <w:position w:val="0"/>
      <w:sz w:val="22"/>
      <w:sz w:val="22"/>
      <w:szCs w:val="22"/>
      <w:u w:val="none" w:color="000000"/>
      <w:vertAlign w:val="baseline"/>
    </w:rPr>
  </w:style>
  <w:style w:type="character" w:styleId="ListLabel2399">
    <w:name w:val="ListLabel 2399"/>
    <w:qFormat/>
    <w:rPr>
      <w:rFonts w:cs="Times New Roman"/>
      <w:b/>
      <w:bCs/>
      <w:i w:val="false"/>
      <w:strike w:val="false"/>
      <w:dstrike w:val="false"/>
      <w:color w:val="000000"/>
      <w:position w:val="0"/>
      <w:sz w:val="22"/>
      <w:sz w:val="22"/>
      <w:szCs w:val="22"/>
      <w:u w:val="none" w:color="000000"/>
      <w:vertAlign w:val="baseline"/>
    </w:rPr>
  </w:style>
  <w:style w:type="character" w:styleId="ListLabel2400">
    <w:name w:val="ListLabel 2400"/>
    <w:qFormat/>
    <w:rPr>
      <w:rFonts w:cs="Times New Roman"/>
      <w:b/>
      <w:bCs/>
      <w:i w:val="false"/>
      <w:strike w:val="false"/>
      <w:dstrike w:val="false"/>
      <w:color w:val="000000"/>
      <w:position w:val="0"/>
      <w:sz w:val="22"/>
      <w:sz w:val="22"/>
      <w:szCs w:val="22"/>
      <w:u w:val="none" w:color="000000"/>
      <w:vertAlign w:val="baseline"/>
    </w:rPr>
  </w:style>
  <w:style w:type="character" w:styleId="ListLabel2401">
    <w:name w:val="ListLabel 2401"/>
    <w:qFormat/>
    <w:rPr>
      <w:rFonts w:cs="Times New Roman"/>
      <w:b/>
      <w:bCs/>
      <w:i w:val="false"/>
      <w:strike w:val="false"/>
      <w:dstrike w:val="false"/>
      <w:color w:val="000000"/>
      <w:position w:val="0"/>
      <w:sz w:val="22"/>
      <w:sz w:val="22"/>
      <w:szCs w:val="22"/>
      <w:u w:val="none" w:color="000000"/>
      <w:vertAlign w:val="baseline"/>
    </w:rPr>
  </w:style>
  <w:style w:type="character" w:styleId="ListLabel2402">
    <w:name w:val="ListLabel 2402"/>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403">
    <w:name w:val="ListLabel 2403"/>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404">
    <w:name w:val="ListLabel 240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05">
    <w:name w:val="ListLabel 240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06">
    <w:name w:val="ListLabel 240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07">
    <w:name w:val="ListLabel 240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08">
    <w:name w:val="ListLabel 240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09">
    <w:name w:val="ListLabel 240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10">
    <w:name w:val="ListLabel 241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11">
    <w:name w:val="ListLabel 2411"/>
    <w:qFormat/>
    <w:rPr>
      <w:rFonts w:cs="Times New Roman"/>
      <w:b/>
      <w:bCs/>
      <w:i w:val="false"/>
      <w:strike w:val="false"/>
      <w:dstrike w:val="false"/>
      <w:color w:val="000000"/>
      <w:position w:val="0"/>
      <w:sz w:val="22"/>
      <w:sz w:val="22"/>
      <w:szCs w:val="22"/>
      <w:u w:val="none" w:color="000000"/>
      <w:vertAlign w:val="baseline"/>
    </w:rPr>
  </w:style>
  <w:style w:type="character" w:styleId="ListLabel2412">
    <w:name w:val="ListLabel 2412"/>
    <w:qFormat/>
    <w:rPr>
      <w:rFonts w:cs="Times New Roman"/>
      <w:b/>
      <w:bCs/>
      <w:i w:val="false"/>
      <w:strike w:val="false"/>
      <w:dstrike w:val="false"/>
      <w:color w:val="000000"/>
      <w:position w:val="0"/>
      <w:sz w:val="22"/>
      <w:sz w:val="22"/>
      <w:szCs w:val="22"/>
      <w:u w:val="none" w:color="000000"/>
      <w:vertAlign w:val="baseline"/>
    </w:rPr>
  </w:style>
  <w:style w:type="character" w:styleId="ListLabel2413">
    <w:name w:val="ListLabel 2413"/>
    <w:qFormat/>
    <w:rPr>
      <w:rFonts w:ascii="Calibri" w:hAnsi="Calibri" w:cs="Times New Roman"/>
      <w:b/>
      <w:bCs/>
      <w:i w:val="false"/>
      <w:strike w:val="false"/>
      <w:dstrike w:val="false"/>
      <w:color w:val="000000"/>
      <w:position w:val="0"/>
      <w:sz w:val="22"/>
      <w:sz w:val="22"/>
      <w:szCs w:val="22"/>
      <w:u w:val="none" w:color="000000"/>
      <w:vertAlign w:val="baseline"/>
    </w:rPr>
  </w:style>
  <w:style w:type="character" w:styleId="ListLabel2414">
    <w:name w:val="ListLabel 2414"/>
    <w:qFormat/>
    <w:rPr>
      <w:rFonts w:cs="Times New Roman"/>
      <w:b/>
      <w:bCs/>
      <w:i w:val="false"/>
      <w:strike w:val="false"/>
      <w:dstrike w:val="false"/>
      <w:color w:val="000000"/>
      <w:position w:val="0"/>
      <w:sz w:val="22"/>
      <w:sz w:val="22"/>
      <w:szCs w:val="22"/>
      <w:u w:val="none" w:color="000000"/>
      <w:vertAlign w:val="baseline"/>
    </w:rPr>
  </w:style>
  <w:style w:type="character" w:styleId="ListLabel2415">
    <w:name w:val="ListLabel 2415"/>
    <w:qFormat/>
    <w:rPr>
      <w:rFonts w:cs="Times New Roman"/>
      <w:b/>
      <w:bCs/>
      <w:i w:val="false"/>
      <w:strike w:val="false"/>
      <w:dstrike w:val="false"/>
      <w:color w:val="000000"/>
      <w:position w:val="0"/>
      <w:sz w:val="22"/>
      <w:sz w:val="22"/>
      <w:szCs w:val="22"/>
      <w:u w:val="none" w:color="000000"/>
      <w:vertAlign w:val="baseline"/>
    </w:rPr>
  </w:style>
  <w:style w:type="character" w:styleId="ListLabel2416">
    <w:name w:val="ListLabel 2416"/>
    <w:qFormat/>
    <w:rPr>
      <w:rFonts w:cs="Times New Roman"/>
      <w:b/>
      <w:bCs/>
      <w:i w:val="false"/>
      <w:strike w:val="false"/>
      <w:dstrike w:val="false"/>
      <w:color w:val="000000"/>
      <w:position w:val="0"/>
      <w:sz w:val="22"/>
      <w:sz w:val="22"/>
      <w:szCs w:val="22"/>
      <w:u w:val="none" w:color="000000"/>
      <w:vertAlign w:val="baseline"/>
    </w:rPr>
  </w:style>
  <w:style w:type="character" w:styleId="ListLabel2417">
    <w:name w:val="ListLabel 2417"/>
    <w:qFormat/>
    <w:rPr>
      <w:rFonts w:cs="Times New Roman"/>
      <w:b/>
      <w:bCs/>
      <w:i w:val="false"/>
      <w:strike w:val="false"/>
      <w:dstrike w:val="false"/>
      <w:color w:val="000000"/>
      <w:position w:val="0"/>
      <w:sz w:val="22"/>
      <w:sz w:val="22"/>
      <w:szCs w:val="22"/>
      <w:u w:val="none" w:color="000000"/>
      <w:vertAlign w:val="baseline"/>
    </w:rPr>
  </w:style>
  <w:style w:type="character" w:styleId="ListLabel2418">
    <w:name w:val="ListLabel 2418"/>
    <w:qFormat/>
    <w:rPr>
      <w:rFonts w:cs="Times New Roman"/>
      <w:b/>
      <w:bCs/>
      <w:i w:val="false"/>
      <w:strike w:val="false"/>
      <w:dstrike w:val="false"/>
      <w:color w:val="000000"/>
      <w:position w:val="0"/>
      <w:sz w:val="22"/>
      <w:sz w:val="22"/>
      <w:szCs w:val="22"/>
      <w:u w:val="none" w:color="000000"/>
      <w:vertAlign w:val="baseline"/>
    </w:rPr>
  </w:style>
  <w:style w:type="character" w:styleId="ListLabel2419">
    <w:name w:val="ListLabel 2419"/>
    <w:qFormat/>
    <w:rPr>
      <w:rFonts w:cs="Times New Roman"/>
      <w:b/>
      <w:bCs/>
      <w:i w:val="false"/>
      <w:strike w:val="false"/>
      <w:dstrike w:val="false"/>
      <w:color w:val="000000"/>
      <w:position w:val="0"/>
      <w:sz w:val="22"/>
      <w:sz w:val="22"/>
      <w:szCs w:val="22"/>
      <w:u w:val="none" w:color="000000"/>
      <w:vertAlign w:val="baseline"/>
    </w:rPr>
  </w:style>
  <w:style w:type="character" w:styleId="ListLabel2420">
    <w:name w:val="ListLabel 2420"/>
    <w:qFormat/>
    <w:rPr>
      <w:rFonts w:cs="Times New Roman"/>
      <w:b/>
      <w:bCs/>
      <w:i w:val="false"/>
      <w:strike w:val="false"/>
      <w:dstrike w:val="false"/>
      <w:color w:val="000000"/>
      <w:position w:val="0"/>
      <w:sz w:val="22"/>
      <w:sz w:val="22"/>
      <w:szCs w:val="22"/>
      <w:u w:val="none" w:color="000000"/>
      <w:vertAlign w:val="baseline"/>
    </w:rPr>
  </w:style>
  <w:style w:type="character" w:styleId="ListLabel2421">
    <w:name w:val="ListLabel 2421"/>
    <w:qFormat/>
    <w:rPr>
      <w:rFonts w:cs="Times New Roman"/>
      <w:b/>
      <w:bCs/>
      <w:i w:val="false"/>
      <w:strike w:val="false"/>
      <w:dstrike w:val="false"/>
      <w:color w:val="000000"/>
      <w:position w:val="0"/>
      <w:sz w:val="22"/>
      <w:sz w:val="22"/>
      <w:szCs w:val="22"/>
      <w:u w:val="none" w:color="000000"/>
      <w:vertAlign w:val="baseline"/>
    </w:rPr>
  </w:style>
  <w:style w:type="character" w:styleId="ListLabel2422">
    <w:name w:val="ListLabel 2422"/>
    <w:qFormat/>
    <w:rPr>
      <w:rFonts w:ascii="Calibri" w:hAnsi="Calibri" w:cs="Times New Roman"/>
      <w:b/>
      <w:bCs/>
      <w:i w:val="false"/>
      <w:strike w:val="false"/>
      <w:dstrike w:val="false"/>
      <w:color w:val="000000"/>
      <w:position w:val="0"/>
      <w:sz w:val="22"/>
      <w:sz w:val="22"/>
      <w:szCs w:val="22"/>
      <w:u w:val="none" w:color="000000"/>
      <w:vertAlign w:val="baseline"/>
    </w:rPr>
  </w:style>
  <w:style w:type="character" w:styleId="ListLabel2423">
    <w:name w:val="ListLabel 2423"/>
    <w:qFormat/>
    <w:rPr>
      <w:rFonts w:cs="Times New Roman"/>
      <w:b/>
      <w:bCs/>
      <w:i w:val="false"/>
      <w:strike w:val="false"/>
      <w:dstrike w:val="false"/>
      <w:color w:val="000000"/>
      <w:position w:val="0"/>
      <w:sz w:val="22"/>
      <w:sz w:val="22"/>
      <w:szCs w:val="22"/>
      <w:u w:val="none" w:color="000000"/>
      <w:vertAlign w:val="baseline"/>
    </w:rPr>
  </w:style>
  <w:style w:type="character" w:styleId="ListLabel2424">
    <w:name w:val="ListLabel 2424"/>
    <w:qFormat/>
    <w:rPr>
      <w:rFonts w:cs="Times New Roman"/>
      <w:b/>
      <w:bCs/>
      <w:i w:val="false"/>
      <w:strike w:val="false"/>
      <w:dstrike w:val="false"/>
      <w:color w:val="000000"/>
      <w:position w:val="0"/>
      <w:sz w:val="22"/>
      <w:sz w:val="22"/>
      <w:szCs w:val="22"/>
      <w:u w:val="none" w:color="000000"/>
      <w:vertAlign w:val="baseline"/>
    </w:rPr>
  </w:style>
  <w:style w:type="character" w:styleId="ListLabel2425">
    <w:name w:val="ListLabel 2425"/>
    <w:qFormat/>
    <w:rPr>
      <w:rFonts w:cs="Times New Roman"/>
      <w:b/>
      <w:bCs/>
      <w:i w:val="false"/>
      <w:strike w:val="false"/>
      <w:dstrike w:val="false"/>
      <w:color w:val="000000"/>
      <w:position w:val="0"/>
      <w:sz w:val="22"/>
      <w:sz w:val="22"/>
      <w:szCs w:val="22"/>
      <w:u w:val="none" w:color="000000"/>
      <w:vertAlign w:val="baseline"/>
    </w:rPr>
  </w:style>
  <w:style w:type="character" w:styleId="ListLabel2426">
    <w:name w:val="ListLabel 2426"/>
    <w:qFormat/>
    <w:rPr>
      <w:rFonts w:cs="Times New Roman"/>
      <w:b/>
      <w:bCs/>
      <w:i w:val="false"/>
      <w:strike w:val="false"/>
      <w:dstrike w:val="false"/>
      <w:color w:val="000000"/>
      <w:position w:val="0"/>
      <w:sz w:val="22"/>
      <w:sz w:val="22"/>
      <w:szCs w:val="22"/>
      <w:u w:val="none" w:color="000000"/>
      <w:vertAlign w:val="baseline"/>
    </w:rPr>
  </w:style>
  <w:style w:type="character" w:styleId="ListLabel2427">
    <w:name w:val="ListLabel 2427"/>
    <w:qFormat/>
    <w:rPr>
      <w:rFonts w:cs="Times New Roman"/>
      <w:b/>
      <w:bCs/>
      <w:i w:val="false"/>
      <w:strike w:val="false"/>
      <w:dstrike w:val="false"/>
      <w:color w:val="000000"/>
      <w:position w:val="0"/>
      <w:sz w:val="22"/>
      <w:sz w:val="22"/>
      <w:szCs w:val="22"/>
      <w:u w:val="none" w:color="000000"/>
      <w:vertAlign w:val="baseline"/>
    </w:rPr>
  </w:style>
  <w:style w:type="character" w:styleId="ListLabel2428">
    <w:name w:val="ListLabel 2428"/>
    <w:qFormat/>
    <w:rPr>
      <w:rFonts w:cs="Times New Roman"/>
      <w:b/>
      <w:bCs/>
      <w:i w:val="false"/>
      <w:strike w:val="false"/>
      <w:dstrike w:val="false"/>
      <w:color w:val="000000"/>
      <w:position w:val="0"/>
      <w:sz w:val="22"/>
      <w:sz w:val="22"/>
      <w:szCs w:val="22"/>
      <w:u w:val="none" w:color="000000"/>
      <w:vertAlign w:val="baseline"/>
    </w:rPr>
  </w:style>
  <w:style w:type="character" w:styleId="ListLabel2429">
    <w:name w:val="ListLabel 2429"/>
    <w:qFormat/>
    <w:rPr>
      <w:rFonts w:ascii="Calibri" w:hAnsi="Calibri" w:eastAsia="Times New Roman" w:cs="Times New Roman"/>
      <w:b w:val="false"/>
      <w:i w:val="false"/>
      <w:strike w:val="false"/>
      <w:dstrike w:val="false"/>
      <w:color w:val="000000"/>
      <w:position w:val="0"/>
      <w:sz w:val="24"/>
      <w:sz w:val="24"/>
      <w:szCs w:val="24"/>
      <w:u w:val="none" w:color="000000"/>
      <w:vertAlign w:val="baseline"/>
    </w:rPr>
  </w:style>
  <w:style w:type="character" w:styleId="ListLabel2430">
    <w:name w:val="ListLabel 243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31">
    <w:name w:val="ListLabel 243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32">
    <w:name w:val="ListLabel 243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33">
    <w:name w:val="ListLabel 243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34">
    <w:name w:val="ListLabel 243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35">
    <w:name w:val="ListLabel 243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36">
    <w:name w:val="ListLabel 243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37">
    <w:name w:val="ListLabel 243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38">
    <w:name w:val="ListLabel 243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39">
    <w:name w:val="ListLabel 2439"/>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440">
    <w:name w:val="ListLabel 244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41">
    <w:name w:val="ListLabel 244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42">
    <w:name w:val="ListLabel 244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43">
    <w:name w:val="ListLabel 244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44">
    <w:name w:val="ListLabel 244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45">
    <w:name w:val="ListLabel 244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46">
    <w:name w:val="ListLabel 244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47">
    <w:name w:val="ListLabel 2447"/>
    <w:qFormat/>
    <w:rPr>
      <w:rFonts w:cs="Times New Roman"/>
      <w:b w:val="false"/>
      <w:i w:val="false"/>
      <w:strike w:val="false"/>
      <w:dstrike w:val="false"/>
      <w:color w:val="000000"/>
      <w:position w:val="0"/>
      <w:sz w:val="22"/>
      <w:sz w:val="22"/>
      <w:szCs w:val="22"/>
      <w:u w:val="none" w:color="000000"/>
      <w:vertAlign w:val="baseline"/>
    </w:rPr>
  </w:style>
  <w:style w:type="character" w:styleId="ListLabel2448">
    <w:name w:val="ListLabel 2448"/>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449">
    <w:name w:val="ListLabel 2449"/>
    <w:qFormat/>
    <w:rPr>
      <w:rFonts w:cs="Times New Roman"/>
      <w:b w:val="false"/>
      <w:i w:val="false"/>
      <w:strike w:val="false"/>
      <w:dstrike w:val="false"/>
      <w:color w:val="000000"/>
      <w:position w:val="0"/>
      <w:sz w:val="22"/>
      <w:sz w:val="22"/>
      <w:szCs w:val="22"/>
      <w:u w:val="none" w:color="000000"/>
      <w:vertAlign w:val="baseline"/>
    </w:rPr>
  </w:style>
  <w:style w:type="character" w:styleId="ListLabel2450">
    <w:name w:val="ListLabel 2450"/>
    <w:qFormat/>
    <w:rPr>
      <w:rFonts w:cs="Times New Roman"/>
      <w:b w:val="false"/>
      <w:i w:val="false"/>
      <w:strike w:val="false"/>
      <w:dstrike w:val="false"/>
      <w:color w:val="000000"/>
      <w:position w:val="0"/>
      <w:sz w:val="22"/>
      <w:sz w:val="22"/>
      <w:szCs w:val="22"/>
      <w:u w:val="none" w:color="000000"/>
      <w:vertAlign w:val="baseline"/>
    </w:rPr>
  </w:style>
  <w:style w:type="character" w:styleId="ListLabel2451">
    <w:name w:val="ListLabel 2451"/>
    <w:qFormat/>
    <w:rPr>
      <w:rFonts w:cs="Times New Roman"/>
      <w:b w:val="false"/>
      <w:i w:val="false"/>
      <w:strike w:val="false"/>
      <w:dstrike w:val="false"/>
      <w:color w:val="000000"/>
      <w:position w:val="0"/>
      <w:sz w:val="22"/>
      <w:sz w:val="22"/>
      <w:szCs w:val="22"/>
      <w:u w:val="none" w:color="000000"/>
      <w:vertAlign w:val="baseline"/>
    </w:rPr>
  </w:style>
  <w:style w:type="character" w:styleId="ListLabel2452">
    <w:name w:val="ListLabel 2452"/>
    <w:qFormat/>
    <w:rPr>
      <w:rFonts w:cs="Times New Roman"/>
      <w:b w:val="false"/>
      <w:i w:val="false"/>
      <w:strike w:val="false"/>
      <w:dstrike w:val="false"/>
      <w:color w:val="000000"/>
      <w:position w:val="0"/>
      <w:sz w:val="22"/>
      <w:sz w:val="22"/>
      <w:szCs w:val="22"/>
      <w:u w:val="none" w:color="000000"/>
      <w:vertAlign w:val="baseline"/>
    </w:rPr>
  </w:style>
  <w:style w:type="character" w:styleId="ListLabel2453">
    <w:name w:val="ListLabel 2453"/>
    <w:qFormat/>
    <w:rPr>
      <w:rFonts w:cs="Times New Roman"/>
      <w:b w:val="false"/>
      <w:i w:val="false"/>
      <w:strike w:val="false"/>
      <w:dstrike w:val="false"/>
      <w:color w:val="000000"/>
      <w:position w:val="0"/>
      <w:sz w:val="22"/>
      <w:sz w:val="22"/>
      <w:szCs w:val="22"/>
      <w:u w:val="none" w:color="000000"/>
      <w:vertAlign w:val="baseline"/>
    </w:rPr>
  </w:style>
  <w:style w:type="character" w:styleId="ListLabel2454">
    <w:name w:val="ListLabel 2454"/>
    <w:qFormat/>
    <w:rPr>
      <w:rFonts w:cs="Times New Roman"/>
      <w:b w:val="false"/>
      <w:i w:val="false"/>
      <w:strike w:val="false"/>
      <w:dstrike w:val="false"/>
      <w:color w:val="000000"/>
      <w:position w:val="0"/>
      <w:sz w:val="22"/>
      <w:sz w:val="22"/>
      <w:szCs w:val="22"/>
      <w:u w:val="none" w:color="000000"/>
      <w:vertAlign w:val="baseline"/>
    </w:rPr>
  </w:style>
  <w:style w:type="character" w:styleId="ListLabel2455">
    <w:name w:val="ListLabel 2455"/>
    <w:qFormat/>
    <w:rPr>
      <w:rFonts w:cs="Times New Roman"/>
      <w:b w:val="false"/>
      <w:i w:val="false"/>
      <w:strike w:val="false"/>
      <w:dstrike w:val="false"/>
      <w:color w:val="000000"/>
      <w:position w:val="0"/>
      <w:sz w:val="22"/>
      <w:sz w:val="22"/>
      <w:szCs w:val="22"/>
      <w:u w:val="none" w:color="000000"/>
      <w:vertAlign w:val="baseline"/>
    </w:rPr>
  </w:style>
  <w:style w:type="character" w:styleId="ListLabel2456">
    <w:name w:val="ListLabel 2456"/>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457">
    <w:name w:val="ListLabel 2457"/>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458">
    <w:name w:val="ListLabel 2458"/>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2459">
    <w:name w:val="ListLabel 245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460">
    <w:name w:val="ListLabel 246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461">
    <w:name w:val="ListLabel 246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462">
    <w:name w:val="ListLabel 246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463">
    <w:name w:val="ListLabel 246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464">
    <w:name w:val="ListLabel 246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465">
    <w:name w:val="ListLabel 2465"/>
    <w:qFormat/>
    <w:rPr>
      <w:rFonts w:cs="Times New Roman"/>
      <w:b w:val="false"/>
      <w:i w:val="false"/>
      <w:strike w:val="false"/>
      <w:dstrike w:val="false"/>
      <w:color w:val="000000"/>
      <w:position w:val="0"/>
      <w:sz w:val="22"/>
      <w:sz w:val="22"/>
      <w:szCs w:val="22"/>
      <w:u w:val="none" w:color="000000"/>
      <w:vertAlign w:val="baseline"/>
    </w:rPr>
  </w:style>
  <w:style w:type="character" w:styleId="ListLabel2466">
    <w:name w:val="ListLabel 2466"/>
    <w:qFormat/>
    <w:rPr>
      <w:rFonts w:cs="Times New Roman"/>
      <w:b w:val="false"/>
      <w:i w:val="false"/>
      <w:strike w:val="false"/>
      <w:dstrike w:val="false"/>
      <w:color w:val="000000"/>
      <w:position w:val="0"/>
      <w:sz w:val="22"/>
      <w:sz w:val="22"/>
      <w:szCs w:val="22"/>
      <w:u w:val="none" w:color="000000"/>
      <w:vertAlign w:val="baseline"/>
    </w:rPr>
  </w:style>
  <w:style w:type="character" w:styleId="ListLabel2467">
    <w:name w:val="ListLabel 2467"/>
    <w:qFormat/>
    <w:rPr>
      <w:rFonts w:cs="Times New Roman"/>
      <w:b w:val="false"/>
      <w:i w:val="false"/>
      <w:strike w:val="false"/>
      <w:dstrike w:val="false"/>
      <w:color w:val="000000"/>
      <w:position w:val="0"/>
      <w:sz w:val="22"/>
      <w:sz w:val="22"/>
      <w:szCs w:val="22"/>
      <w:u w:val="none" w:color="000000"/>
      <w:vertAlign w:val="baseline"/>
    </w:rPr>
  </w:style>
  <w:style w:type="character" w:styleId="ListLabel2468">
    <w:name w:val="ListLabel 2468"/>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469">
    <w:name w:val="ListLabel 2469"/>
    <w:qFormat/>
    <w:rPr>
      <w:rFonts w:cs="Times New Roman"/>
      <w:b w:val="false"/>
      <w:i w:val="false"/>
      <w:strike w:val="false"/>
      <w:dstrike w:val="false"/>
      <w:color w:val="000000"/>
      <w:position w:val="0"/>
      <w:sz w:val="22"/>
      <w:sz w:val="22"/>
      <w:szCs w:val="22"/>
      <w:u w:val="none" w:color="000000"/>
      <w:vertAlign w:val="baseline"/>
    </w:rPr>
  </w:style>
  <w:style w:type="character" w:styleId="ListLabel2470">
    <w:name w:val="ListLabel 2470"/>
    <w:qFormat/>
    <w:rPr>
      <w:rFonts w:cs="Times New Roman"/>
      <w:b w:val="false"/>
      <w:i w:val="false"/>
      <w:strike w:val="false"/>
      <w:dstrike w:val="false"/>
      <w:color w:val="000000"/>
      <w:position w:val="0"/>
      <w:sz w:val="22"/>
      <w:sz w:val="22"/>
      <w:szCs w:val="22"/>
      <w:u w:val="none" w:color="000000"/>
      <w:vertAlign w:val="baseline"/>
    </w:rPr>
  </w:style>
  <w:style w:type="character" w:styleId="ListLabel2471">
    <w:name w:val="ListLabel 2471"/>
    <w:qFormat/>
    <w:rPr>
      <w:rFonts w:cs="Times New Roman"/>
      <w:b w:val="false"/>
      <w:i w:val="false"/>
      <w:strike w:val="false"/>
      <w:dstrike w:val="false"/>
      <w:color w:val="000000"/>
      <w:position w:val="0"/>
      <w:sz w:val="22"/>
      <w:sz w:val="22"/>
      <w:szCs w:val="22"/>
      <w:u w:val="none" w:color="000000"/>
      <w:vertAlign w:val="baseline"/>
    </w:rPr>
  </w:style>
  <w:style w:type="character" w:styleId="ListLabel2472">
    <w:name w:val="ListLabel 2472"/>
    <w:qFormat/>
    <w:rPr>
      <w:rFonts w:cs="Times New Roman"/>
      <w:b w:val="false"/>
      <w:i w:val="false"/>
      <w:strike w:val="false"/>
      <w:dstrike w:val="false"/>
      <w:color w:val="000000"/>
      <w:position w:val="0"/>
      <w:sz w:val="22"/>
      <w:sz w:val="22"/>
      <w:szCs w:val="22"/>
      <w:u w:val="none" w:color="000000"/>
      <w:vertAlign w:val="baseline"/>
    </w:rPr>
  </w:style>
  <w:style w:type="character" w:styleId="ListLabel2473">
    <w:name w:val="ListLabel 2473"/>
    <w:qFormat/>
    <w:rPr>
      <w:rFonts w:cs="Times New Roman"/>
      <w:b w:val="false"/>
      <w:i w:val="false"/>
      <w:strike w:val="false"/>
      <w:dstrike w:val="false"/>
      <w:color w:val="000000"/>
      <w:position w:val="0"/>
      <w:sz w:val="22"/>
      <w:sz w:val="22"/>
      <w:szCs w:val="22"/>
      <w:u w:val="none" w:color="000000"/>
      <w:vertAlign w:val="baseline"/>
    </w:rPr>
  </w:style>
  <w:style w:type="character" w:styleId="ListLabel2474">
    <w:name w:val="ListLabel 2474"/>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475">
    <w:name w:val="ListLabel 247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76">
    <w:name w:val="ListLabel 247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77">
    <w:name w:val="ListLabel 247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78">
    <w:name w:val="ListLabel 247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79">
    <w:name w:val="ListLabel 247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80">
    <w:name w:val="ListLabel 248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81">
    <w:name w:val="ListLabel 248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82">
    <w:name w:val="ListLabel 248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483">
    <w:name w:val="ListLabel 2483"/>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484">
    <w:name w:val="ListLabel 2484"/>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485">
    <w:name w:val="ListLabel 2485"/>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486">
    <w:name w:val="ListLabel 2486"/>
    <w:qFormat/>
    <w:rPr>
      <w:rFonts w:cs="Times New Roman"/>
      <w:b w:val="false"/>
      <w:i w:val="false"/>
      <w:strike w:val="false"/>
      <w:dstrike w:val="false"/>
      <w:color w:val="000000"/>
      <w:position w:val="0"/>
      <w:sz w:val="22"/>
      <w:sz w:val="22"/>
      <w:szCs w:val="22"/>
      <w:u w:val="none" w:color="000000"/>
      <w:vertAlign w:val="baseline"/>
    </w:rPr>
  </w:style>
  <w:style w:type="character" w:styleId="ListLabel2487">
    <w:name w:val="ListLabel 2487"/>
    <w:qFormat/>
    <w:rPr>
      <w:rFonts w:cs="Times New Roman"/>
      <w:b w:val="false"/>
      <w:i w:val="false"/>
      <w:strike w:val="false"/>
      <w:dstrike w:val="false"/>
      <w:color w:val="000000"/>
      <w:position w:val="0"/>
      <w:sz w:val="22"/>
      <w:sz w:val="22"/>
      <w:szCs w:val="22"/>
      <w:u w:val="none" w:color="000000"/>
      <w:vertAlign w:val="baseline"/>
    </w:rPr>
  </w:style>
  <w:style w:type="character" w:styleId="ListLabel2488">
    <w:name w:val="ListLabel 2488"/>
    <w:qFormat/>
    <w:rPr>
      <w:rFonts w:cs="Times New Roman"/>
      <w:b w:val="false"/>
      <w:i w:val="false"/>
      <w:strike w:val="false"/>
      <w:dstrike w:val="false"/>
      <w:color w:val="000000"/>
      <w:position w:val="0"/>
      <w:sz w:val="22"/>
      <w:sz w:val="22"/>
      <w:szCs w:val="22"/>
      <w:u w:val="none" w:color="000000"/>
      <w:vertAlign w:val="baseline"/>
    </w:rPr>
  </w:style>
  <w:style w:type="character" w:styleId="ListLabel2489">
    <w:name w:val="ListLabel 2489"/>
    <w:qFormat/>
    <w:rPr>
      <w:rFonts w:cs="Times New Roman"/>
      <w:b w:val="false"/>
      <w:i w:val="false"/>
      <w:strike w:val="false"/>
      <w:dstrike w:val="false"/>
      <w:color w:val="000000"/>
      <w:position w:val="0"/>
      <w:sz w:val="22"/>
      <w:sz w:val="22"/>
      <w:szCs w:val="22"/>
      <w:u w:val="none" w:color="000000"/>
      <w:vertAlign w:val="baseline"/>
    </w:rPr>
  </w:style>
  <w:style w:type="character" w:styleId="ListLabel2490">
    <w:name w:val="ListLabel 2490"/>
    <w:qFormat/>
    <w:rPr>
      <w:rFonts w:cs="Times New Roman"/>
      <w:b w:val="false"/>
      <w:i w:val="false"/>
      <w:strike w:val="false"/>
      <w:dstrike w:val="false"/>
      <w:color w:val="000000"/>
      <w:position w:val="0"/>
      <w:sz w:val="22"/>
      <w:sz w:val="22"/>
      <w:szCs w:val="22"/>
      <w:u w:val="none" w:color="000000"/>
      <w:vertAlign w:val="baseline"/>
    </w:rPr>
  </w:style>
  <w:style w:type="character" w:styleId="ListLabel2491">
    <w:name w:val="ListLabel 2491"/>
    <w:qFormat/>
    <w:rPr>
      <w:rFonts w:cs="Times New Roman"/>
      <w:b w:val="false"/>
      <w:i w:val="false"/>
      <w:strike w:val="false"/>
      <w:dstrike w:val="false"/>
      <w:color w:val="000000"/>
      <w:position w:val="0"/>
      <w:sz w:val="22"/>
      <w:sz w:val="22"/>
      <w:szCs w:val="22"/>
      <w:u w:val="none" w:color="000000"/>
      <w:vertAlign w:val="baseline"/>
    </w:rPr>
  </w:style>
  <w:style w:type="character" w:styleId="ListLabel2492">
    <w:name w:val="ListLabel 2492"/>
    <w:qFormat/>
    <w:rPr>
      <w:rFonts w:cs="Times New Roman"/>
      <w:b w:val="false"/>
      <w:i w:val="false"/>
      <w:strike w:val="false"/>
      <w:dstrike w:val="false"/>
      <w:color w:val="000000"/>
      <w:position w:val="0"/>
      <w:sz w:val="22"/>
      <w:sz w:val="22"/>
      <w:szCs w:val="22"/>
      <w:u w:val="none" w:color="000000"/>
      <w:vertAlign w:val="baseline"/>
    </w:rPr>
  </w:style>
  <w:style w:type="character" w:styleId="ListLabel2493">
    <w:name w:val="ListLabel 2493"/>
    <w:qFormat/>
    <w:rPr>
      <w:rFonts w:cs="Times New Roman"/>
      <w:b w:val="false"/>
      <w:i w:val="false"/>
      <w:strike w:val="false"/>
      <w:dstrike w:val="false"/>
      <w:color w:val="000000"/>
      <w:position w:val="0"/>
      <w:sz w:val="22"/>
      <w:sz w:val="22"/>
      <w:szCs w:val="22"/>
      <w:u w:val="none" w:color="000000"/>
      <w:vertAlign w:val="baseline"/>
    </w:rPr>
  </w:style>
  <w:style w:type="character" w:styleId="ListLabel2494">
    <w:name w:val="ListLabel 2494"/>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495">
    <w:name w:val="ListLabel 2495"/>
    <w:qFormat/>
    <w:rPr>
      <w:rFonts w:cs="Times New Roman"/>
      <w:b w:val="false"/>
      <w:i w:val="false"/>
      <w:strike w:val="false"/>
      <w:dstrike w:val="false"/>
      <w:color w:val="000000"/>
      <w:position w:val="0"/>
      <w:sz w:val="22"/>
      <w:sz w:val="22"/>
      <w:szCs w:val="22"/>
      <w:u w:val="none" w:color="000000"/>
      <w:vertAlign w:val="baseline"/>
    </w:rPr>
  </w:style>
  <w:style w:type="character" w:styleId="ListLabel2496">
    <w:name w:val="ListLabel 2496"/>
    <w:qFormat/>
    <w:rPr>
      <w:rFonts w:cs="Times New Roman"/>
      <w:b w:val="false"/>
      <w:i w:val="false"/>
      <w:strike w:val="false"/>
      <w:dstrike w:val="false"/>
      <w:color w:val="000000"/>
      <w:position w:val="0"/>
      <w:sz w:val="22"/>
      <w:sz w:val="22"/>
      <w:szCs w:val="22"/>
      <w:u w:val="none" w:color="000000"/>
      <w:vertAlign w:val="baseline"/>
    </w:rPr>
  </w:style>
  <w:style w:type="character" w:styleId="ListLabel2497">
    <w:name w:val="ListLabel 2497"/>
    <w:qFormat/>
    <w:rPr>
      <w:rFonts w:cs="Times New Roman"/>
      <w:b w:val="false"/>
      <w:i w:val="false"/>
      <w:strike w:val="false"/>
      <w:dstrike w:val="false"/>
      <w:color w:val="000000"/>
      <w:position w:val="0"/>
      <w:sz w:val="22"/>
      <w:sz w:val="22"/>
      <w:szCs w:val="22"/>
      <w:u w:val="none" w:color="000000"/>
      <w:vertAlign w:val="baseline"/>
    </w:rPr>
  </w:style>
  <w:style w:type="character" w:styleId="ListLabel2498">
    <w:name w:val="ListLabel 2498"/>
    <w:qFormat/>
    <w:rPr>
      <w:rFonts w:cs="Times New Roman"/>
      <w:b w:val="false"/>
      <w:i w:val="false"/>
      <w:strike w:val="false"/>
      <w:dstrike w:val="false"/>
      <w:color w:val="000000"/>
      <w:position w:val="0"/>
      <w:sz w:val="22"/>
      <w:sz w:val="22"/>
      <w:szCs w:val="22"/>
      <w:u w:val="none" w:color="000000"/>
      <w:vertAlign w:val="baseline"/>
    </w:rPr>
  </w:style>
  <w:style w:type="character" w:styleId="ListLabel2499">
    <w:name w:val="ListLabel 2499"/>
    <w:qFormat/>
    <w:rPr>
      <w:rFonts w:cs="Times New Roman"/>
      <w:b w:val="false"/>
      <w:i w:val="false"/>
      <w:strike w:val="false"/>
      <w:dstrike w:val="false"/>
      <w:color w:val="000000"/>
      <w:position w:val="0"/>
      <w:sz w:val="22"/>
      <w:sz w:val="22"/>
      <w:szCs w:val="22"/>
      <w:u w:val="none" w:color="000000"/>
      <w:vertAlign w:val="baseline"/>
    </w:rPr>
  </w:style>
  <w:style w:type="character" w:styleId="ListLabel2500">
    <w:name w:val="ListLabel 2500"/>
    <w:qFormat/>
    <w:rPr>
      <w:rFonts w:cs="Times New Roman"/>
      <w:b w:val="false"/>
      <w:i w:val="false"/>
      <w:strike w:val="false"/>
      <w:dstrike w:val="false"/>
      <w:color w:val="000000"/>
      <w:position w:val="0"/>
      <w:sz w:val="22"/>
      <w:sz w:val="22"/>
      <w:szCs w:val="22"/>
      <w:u w:val="none" w:color="000000"/>
      <w:vertAlign w:val="baseline"/>
    </w:rPr>
  </w:style>
  <w:style w:type="character" w:styleId="ListLabel2501">
    <w:name w:val="ListLabel 2501"/>
    <w:qFormat/>
    <w:rPr>
      <w:rFonts w:cs="Times New Roman"/>
      <w:b w:val="false"/>
      <w:i w:val="false"/>
      <w:strike w:val="false"/>
      <w:dstrike w:val="false"/>
      <w:color w:val="000000"/>
      <w:position w:val="0"/>
      <w:sz w:val="22"/>
      <w:sz w:val="22"/>
      <w:szCs w:val="22"/>
      <w:u w:val="none" w:color="000000"/>
      <w:vertAlign w:val="baseline"/>
    </w:rPr>
  </w:style>
  <w:style w:type="character" w:styleId="ListLabel2502">
    <w:name w:val="ListLabel 2502"/>
    <w:qFormat/>
    <w:rPr>
      <w:rFonts w:cs="Times New Roman"/>
      <w:b w:val="false"/>
      <w:i w:val="false"/>
      <w:strike w:val="false"/>
      <w:dstrike w:val="false"/>
      <w:color w:val="000000"/>
      <w:position w:val="0"/>
      <w:sz w:val="22"/>
      <w:sz w:val="22"/>
      <w:szCs w:val="22"/>
      <w:u w:val="none" w:color="000000"/>
      <w:vertAlign w:val="baseline"/>
    </w:rPr>
  </w:style>
  <w:style w:type="character" w:styleId="ListLabel2503">
    <w:name w:val="ListLabel 2503"/>
    <w:qFormat/>
    <w:rPr>
      <w:rFonts w:cs="Times New Roman"/>
      <w:b w:val="false"/>
      <w:i w:val="false"/>
      <w:strike w:val="false"/>
      <w:dstrike w:val="false"/>
      <w:color w:val="000000"/>
      <w:position w:val="0"/>
      <w:sz w:val="22"/>
      <w:sz w:val="22"/>
      <w:szCs w:val="22"/>
      <w:u w:val="none" w:color="000000"/>
      <w:vertAlign w:val="baseline"/>
    </w:rPr>
  </w:style>
  <w:style w:type="character" w:styleId="ListLabel2504">
    <w:name w:val="ListLabel 2504"/>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505">
    <w:name w:val="ListLabel 2505"/>
    <w:qFormat/>
    <w:rPr>
      <w:rFonts w:cs="Times New Roman"/>
      <w:b w:val="false"/>
      <w:i w:val="false"/>
      <w:strike w:val="false"/>
      <w:dstrike w:val="false"/>
      <w:color w:val="000000"/>
      <w:position w:val="0"/>
      <w:sz w:val="22"/>
      <w:sz w:val="22"/>
      <w:szCs w:val="22"/>
      <w:u w:val="none" w:color="000000"/>
      <w:vertAlign w:val="baseline"/>
    </w:rPr>
  </w:style>
  <w:style w:type="character" w:styleId="ListLabel2506">
    <w:name w:val="ListLabel 2506"/>
    <w:qFormat/>
    <w:rPr>
      <w:rFonts w:cs="Times New Roman"/>
      <w:b w:val="false"/>
      <w:i w:val="false"/>
      <w:strike w:val="false"/>
      <w:dstrike w:val="false"/>
      <w:color w:val="000000"/>
      <w:position w:val="0"/>
      <w:sz w:val="22"/>
      <w:sz w:val="22"/>
      <w:szCs w:val="22"/>
      <w:u w:val="none" w:color="000000"/>
      <w:vertAlign w:val="baseline"/>
    </w:rPr>
  </w:style>
  <w:style w:type="character" w:styleId="ListLabel2507">
    <w:name w:val="ListLabel 2507"/>
    <w:qFormat/>
    <w:rPr>
      <w:rFonts w:cs="Times New Roman"/>
      <w:b w:val="false"/>
      <w:i w:val="false"/>
      <w:strike w:val="false"/>
      <w:dstrike w:val="false"/>
      <w:color w:val="000000"/>
      <w:position w:val="0"/>
      <w:sz w:val="22"/>
      <w:sz w:val="22"/>
      <w:szCs w:val="22"/>
      <w:u w:val="none" w:color="000000"/>
      <w:vertAlign w:val="baseline"/>
    </w:rPr>
  </w:style>
  <w:style w:type="character" w:styleId="ListLabel2508">
    <w:name w:val="ListLabel 2508"/>
    <w:qFormat/>
    <w:rPr>
      <w:rFonts w:cs="Times New Roman"/>
      <w:b w:val="false"/>
      <w:i w:val="false"/>
      <w:strike w:val="false"/>
      <w:dstrike w:val="false"/>
      <w:color w:val="000000"/>
      <w:position w:val="0"/>
      <w:sz w:val="22"/>
      <w:sz w:val="22"/>
      <w:szCs w:val="22"/>
      <w:u w:val="none" w:color="000000"/>
      <w:vertAlign w:val="baseline"/>
    </w:rPr>
  </w:style>
  <w:style w:type="character" w:styleId="ListLabel2509">
    <w:name w:val="ListLabel 2509"/>
    <w:qFormat/>
    <w:rPr>
      <w:rFonts w:cs="Times New Roman"/>
      <w:b w:val="false"/>
      <w:i w:val="false"/>
      <w:strike w:val="false"/>
      <w:dstrike w:val="false"/>
      <w:color w:val="000000"/>
      <w:position w:val="0"/>
      <w:sz w:val="22"/>
      <w:sz w:val="22"/>
      <w:szCs w:val="22"/>
      <w:u w:val="none" w:color="000000"/>
      <w:vertAlign w:val="baseline"/>
    </w:rPr>
  </w:style>
  <w:style w:type="character" w:styleId="ListLabel2510">
    <w:name w:val="ListLabel 2510"/>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511">
    <w:name w:val="ListLabel 251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12">
    <w:name w:val="ListLabel 251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13">
    <w:name w:val="ListLabel 251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14">
    <w:name w:val="ListLabel 251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15">
    <w:name w:val="ListLabel 251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16">
    <w:name w:val="ListLabel 251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17">
    <w:name w:val="ListLabel 251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18">
    <w:name w:val="ListLabel 251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19">
    <w:name w:val="ListLabel 2519"/>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2520">
    <w:name w:val="ListLabel 2520"/>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2521">
    <w:name w:val="ListLabel 252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522">
    <w:name w:val="ListLabel 252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523">
    <w:name w:val="ListLabel 252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524">
    <w:name w:val="ListLabel 252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525">
    <w:name w:val="ListLabel 252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526">
    <w:name w:val="ListLabel 252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527">
    <w:name w:val="ListLabel 252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528">
    <w:name w:val="ListLabel 2528"/>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529">
    <w:name w:val="ListLabel 252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30">
    <w:name w:val="ListLabel 253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31">
    <w:name w:val="ListLabel 253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32">
    <w:name w:val="ListLabel 253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33">
    <w:name w:val="ListLabel 253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34">
    <w:name w:val="ListLabel 253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35">
    <w:name w:val="ListLabel 253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36">
    <w:name w:val="ListLabel 253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37">
    <w:name w:val="ListLabel 2537"/>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538">
    <w:name w:val="ListLabel 2538"/>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539">
    <w:name w:val="ListLabel 2539"/>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2540">
    <w:name w:val="ListLabel 2540"/>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541">
    <w:name w:val="ListLabel 2541"/>
    <w:qFormat/>
    <w:rPr>
      <w:rFonts w:cs="Times New Roman"/>
      <w:b w:val="false"/>
      <w:i w:val="false"/>
      <w:strike w:val="false"/>
      <w:dstrike w:val="false"/>
      <w:color w:val="000000"/>
      <w:position w:val="0"/>
      <w:sz w:val="22"/>
      <w:sz w:val="22"/>
      <w:szCs w:val="22"/>
      <w:u w:val="none" w:color="000000"/>
      <w:vertAlign w:val="baseline"/>
    </w:rPr>
  </w:style>
  <w:style w:type="character" w:styleId="ListLabel2542">
    <w:name w:val="ListLabel 2542"/>
    <w:qFormat/>
    <w:rPr>
      <w:rFonts w:cs="Times New Roman"/>
      <w:b w:val="false"/>
      <w:i w:val="false"/>
      <w:strike w:val="false"/>
      <w:dstrike w:val="false"/>
      <w:color w:val="000000"/>
      <w:position w:val="0"/>
      <w:sz w:val="22"/>
      <w:sz w:val="22"/>
      <w:szCs w:val="22"/>
      <w:u w:val="none" w:color="000000"/>
      <w:vertAlign w:val="baseline"/>
    </w:rPr>
  </w:style>
  <w:style w:type="character" w:styleId="ListLabel2543">
    <w:name w:val="ListLabel 2543"/>
    <w:qFormat/>
    <w:rPr>
      <w:rFonts w:cs="Times New Roman"/>
      <w:b w:val="false"/>
      <w:i w:val="false"/>
      <w:strike w:val="false"/>
      <w:dstrike w:val="false"/>
      <w:color w:val="000000"/>
      <w:position w:val="0"/>
      <w:sz w:val="22"/>
      <w:sz w:val="22"/>
      <w:szCs w:val="22"/>
      <w:u w:val="none" w:color="000000"/>
      <w:vertAlign w:val="baseline"/>
    </w:rPr>
  </w:style>
  <w:style w:type="character" w:styleId="ListLabel2544">
    <w:name w:val="ListLabel 2544"/>
    <w:qFormat/>
    <w:rPr>
      <w:rFonts w:cs="Times New Roman"/>
      <w:b w:val="false"/>
      <w:i w:val="false"/>
      <w:strike w:val="false"/>
      <w:dstrike w:val="false"/>
      <w:color w:val="000000"/>
      <w:position w:val="0"/>
      <w:sz w:val="22"/>
      <w:sz w:val="22"/>
      <w:szCs w:val="22"/>
      <w:u w:val="none" w:color="000000"/>
      <w:vertAlign w:val="baseline"/>
    </w:rPr>
  </w:style>
  <w:style w:type="character" w:styleId="ListLabel2545">
    <w:name w:val="ListLabel 2545"/>
    <w:qFormat/>
    <w:rPr>
      <w:rFonts w:cs="Times New Roman"/>
      <w:b w:val="false"/>
      <w:i w:val="false"/>
      <w:strike w:val="false"/>
      <w:dstrike w:val="false"/>
      <w:color w:val="000000"/>
      <w:position w:val="0"/>
      <w:sz w:val="22"/>
      <w:sz w:val="22"/>
      <w:szCs w:val="22"/>
      <w:u w:val="none" w:color="000000"/>
      <w:vertAlign w:val="baseline"/>
    </w:rPr>
  </w:style>
  <w:style w:type="character" w:styleId="ListLabel2546">
    <w:name w:val="ListLabel 2546"/>
    <w:qFormat/>
    <w:rPr>
      <w:rFonts w:cs="Times New Roman"/>
      <w:b w:val="false"/>
      <w:i w:val="false"/>
      <w:strike w:val="false"/>
      <w:dstrike w:val="false"/>
      <w:color w:val="000000"/>
      <w:position w:val="0"/>
      <w:sz w:val="22"/>
      <w:sz w:val="22"/>
      <w:szCs w:val="22"/>
      <w:u w:val="none" w:color="000000"/>
      <w:vertAlign w:val="baseline"/>
    </w:rPr>
  </w:style>
  <w:style w:type="character" w:styleId="ListLabel2547">
    <w:name w:val="ListLabel 2547"/>
    <w:qFormat/>
    <w:rPr>
      <w:rFonts w:cs="Times New Roman"/>
      <w:b w:val="false"/>
      <w:i w:val="false"/>
      <w:strike w:val="false"/>
      <w:dstrike w:val="false"/>
      <w:color w:val="000000"/>
      <w:position w:val="0"/>
      <w:sz w:val="22"/>
      <w:sz w:val="22"/>
      <w:szCs w:val="22"/>
      <w:u w:val="none" w:color="000000"/>
      <w:vertAlign w:val="baseline"/>
    </w:rPr>
  </w:style>
  <w:style w:type="character" w:styleId="ListLabel2548">
    <w:name w:val="ListLabel 2548"/>
    <w:qFormat/>
    <w:rPr>
      <w:rFonts w:cs="Times New Roman"/>
      <w:b w:val="false"/>
      <w:i w:val="false"/>
      <w:strike w:val="false"/>
      <w:dstrike w:val="false"/>
      <w:color w:val="000000"/>
      <w:position w:val="0"/>
      <w:sz w:val="22"/>
      <w:sz w:val="22"/>
      <w:szCs w:val="22"/>
      <w:u w:val="none" w:color="000000"/>
      <w:vertAlign w:val="baseline"/>
    </w:rPr>
  </w:style>
  <w:style w:type="character" w:styleId="ListLabel2549">
    <w:name w:val="ListLabel 2549"/>
    <w:qFormat/>
    <w:rPr>
      <w:rFonts w:cs="Times New Roman"/>
      <w:b w:val="false"/>
      <w:i w:val="false"/>
      <w:strike w:val="false"/>
      <w:dstrike w:val="false"/>
      <w:color w:val="000000"/>
      <w:position w:val="0"/>
      <w:sz w:val="22"/>
      <w:sz w:val="22"/>
      <w:szCs w:val="22"/>
      <w:u w:val="none" w:color="000000"/>
      <w:vertAlign w:val="baseline"/>
    </w:rPr>
  </w:style>
  <w:style w:type="character" w:styleId="ListLabel2550">
    <w:name w:val="ListLabel 2550"/>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551">
    <w:name w:val="ListLabel 2551"/>
    <w:qFormat/>
    <w:rPr>
      <w:rFonts w:cs="Times New Roman"/>
      <w:b w:val="false"/>
      <w:i w:val="false"/>
      <w:strike w:val="false"/>
      <w:dstrike w:val="false"/>
      <w:color w:val="000000"/>
      <w:position w:val="0"/>
      <w:sz w:val="22"/>
      <w:sz w:val="22"/>
      <w:szCs w:val="22"/>
      <w:u w:val="none" w:color="000000"/>
      <w:vertAlign w:val="baseline"/>
    </w:rPr>
  </w:style>
  <w:style w:type="character" w:styleId="ListLabel2552">
    <w:name w:val="ListLabel 2552"/>
    <w:qFormat/>
    <w:rPr>
      <w:rFonts w:cs="Times New Roman"/>
      <w:b w:val="false"/>
      <w:i w:val="false"/>
      <w:strike w:val="false"/>
      <w:dstrike w:val="false"/>
      <w:color w:val="000000"/>
      <w:position w:val="0"/>
      <w:sz w:val="22"/>
      <w:sz w:val="22"/>
      <w:szCs w:val="22"/>
      <w:u w:val="none" w:color="000000"/>
      <w:vertAlign w:val="baseline"/>
    </w:rPr>
  </w:style>
  <w:style w:type="character" w:styleId="ListLabel2553">
    <w:name w:val="ListLabel 2553"/>
    <w:qFormat/>
    <w:rPr>
      <w:rFonts w:cs="Times New Roman"/>
      <w:b w:val="false"/>
      <w:i w:val="false"/>
      <w:strike w:val="false"/>
      <w:dstrike w:val="false"/>
      <w:color w:val="000000"/>
      <w:position w:val="0"/>
      <w:sz w:val="22"/>
      <w:sz w:val="22"/>
      <w:szCs w:val="22"/>
      <w:u w:val="none" w:color="000000"/>
      <w:vertAlign w:val="baseline"/>
    </w:rPr>
  </w:style>
  <w:style w:type="character" w:styleId="ListLabel2554">
    <w:name w:val="ListLabel 2554"/>
    <w:qFormat/>
    <w:rPr>
      <w:rFonts w:cs="Times New Roman"/>
      <w:b w:val="false"/>
      <w:i w:val="false"/>
      <w:strike w:val="false"/>
      <w:dstrike w:val="false"/>
      <w:color w:val="000000"/>
      <w:position w:val="0"/>
      <w:sz w:val="22"/>
      <w:sz w:val="22"/>
      <w:szCs w:val="22"/>
      <w:u w:val="none" w:color="000000"/>
      <w:vertAlign w:val="baseline"/>
    </w:rPr>
  </w:style>
  <w:style w:type="character" w:styleId="ListLabel2555">
    <w:name w:val="ListLabel 255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56">
    <w:name w:val="ListLabel 2556"/>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557">
    <w:name w:val="ListLabel 255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58">
    <w:name w:val="ListLabel 255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59">
    <w:name w:val="ListLabel 255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60">
    <w:name w:val="ListLabel 256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61">
    <w:name w:val="ListLabel 256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62">
    <w:name w:val="ListLabel 256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63">
    <w:name w:val="ListLabel 256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564">
    <w:name w:val="ListLabel 2564"/>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565">
    <w:name w:val="ListLabel 2565"/>
    <w:qFormat/>
    <w:rPr>
      <w:rFonts w:cs="Times New Roman"/>
      <w:b w:val="false"/>
      <w:i w:val="false"/>
      <w:strike w:val="false"/>
      <w:dstrike w:val="false"/>
      <w:color w:val="000000"/>
      <w:position w:val="0"/>
      <w:sz w:val="22"/>
      <w:sz w:val="22"/>
      <w:szCs w:val="22"/>
      <w:u w:val="none" w:color="000000"/>
      <w:vertAlign w:val="baseline"/>
    </w:rPr>
  </w:style>
  <w:style w:type="character" w:styleId="ListLabel2566">
    <w:name w:val="ListLabel 2566"/>
    <w:qFormat/>
    <w:rPr>
      <w:rFonts w:cs="Times New Roman"/>
      <w:b w:val="false"/>
      <w:i w:val="false"/>
      <w:strike w:val="false"/>
      <w:dstrike w:val="false"/>
      <w:color w:val="000000"/>
      <w:position w:val="0"/>
      <w:sz w:val="22"/>
      <w:sz w:val="22"/>
      <w:szCs w:val="22"/>
      <w:u w:val="none" w:color="000000"/>
      <w:vertAlign w:val="baseline"/>
    </w:rPr>
  </w:style>
  <w:style w:type="character" w:styleId="ListLabel2567">
    <w:name w:val="ListLabel 2567"/>
    <w:qFormat/>
    <w:rPr>
      <w:rFonts w:cs="Times New Roman"/>
      <w:b w:val="false"/>
      <w:i w:val="false"/>
      <w:strike w:val="false"/>
      <w:dstrike w:val="false"/>
      <w:color w:val="000000"/>
      <w:position w:val="0"/>
      <w:sz w:val="22"/>
      <w:sz w:val="22"/>
      <w:szCs w:val="22"/>
      <w:u w:val="none" w:color="000000"/>
      <w:vertAlign w:val="baseline"/>
    </w:rPr>
  </w:style>
  <w:style w:type="character" w:styleId="ListLabel2568">
    <w:name w:val="ListLabel 2568"/>
    <w:qFormat/>
    <w:rPr>
      <w:rFonts w:cs="Times New Roman"/>
      <w:b w:val="false"/>
      <w:i w:val="false"/>
      <w:strike w:val="false"/>
      <w:dstrike w:val="false"/>
      <w:color w:val="000000"/>
      <w:position w:val="0"/>
      <w:sz w:val="22"/>
      <w:sz w:val="22"/>
      <w:szCs w:val="22"/>
      <w:u w:val="none" w:color="000000"/>
      <w:vertAlign w:val="baseline"/>
    </w:rPr>
  </w:style>
  <w:style w:type="character" w:styleId="ListLabel2569">
    <w:name w:val="ListLabel 2569"/>
    <w:qFormat/>
    <w:rPr>
      <w:rFonts w:cs="Times New Roman"/>
      <w:b w:val="false"/>
      <w:i w:val="false"/>
      <w:strike w:val="false"/>
      <w:dstrike w:val="false"/>
      <w:color w:val="000000"/>
      <w:position w:val="0"/>
      <w:sz w:val="22"/>
      <w:sz w:val="22"/>
      <w:szCs w:val="22"/>
      <w:u w:val="none" w:color="000000"/>
      <w:vertAlign w:val="baseline"/>
    </w:rPr>
  </w:style>
  <w:style w:type="character" w:styleId="ListLabel2570">
    <w:name w:val="ListLabel 2570"/>
    <w:qFormat/>
    <w:rPr>
      <w:rFonts w:cs="Times New Roman"/>
      <w:b w:val="false"/>
      <w:i w:val="false"/>
      <w:strike w:val="false"/>
      <w:dstrike w:val="false"/>
      <w:color w:val="000000"/>
      <w:position w:val="0"/>
      <w:sz w:val="22"/>
      <w:sz w:val="22"/>
      <w:szCs w:val="22"/>
      <w:u w:val="none" w:color="000000"/>
      <w:vertAlign w:val="baseline"/>
    </w:rPr>
  </w:style>
  <w:style w:type="character" w:styleId="ListLabel2571">
    <w:name w:val="ListLabel 2571"/>
    <w:qFormat/>
    <w:rPr>
      <w:rFonts w:cs="Times New Roman"/>
      <w:b w:val="false"/>
      <w:i w:val="false"/>
      <w:strike w:val="false"/>
      <w:dstrike w:val="false"/>
      <w:color w:val="000000"/>
      <w:position w:val="0"/>
      <w:sz w:val="22"/>
      <w:sz w:val="22"/>
      <w:szCs w:val="22"/>
      <w:u w:val="none" w:color="000000"/>
      <w:vertAlign w:val="baseline"/>
    </w:rPr>
  </w:style>
  <w:style w:type="character" w:styleId="ListLabel2572">
    <w:name w:val="ListLabel 2572"/>
    <w:qFormat/>
    <w:rPr>
      <w:rFonts w:cs="Times New Roman"/>
      <w:b w:val="false"/>
      <w:i w:val="false"/>
      <w:strike w:val="false"/>
      <w:dstrike w:val="false"/>
      <w:color w:val="000000"/>
      <w:position w:val="0"/>
      <w:sz w:val="22"/>
      <w:sz w:val="22"/>
      <w:szCs w:val="22"/>
      <w:u w:val="none" w:color="000000"/>
      <w:vertAlign w:val="baseline"/>
    </w:rPr>
  </w:style>
  <w:style w:type="character" w:styleId="ListLabel2573">
    <w:name w:val="ListLabel 2573"/>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574">
    <w:name w:val="ListLabel 2574"/>
    <w:qFormat/>
    <w:rPr>
      <w:rFonts w:ascii="Calibri" w:hAnsi="Calibri" w:eastAsia="Times New Roman" w:cs="Times New Roman"/>
      <w:b w:val="false"/>
      <w:i w:val="false"/>
      <w:strike w:val="false"/>
      <w:dstrike w:val="false"/>
      <w:color w:val="000000"/>
      <w:position w:val="0"/>
      <w:sz w:val="24"/>
      <w:sz w:val="24"/>
      <w:szCs w:val="24"/>
      <w:u w:val="none" w:color="000000"/>
      <w:vertAlign w:val="baseline"/>
    </w:rPr>
  </w:style>
  <w:style w:type="character" w:styleId="ListLabel2575">
    <w:name w:val="ListLabel 2575"/>
    <w:qFormat/>
    <w:rPr>
      <w:rFonts w:ascii="Calibri" w:hAnsi="Calibri" w:cs="Times New Roman"/>
      <w:b w:val="false"/>
      <w:i w:val="false"/>
      <w:strike w:val="false"/>
      <w:dstrike w:val="false"/>
      <w:color w:val="000000"/>
      <w:position w:val="0"/>
      <w:sz w:val="24"/>
      <w:sz w:val="24"/>
      <w:szCs w:val="24"/>
      <w:u w:val="none" w:color="000000"/>
      <w:vertAlign w:val="baseline"/>
    </w:rPr>
  </w:style>
  <w:style w:type="character" w:styleId="ListLabel2576">
    <w:name w:val="ListLabel 2576"/>
    <w:qFormat/>
    <w:rPr>
      <w:rFonts w:cs="Times New Roman"/>
      <w:b w:val="false"/>
      <w:i w:val="false"/>
      <w:strike w:val="false"/>
      <w:dstrike w:val="false"/>
      <w:color w:val="000000"/>
      <w:position w:val="0"/>
      <w:sz w:val="24"/>
      <w:sz w:val="24"/>
      <w:szCs w:val="24"/>
      <w:u w:val="none" w:color="000000"/>
      <w:vertAlign w:val="baseline"/>
    </w:rPr>
  </w:style>
  <w:style w:type="character" w:styleId="ListLabel2577">
    <w:name w:val="ListLabel 2577"/>
    <w:qFormat/>
    <w:rPr>
      <w:rFonts w:cs="Times New Roman"/>
      <w:b w:val="false"/>
      <w:i w:val="false"/>
      <w:strike w:val="false"/>
      <w:dstrike w:val="false"/>
      <w:color w:val="000000"/>
      <w:position w:val="0"/>
      <w:sz w:val="24"/>
      <w:sz w:val="24"/>
      <w:szCs w:val="24"/>
      <w:u w:val="none" w:color="000000"/>
      <w:vertAlign w:val="baseline"/>
    </w:rPr>
  </w:style>
  <w:style w:type="character" w:styleId="ListLabel2578">
    <w:name w:val="ListLabel 2578"/>
    <w:qFormat/>
    <w:rPr>
      <w:rFonts w:cs="Times New Roman"/>
      <w:b w:val="false"/>
      <w:i w:val="false"/>
      <w:strike w:val="false"/>
      <w:dstrike w:val="false"/>
      <w:color w:val="000000"/>
      <w:position w:val="0"/>
      <w:sz w:val="24"/>
      <w:sz w:val="24"/>
      <w:szCs w:val="24"/>
      <w:u w:val="none" w:color="000000"/>
      <w:vertAlign w:val="baseline"/>
    </w:rPr>
  </w:style>
  <w:style w:type="character" w:styleId="ListLabel2579">
    <w:name w:val="ListLabel 2579"/>
    <w:qFormat/>
    <w:rPr>
      <w:rFonts w:cs="Times New Roman"/>
      <w:b w:val="false"/>
      <w:i w:val="false"/>
      <w:strike w:val="false"/>
      <w:dstrike w:val="false"/>
      <w:color w:val="000000"/>
      <w:position w:val="0"/>
      <w:sz w:val="24"/>
      <w:sz w:val="24"/>
      <w:szCs w:val="24"/>
      <w:u w:val="none" w:color="000000"/>
      <w:vertAlign w:val="baseline"/>
    </w:rPr>
  </w:style>
  <w:style w:type="character" w:styleId="ListLabel2580">
    <w:name w:val="ListLabel 2580"/>
    <w:qFormat/>
    <w:rPr>
      <w:rFonts w:cs="Times New Roman"/>
      <w:b w:val="false"/>
      <w:i w:val="false"/>
      <w:strike w:val="false"/>
      <w:dstrike w:val="false"/>
      <w:color w:val="000000"/>
      <w:position w:val="0"/>
      <w:sz w:val="24"/>
      <w:sz w:val="24"/>
      <w:szCs w:val="24"/>
      <w:u w:val="none" w:color="000000"/>
      <w:vertAlign w:val="baseline"/>
    </w:rPr>
  </w:style>
  <w:style w:type="character" w:styleId="ListLabel2581">
    <w:name w:val="ListLabel 2581"/>
    <w:qFormat/>
    <w:rPr>
      <w:rFonts w:cs="Times New Roman"/>
      <w:b w:val="false"/>
      <w:i w:val="false"/>
      <w:strike w:val="false"/>
      <w:dstrike w:val="false"/>
      <w:color w:val="000000"/>
      <w:position w:val="0"/>
      <w:sz w:val="24"/>
      <w:sz w:val="24"/>
      <w:szCs w:val="24"/>
      <w:u w:val="none" w:color="000000"/>
      <w:vertAlign w:val="baseline"/>
    </w:rPr>
  </w:style>
  <w:style w:type="character" w:styleId="ListLabel2582">
    <w:name w:val="ListLabel 2582"/>
    <w:qFormat/>
    <w:rPr>
      <w:rFonts w:cs="Times New Roman"/>
      <w:b w:val="false"/>
      <w:i w:val="false"/>
      <w:strike w:val="false"/>
      <w:dstrike w:val="false"/>
      <w:color w:val="000000"/>
      <w:position w:val="0"/>
      <w:sz w:val="24"/>
      <w:sz w:val="24"/>
      <w:szCs w:val="24"/>
      <w:u w:val="none" w:color="000000"/>
      <w:vertAlign w:val="baseline"/>
    </w:rPr>
  </w:style>
  <w:style w:type="character" w:styleId="ListLabel2583">
    <w:name w:val="ListLabel 2583"/>
    <w:qFormat/>
    <w:rPr>
      <w:rFonts w:ascii="Calibri" w:hAnsi="Calibri" w:cs="Times New Roman"/>
      <w:b w:val="false"/>
      <w:i w:val="false"/>
      <w:strike w:val="false"/>
      <w:dstrike w:val="false"/>
      <w:color w:val="000000"/>
      <w:position w:val="0"/>
      <w:sz w:val="24"/>
      <w:sz w:val="24"/>
      <w:szCs w:val="24"/>
      <w:u w:val="none" w:color="000000"/>
      <w:vertAlign w:val="baseline"/>
    </w:rPr>
  </w:style>
  <w:style w:type="character" w:styleId="ListLabel2584">
    <w:name w:val="ListLabel 2584"/>
    <w:qFormat/>
    <w:rPr>
      <w:rFonts w:cs="Times New Roman"/>
      <w:b w:val="false"/>
      <w:i w:val="false"/>
      <w:strike w:val="false"/>
      <w:dstrike w:val="false"/>
      <w:color w:val="000000"/>
      <w:position w:val="0"/>
      <w:sz w:val="24"/>
      <w:sz w:val="24"/>
      <w:szCs w:val="24"/>
      <w:u w:val="none" w:color="000000"/>
      <w:vertAlign w:val="baseline"/>
    </w:rPr>
  </w:style>
  <w:style w:type="character" w:styleId="ListLabel2585">
    <w:name w:val="ListLabel 2585"/>
    <w:qFormat/>
    <w:rPr>
      <w:rFonts w:cs="Times New Roman"/>
      <w:b w:val="false"/>
      <w:i w:val="false"/>
      <w:strike w:val="false"/>
      <w:dstrike w:val="false"/>
      <w:color w:val="000000"/>
      <w:position w:val="0"/>
      <w:sz w:val="24"/>
      <w:sz w:val="24"/>
      <w:szCs w:val="24"/>
      <w:u w:val="none" w:color="000000"/>
      <w:vertAlign w:val="baseline"/>
    </w:rPr>
  </w:style>
  <w:style w:type="character" w:styleId="ListLabel2586">
    <w:name w:val="ListLabel 2586"/>
    <w:qFormat/>
    <w:rPr>
      <w:rFonts w:cs="Times New Roman"/>
      <w:b w:val="false"/>
      <w:i w:val="false"/>
      <w:strike w:val="false"/>
      <w:dstrike w:val="false"/>
      <w:color w:val="000000"/>
      <w:position w:val="0"/>
      <w:sz w:val="24"/>
      <w:sz w:val="24"/>
      <w:szCs w:val="24"/>
      <w:u w:val="none" w:color="000000"/>
      <w:vertAlign w:val="baseline"/>
    </w:rPr>
  </w:style>
  <w:style w:type="character" w:styleId="ListLabel2587">
    <w:name w:val="ListLabel 2587"/>
    <w:qFormat/>
    <w:rPr>
      <w:rFonts w:cs="Times New Roman"/>
      <w:b w:val="false"/>
      <w:i w:val="false"/>
      <w:strike w:val="false"/>
      <w:dstrike w:val="false"/>
      <w:color w:val="000000"/>
      <w:position w:val="0"/>
      <w:sz w:val="24"/>
      <w:sz w:val="24"/>
      <w:szCs w:val="24"/>
      <w:u w:val="none" w:color="000000"/>
      <w:vertAlign w:val="baseline"/>
    </w:rPr>
  </w:style>
  <w:style w:type="character" w:styleId="ListLabel2588">
    <w:name w:val="ListLabel 2588"/>
    <w:qFormat/>
    <w:rPr>
      <w:rFonts w:cs="Times New Roman"/>
      <w:b w:val="false"/>
      <w:i w:val="false"/>
      <w:strike w:val="false"/>
      <w:dstrike w:val="false"/>
      <w:color w:val="000000"/>
      <w:position w:val="0"/>
      <w:sz w:val="24"/>
      <w:sz w:val="24"/>
      <w:szCs w:val="24"/>
      <w:u w:val="none" w:color="000000"/>
      <w:vertAlign w:val="baseline"/>
    </w:rPr>
  </w:style>
  <w:style w:type="character" w:styleId="ListLabel2589">
    <w:name w:val="ListLabel 2589"/>
    <w:qFormat/>
    <w:rPr>
      <w:rFonts w:cs="Times New Roman"/>
      <w:b w:val="false"/>
      <w:i w:val="false"/>
      <w:strike w:val="false"/>
      <w:dstrike w:val="false"/>
      <w:color w:val="000000"/>
      <w:position w:val="0"/>
      <w:sz w:val="24"/>
      <w:sz w:val="24"/>
      <w:szCs w:val="24"/>
      <w:u w:val="none" w:color="000000"/>
      <w:vertAlign w:val="baseline"/>
    </w:rPr>
  </w:style>
  <w:style w:type="character" w:styleId="ListLabel2590">
    <w:name w:val="ListLabel 2590"/>
    <w:qFormat/>
    <w:rPr>
      <w:rFonts w:cs="Times New Roman"/>
      <w:b w:val="false"/>
      <w:i w:val="false"/>
      <w:strike w:val="false"/>
      <w:dstrike w:val="false"/>
      <w:color w:val="000000"/>
      <w:position w:val="0"/>
      <w:sz w:val="24"/>
      <w:sz w:val="24"/>
      <w:szCs w:val="24"/>
      <w:u w:val="none" w:color="000000"/>
      <w:vertAlign w:val="baseline"/>
    </w:rPr>
  </w:style>
  <w:style w:type="character" w:styleId="ListLabel2591">
    <w:name w:val="ListLabel 2591"/>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592">
    <w:name w:val="ListLabel 2592"/>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593">
    <w:name w:val="ListLabel 2593"/>
    <w:qFormat/>
    <w:rPr>
      <w:rFonts w:cs="Times New Roman"/>
      <w:b w:val="false"/>
      <w:i w:val="false"/>
      <w:strike w:val="false"/>
      <w:dstrike w:val="false"/>
      <w:color w:val="000000"/>
      <w:position w:val="0"/>
      <w:sz w:val="22"/>
      <w:sz w:val="22"/>
      <w:szCs w:val="22"/>
      <w:u w:val="none" w:color="000000"/>
      <w:vertAlign w:val="baseline"/>
    </w:rPr>
  </w:style>
  <w:style w:type="character" w:styleId="ListLabel2594">
    <w:name w:val="ListLabel 2594"/>
    <w:qFormat/>
    <w:rPr>
      <w:rFonts w:cs="Times New Roman"/>
      <w:b w:val="false"/>
      <w:i w:val="false"/>
      <w:strike w:val="false"/>
      <w:dstrike w:val="false"/>
      <w:color w:val="000000"/>
      <w:position w:val="0"/>
      <w:sz w:val="22"/>
      <w:sz w:val="22"/>
      <w:szCs w:val="22"/>
      <w:u w:val="none" w:color="000000"/>
      <w:vertAlign w:val="baseline"/>
    </w:rPr>
  </w:style>
  <w:style w:type="character" w:styleId="ListLabel2595">
    <w:name w:val="ListLabel 2595"/>
    <w:qFormat/>
    <w:rPr>
      <w:rFonts w:cs="Times New Roman"/>
      <w:b w:val="false"/>
      <w:i w:val="false"/>
      <w:strike w:val="false"/>
      <w:dstrike w:val="false"/>
      <w:color w:val="000000"/>
      <w:position w:val="0"/>
      <w:sz w:val="22"/>
      <w:sz w:val="22"/>
      <w:szCs w:val="22"/>
      <w:u w:val="none" w:color="000000"/>
      <w:vertAlign w:val="baseline"/>
    </w:rPr>
  </w:style>
  <w:style w:type="character" w:styleId="ListLabel2596">
    <w:name w:val="ListLabel 2596"/>
    <w:qFormat/>
    <w:rPr>
      <w:rFonts w:cs="Times New Roman"/>
      <w:b w:val="false"/>
      <w:i w:val="false"/>
      <w:strike w:val="false"/>
      <w:dstrike w:val="false"/>
      <w:color w:val="000000"/>
      <w:position w:val="0"/>
      <w:sz w:val="22"/>
      <w:sz w:val="22"/>
      <w:szCs w:val="22"/>
      <w:u w:val="none" w:color="000000"/>
      <w:vertAlign w:val="baseline"/>
    </w:rPr>
  </w:style>
  <w:style w:type="character" w:styleId="ListLabel2597">
    <w:name w:val="ListLabel 2597"/>
    <w:qFormat/>
    <w:rPr>
      <w:rFonts w:cs="Times New Roman"/>
      <w:b w:val="false"/>
      <w:i w:val="false"/>
      <w:strike w:val="false"/>
      <w:dstrike w:val="false"/>
      <w:color w:val="000000"/>
      <w:position w:val="0"/>
      <w:sz w:val="22"/>
      <w:sz w:val="22"/>
      <w:szCs w:val="22"/>
      <w:u w:val="none" w:color="000000"/>
      <w:vertAlign w:val="baseline"/>
    </w:rPr>
  </w:style>
  <w:style w:type="character" w:styleId="ListLabel2598">
    <w:name w:val="ListLabel 2598"/>
    <w:qFormat/>
    <w:rPr>
      <w:rFonts w:cs="Times New Roman"/>
      <w:b w:val="false"/>
      <w:i w:val="false"/>
      <w:strike w:val="false"/>
      <w:dstrike w:val="false"/>
      <w:color w:val="000000"/>
      <w:position w:val="0"/>
      <w:sz w:val="22"/>
      <w:sz w:val="22"/>
      <w:szCs w:val="22"/>
      <w:u w:val="none" w:color="000000"/>
      <w:vertAlign w:val="baseline"/>
    </w:rPr>
  </w:style>
  <w:style w:type="character" w:styleId="ListLabel2599">
    <w:name w:val="ListLabel 2599"/>
    <w:qFormat/>
    <w:rPr>
      <w:rFonts w:cs="Times New Roman"/>
      <w:b w:val="false"/>
      <w:i w:val="false"/>
      <w:strike w:val="false"/>
      <w:dstrike w:val="false"/>
      <w:color w:val="000000"/>
      <w:position w:val="0"/>
      <w:sz w:val="22"/>
      <w:sz w:val="22"/>
      <w:szCs w:val="22"/>
      <w:u w:val="none" w:color="000000"/>
      <w:vertAlign w:val="baseline"/>
    </w:rPr>
  </w:style>
  <w:style w:type="character" w:styleId="ListLabel2600">
    <w:name w:val="ListLabel 2600"/>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601">
    <w:name w:val="ListLabel 2601"/>
    <w:qFormat/>
    <w:rPr>
      <w:rFonts w:ascii="Calibri" w:hAnsi="Calibri" w:eastAsia="Times New Roman" w:cs="Times New Roman"/>
      <w:b/>
      <w:bCs/>
      <w:i w:val="false"/>
      <w:strike w:val="false"/>
      <w:dstrike w:val="false"/>
      <w:color w:val="000000"/>
      <w:position w:val="0"/>
      <w:sz w:val="22"/>
      <w:sz w:val="22"/>
      <w:szCs w:val="22"/>
      <w:u w:val="none" w:color="000000"/>
      <w:vertAlign w:val="baseline"/>
    </w:rPr>
  </w:style>
  <w:style w:type="character" w:styleId="ListLabel2602">
    <w:name w:val="ListLabel 2602"/>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603">
    <w:name w:val="ListLabel 2603"/>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604">
    <w:name w:val="ListLabel 2604"/>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605">
    <w:name w:val="ListLabel 2605"/>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606">
    <w:name w:val="ListLabel 2606"/>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607">
    <w:name w:val="ListLabel 2607"/>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608">
    <w:name w:val="ListLabel 2608"/>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609">
    <w:name w:val="ListLabel 2609"/>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2610">
    <w:name w:val="ListLabel 2610"/>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2611">
    <w:name w:val="ListLabel 261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612">
    <w:name w:val="ListLabel 261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613">
    <w:name w:val="ListLabel 261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614">
    <w:name w:val="ListLabel 261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615">
    <w:name w:val="ListLabel 261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616">
    <w:name w:val="ListLabel 261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617">
    <w:name w:val="ListLabel 261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618">
    <w:name w:val="ListLabel 2618"/>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619">
    <w:name w:val="ListLabel 2619"/>
    <w:qFormat/>
    <w:rPr>
      <w:rFonts w:cs="Times New Roman"/>
      <w:b w:val="false"/>
      <w:i w:val="false"/>
      <w:strike w:val="false"/>
      <w:dstrike w:val="false"/>
      <w:color w:val="000000"/>
      <w:position w:val="0"/>
      <w:sz w:val="22"/>
      <w:sz w:val="22"/>
      <w:szCs w:val="22"/>
      <w:u w:val="none" w:color="000000"/>
      <w:vertAlign w:val="baseline"/>
    </w:rPr>
  </w:style>
  <w:style w:type="character" w:styleId="ListLabel2620">
    <w:name w:val="ListLabel 2620"/>
    <w:qFormat/>
    <w:rPr>
      <w:rFonts w:cs="Times New Roman"/>
      <w:b w:val="false"/>
      <w:i w:val="false"/>
      <w:strike w:val="false"/>
      <w:dstrike w:val="false"/>
      <w:color w:val="000000"/>
      <w:position w:val="0"/>
      <w:sz w:val="22"/>
      <w:sz w:val="22"/>
      <w:szCs w:val="22"/>
      <w:u w:val="none" w:color="000000"/>
      <w:vertAlign w:val="baseline"/>
    </w:rPr>
  </w:style>
  <w:style w:type="character" w:styleId="ListLabel2621">
    <w:name w:val="ListLabel 2621"/>
    <w:qFormat/>
    <w:rPr>
      <w:rFonts w:cs="Times New Roman"/>
      <w:b w:val="false"/>
      <w:i w:val="false"/>
      <w:strike w:val="false"/>
      <w:dstrike w:val="false"/>
      <w:color w:val="000000"/>
      <w:position w:val="0"/>
      <w:sz w:val="22"/>
      <w:sz w:val="22"/>
      <w:szCs w:val="22"/>
      <w:u w:val="none" w:color="000000"/>
      <w:vertAlign w:val="baseline"/>
    </w:rPr>
  </w:style>
  <w:style w:type="character" w:styleId="ListLabel2622">
    <w:name w:val="ListLabel 2622"/>
    <w:qFormat/>
    <w:rPr>
      <w:rFonts w:cs="Times New Roman"/>
      <w:b w:val="false"/>
      <w:i w:val="false"/>
      <w:strike w:val="false"/>
      <w:dstrike w:val="false"/>
      <w:color w:val="000000"/>
      <w:position w:val="0"/>
      <w:sz w:val="22"/>
      <w:sz w:val="22"/>
      <w:szCs w:val="22"/>
      <w:u w:val="none" w:color="000000"/>
      <w:vertAlign w:val="baseline"/>
    </w:rPr>
  </w:style>
  <w:style w:type="character" w:styleId="ListLabel2623">
    <w:name w:val="ListLabel 2623"/>
    <w:qFormat/>
    <w:rPr>
      <w:rFonts w:cs="Times New Roman"/>
      <w:b w:val="false"/>
      <w:i w:val="false"/>
      <w:strike w:val="false"/>
      <w:dstrike w:val="false"/>
      <w:color w:val="000000"/>
      <w:position w:val="0"/>
      <w:sz w:val="22"/>
      <w:sz w:val="22"/>
      <w:szCs w:val="22"/>
      <w:u w:val="none" w:color="000000"/>
      <w:vertAlign w:val="baseline"/>
    </w:rPr>
  </w:style>
  <w:style w:type="character" w:styleId="ListLabel2624">
    <w:name w:val="ListLabel 2624"/>
    <w:qFormat/>
    <w:rPr>
      <w:rFonts w:cs="Times New Roman"/>
      <w:b w:val="false"/>
      <w:i w:val="false"/>
      <w:strike w:val="false"/>
      <w:dstrike w:val="false"/>
      <w:color w:val="000000"/>
      <w:position w:val="0"/>
      <w:sz w:val="22"/>
      <w:sz w:val="22"/>
      <w:szCs w:val="22"/>
      <w:u w:val="none" w:color="000000"/>
      <w:vertAlign w:val="baseline"/>
    </w:rPr>
  </w:style>
  <w:style w:type="character" w:styleId="ListLabel2625">
    <w:name w:val="ListLabel 2625"/>
    <w:qFormat/>
    <w:rPr>
      <w:rFonts w:cs="Times New Roman"/>
      <w:b w:val="false"/>
      <w:i w:val="false"/>
      <w:strike w:val="false"/>
      <w:dstrike w:val="false"/>
      <w:color w:val="000000"/>
      <w:position w:val="0"/>
      <w:sz w:val="22"/>
      <w:sz w:val="22"/>
      <w:szCs w:val="22"/>
      <w:u w:val="none" w:color="000000"/>
      <w:vertAlign w:val="baseline"/>
    </w:rPr>
  </w:style>
  <w:style w:type="character" w:styleId="ListLabel2626">
    <w:name w:val="ListLabel 2626"/>
    <w:qFormat/>
    <w:rPr>
      <w:rFonts w:cs="Times New Roman"/>
      <w:b w:val="false"/>
      <w:i w:val="false"/>
      <w:strike w:val="false"/>
      <w:dstrike w:val="false"/>
      <w:color w:val="000000"/>
      <w:position w:val="0"/>
      <w:sz w:val="22"/>
      <w:sz w:val="22"/>
      <w:szCs w:val="22"/>
      <w:u w:val="none" w:color="000000"/>
      <w:vertAlign w:val="baseline"/>
    </w:rPr>
  </w:style>
  <w:style w:type="character" w:styleId="ListLabel2627">
    <w:name w:val="ListLabel 2627"/>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628">
    <w:name w:val="ListLabel 262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29">
    <w:name w:val="ListLabel 262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30">
    <w:name w:val="ListLabel 263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31">
    <w:name w:val="ListLabel 263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32">
    <w:name w:val="ListLabel 263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33">
    <w:name w:val="ListLabel 263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34">
    <w:name w:val="ListLabel 263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35">
    <w:name w:val="ListLabel 263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36">
    <w:name w:val="ListLabel 2636"/>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637">
    <w:name w:val="ListLabel 263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38">
    <w:name w:val="ListLabel 263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39">
    <w:name w:val="ListLabel 263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40">
    <w:name w:val="ListLabel 264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41">
    <w:name w:val="ListLabel 264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42">
    <w:name w:val="ListLabel 264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43">
    <w:name w:val="ListLabel 264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44">
    <w:name w:val="ListLabel 264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45">
    <w:name w:val="ListLabel 2645"/>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646">
    <w:name w:val="ListLabel 2646"/>
    <w:qFormat/>
    <w:rPr>
      <w:rFonts w:cs="Times New Roman"/>
      <w:b w:val="false"/>
      <w:i w:val="false"/>
      <w:strike w:val="false"/>
      <w:dstrike w:val="false"/>
      <w:color w:val="000000"/>
      <w:position w:val="0"/>
      <w:sz w:val="22"/>
      <w:sz w:val="22"/>
      <w:szCs w:val="22"/>
      <w:u w:val="none" w:color="000000"/>
      <w:vertAlign w:val="baseline"/>
    </w:rPr>
  </w:style>
  <w:style w:type="character" w:styleId="ListLabel2647">
    <w:name w:val="ListLabel 2647"/>
    <w:qFormat/>
    <w:rPr>
      <w:rFonts w:cs="Times New Roman"/>
      <w:b w:val="false"/>
      <w:i w:val="false"/>
      <w:strike w:val="false"/>
      <w:dstrike w:val="false"/>
      <w:color w:val="000000"/>
      <w:position w:val="0"/>
      <w:sz w:val="22"/>
      <w:sz w:val="22"/>
      <w:szCs w:val="22"/>
      <w:u w:val="none" w:color="000000"/>
      <w:vertAlign w:val="baseline"/>
    </w:rPr>
  </w:style>
  <w:style w:type="character" w:styleId="ListLabel2648">
    <w:name w:val="ListLabel 2648"/>
    <w:qFormat/>
    <w:rPr>
      <w:rFonts w:cs="Times New Roman"/>
      <w:b w:val="false"/>
      <w:i w:val="false"/>
      <w:strike w:val="false"/>
      <w:dstrike w:val="false"/>
      <w:color w:val="000000"/>
      <w:position w:val="0"/>
      <w:sz w:val="22"/>
      <w:sz w:val="22"/>
      <w:szCs w:val="22"/>
      <w:u w:val="none" w:color="000000"/>
      <w:vertAlign w:val="baseline"/>
    </w:rPr>
  </w:style>
  <w:style w:type="character" w:styleId="ListLabel2649">
    <w:name w:val="ListLabel 2649"/>
    <w:qFormat/>
    <w:rPr>
      <w:rFonts w:cs="Times New Roman"/>
      <w:b w:val="false"/>
      <w:i w:val="false"/>
      <w:strike w:val="false"/>
      <w:dstrike w:val="false"/>
      <w:color w:val="000000"/>
      <w:position w:val="0"/>
      <w:sz w:val="22"/>
      <w:sz w:val="22"/>
      <w:szCs w:val="22"/>
      <w:u w:val="none" w:color="000000"/>
      <w:vertAlign w:val="baseline"/>
    </w:rPr>
  </w:style>
  <w:style w:type="character" w:styleId="ListLabel2650">
    <w:name w:val="ListLabel 2650"/>
    <w:qFormat/>
    <w:rPr>
      <w:rFonts w:cs="Times New Roman"/>
      <w:b w:val="false"/>
      <w:i w:val="false"/>
      <w:strike w:val="false"/>
      <w:dstrike w:val="false"/>
      <w:color w:val="000000"/>
      <w:position w:val="0"/>
      <w:sz w:val="22"/>
      <w:sz w:val="22"/>
      <w:szCs w:val="22"/>
      <w:u w:val="none" w:color="000000"/>
      <w:vertAlign w:val="baseline"/>
    </w:rPr>
  </w:style>
  <w:style w:type="character" w:styleId="ListLabel2651">
    <w:name w:val="ListLabel 2651"/>
    <w:qFormat/>
    <w:rPr>
      <w:rFonts w:cs="Times New Roman"/>
      <w:b w:val="false"/>
      <w:i w:val="false"/>
      <w:strike w:val="false"/>
      <w:dstrike w:val="false"/>
      <w:color w:val="000000"/>
      <w:position w:val="0"/>
      <w:sz w:val="22"/>
      <w:sz w:val="22"/>
      <w:szCs w:val="22"/>
      <w:u w:val="none" w:color="000000"/>
      <w:vertAlign w:val="baseline"/>
    </w:rPr>
  </w:style>
  <w:style w:type="character" w:styleId="ListLabel2652">
    <w:name w:val="ListLabel 2652"/>
    <w:qFormat/>
    <w:rPr>
      <w:rFonts w:cs="Times New Roman"/>
      <w:b w:val="false"/>
      <w:i w:val="false"/>
      <w:strike w:val="false"/>
      <w:dstrike w:val="false"/>
      <w:color w:val="000000"/>
      <w:position w:val="0"/>
      <w:sz w:val="22"/>
      <w:sz w:val="22"/>
      <w:szCs w:val="22"/>
      <w:u w:val="none" w:color="000000"/>
      <w:vertAlign w:val="baseline"/>
    </w:rPr>
  </w:style>
  <w:style w:type="character" w:styleId="ListLabel2653">
    <w:name w:val="ListLabel 2653"/>
    <w:qFormat/>
    <w:rPr>
      <w:rFonts w:cs="Times New Roman"/>
      <w:b w:val="false"/>
      <w:i w:val="false"/>
      <w:strike w:val="false"/>
      <w:dstrike w:val="false"/>
      <w:color w:val="000000"/>
      <w:position w:val="0"/>
      <w:sz w:val="22"/>
      <w:sz w:val="22"/>
      <w:szCs w:val="22"/>
      <w:u w:val="none" w:color="000000"/>
      <w:vertAlign w:val="baseline"/>
    </w:rPr>
  </w:style>
  <w:style w:type="character" w:styleId="ListLabel2654">
    <w:name w:val="ListLabel 2654"/>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655">
    <w:name w:val="ListLabel 2655"/>
    <w:qFormat/>
    <w:rPr>
      <w:rFonts w:cs="Times New Roman"/>
      <w:b w:val="false"/>
      <w:i w:val="false"/>
      <w:strike w:val="false"/>
      <w:dstrike w:val="false"/>
      <w:color w:val="000000"/>
      <w:position w:val="0"/>
      <w:sz w:val="22"/>
      <w:sz w:val="22"/>
      <w:szCs w:val="22"/>
      <w:u w:val="none" w:color="000000"/>
      <w:vertAlign w:val="baseline"/>
    </w:rPr>
  </w:style>
  <w:style w:type="character" w:styleId="ListLabel2656">
    <w:name w:val="ListLabel 2656"/>
    <w:qFormat/>
    <w:rPr>
      <w:rFonts w:cs="Times New Roman"/>
      <w:b w:val="false"/>
      <w:i w:val="false"/>
      <w:strike w:val="false"/>
      <w:dstrike w:val="false"/>
      <w:color w:val="000000"/>
      <w:position w:val="0"/>
      <w:sz w:val="22"/>
      <w:sz w:val="22"/>
      <w:szCs w:val="22"/>
      <w:u w:val="none" w:color="000000"/>
      <w:vertAlign w:val="baseline"/>
    </w:rPr>
  </w:style>
  <w:style w:type="character" w:styleId="ListLabel2657">
    <w:name w:val="ListLabel 2657"/>
    <w:qFormat/>
    <w:rPr>
      <w:rFonts w:cs="Times New Roman"/>
      <w:b w:val="false"/>
      <w:i w:val="false"/>
      <w:strike w:val="false"/>
      <w:dstrike w:val="false"/>
      <w:color w:val="000000"/>
      <w:position w:val="0"/>
      <w:sz w:val="22"/>
      <w:sz w:val="22"/>
      <w:szCs w:val="22"/>
      <w:u w:val="none" w:color="000000"/>
      <w:vertAlign w:val="baseline"/>
    </w:rPr>
  </w:style>
  <w:style w:type="character" w:styleId="ListLabel2658">
    <w:name w:val="ListLabel 2658"/>
    <w:qFormat/>
    <w:rPr>
      <w:rFonts w:cs="Times New Roman"/>
      <w:b w:val="false"/>
      <w:i w:val="false"/>
      <w:strike w:val="false"/>
      <w:dstrike w:val="false"/>
      <w:color w:val="000000"/>
      <w:position w:val="0"/>
      <w:sz w:val="22"/>
      <w:sz w:val="22"/>
      <w:szCs w:val="22"/>
      <w:u w:val="none" w:color="000000"/>
      <w:vertAlign w:val="baseline"/>
    </w:rPr>
  </w:style>
  <w:style w:type="character" w:styleId="ListLabel2659">
    <w:name w:val="ListLabel 2659"/>
    <w:qFormat/>
    <w:rPr>
      <w:rFonts w:cs="Times New Roman"/>
      <w:b w:val="false"/>
      <w:i w:val="false"/>
      <w:strike w:val="false"/>
      <w:dstrike w:val="false"/>
      <w:color w:val="000000"/>
      <w:position w:val="0"/>
      <w:sz w:val="22"/>
      <w:sz w:val="22"/>
      <w:szCs w:val="22"/>
      <w:u w:val="none" w:color="000000"/>
      <w:vertAlign w:val="baseline"/>
    </w:rPr>
  </w:style>
  <w:style w:type="character" w:styleId="ListLabel2660">
    <w:name w:val="ListLabel 2660"/>
    <w:qFormat/>
    <w:rPr>
      <w:rFonts w:cs="Times New Roman"/>
      <w:b w:val="false"/>
      <w:i w:val="false"/>
      <w:strike w:val="false"/>
      <w:dstrike w:val="false"/>
      <w:color w:val="000000"/>
      <w:position w:val="0"/>
      <w:sz w:val="22"/>
      <w:sz w:val="22"/>
      <w:szCs w:val="22"/>
      <w:u w:val="none" w:color="000000"/>
      <w:vertAlign w:val="baseline"/>
    </w:rPr>
  </w:style>
  <w:style w:type="character" w:styleId="ListLabel2661">
    <w:name w:val="ListLabel 2661"/>
    <w:qFormat/>
    <w:rPr>
      <w:rFonts w:cs="Times New Roman"/>
      <w:b w:val="false"/>
      <w:i w:val="false"/>
      <w:strike w:val="false"/>
      <w:dstrike w:val="false"/>
      <w:color w:val="000000"/>
      <w:position w:val="0"/>
      <w:sz w:val="22"/>
      <w:sz w:val="22"/>
      <w:szCs w:val="22"/>
      <w:u w:val="none" w:color="000000"/>
      <w:vertAlign w:val="baseline"/>
    </w:rPr>
  </w:style>
  <w:style w:type="character" w:styleId="ListLabel2662">
    <w:name w:val="ListLabel 2662"/>
    <w:qFormat/>
    <w:rPr>
      <w:rFonts w:cs="Times New Roman"/>
      <w:b w:val="false"/>
      <w:i w:val="false"/>
      <w:strike w:val="false"/>
      <w:dstrike w:val="false"/>
      <w:color w:val="000000"/>
      <w:position w:val="0"/>
      <w:sz w:val="22"/>
      <w:sz w:val="22"/>
      <w:szCs w:val="22"/>
      <w:u w:val="none" w:color="000000"/>
      <w:vertAlign w:val="baseline"/>
    </w:rPr>
  </w:style>
  <w:style w:type="character" w:styleId="ListLabel2663">
    <w:name w:val="ListLabel 2663"/>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664">
    <w:name w:val="ListLabel 266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65">
    <w:name w:val="ListLabel 266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66">
    <w:name w:val="ListLabel 266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67">
    <w:name w:val="ListLabel 266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68">
    <w:name w:val="ListLabel 266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69">
    <w:name w:val="ListLabel 266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70">
    <w:name w:val="ListLabel 267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71">
    <w:name w:val="ListLabel 267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672">
    <w:name w:val="ListLabel 2672"/>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673">
    <w:name w:val="ListLabel 2673"/>
    <w:qFormat/>
    <w:rPr>
      <w:rFonts w:cs="Times New Roman"/>
      <w:b w:val="false"/>
      <w:i w:val="false"/>
      <w:strike w:val="false"/>
      <w:dstrike w:val="false"/>
      <w:color w:val="000000"/>
      <w:position w:val="0"/>
      <w:sz w:val="22"/>
      <w:sz w:val="22"/>
      <w:szCs w:val="22"/>
      <w:u w:val="none" w:color="000000"/>
      <w:vertAlign w:val="baseline"/>
    </w:rPr>
  </w:style>
  <w:style w:type="character" w:styleId="ListLabel2674">
    <w:name w:val="ListLabel 2674"/>
    <w:qFormat/>
    <w:rPr>
      <w:rFonts w:cs="Times New Roman"/>
      <w:b w:val="false"/>
      <w:i w:val="false"/>
      <w:strike w:val="false"/>
      <w:dstrike w:val="false"/>
      <w:color w:val="000000"/>
      <w:position w:val="0"/>
      <w:sz w:val="22"/>
      <w:sz w:val="22"/>
      <w:szCs w:val="22"/>
      <w:u w:val="none" w:color="000000"/>
      <w:vertAlign w:val="baseline"/>
    </w:rPr>
  </w:style>
  <w:style w:type="character" w:styleId="ListLabel2675">
    <w:name w:val="ListLabel 2675"/>
    <w:qFormat/>
    <w:rPr>
      <w:rFonts w:cs="Times New Roman"/>
      <w:b w:val="false"/>
      <w:i w:val="false"/>
      <w:strike w:val="false"/>
      <w:dstrike w:val="false"/>
      <w:color w:val="000000"/>
      <w:position w:val="0"/>
      <w:sz w:val="22"/>
      <w:sz w:val="22"/>
      <w:szCs w:val="22"/>
      <w:u w:val="none" w:color="000000"/>
      <w:vertAlign w:val="baseline"/>
    </w:rPr>
  </w:style>
  <w:style w:type="character" w:styleId="ListLabel2676">
    <w:name w:val="ListLabel 2676"/>
    <w:qFormat/>
    <w:rPr>
      <w:rFonts w:cs="Times New Roman"/>
      <w:b w:val="false"/>
      <w:i w:val="false"/>
      <w:strike w:val="false"/>
      <w:dstrike w:val="false"/>
      <w:color w:val="000000"/>
      <w:position w:val="0"/>
      <w:sz w:val="22"/>
      <w:sz w:val="22"/>
      <w:szCs w:val="22"/>
      <w:u w:val="none" w:color="000000"/>
      <w:vertAlign w:val="baseline"/>
    </w:rPr>
  </w:style>
  <w:style w:type="character" w:styleId="ListLabel2677">
    <w:name w:val="ListLabel 2677"/>
    <w:qFormat/>
    <w:rPr>
      <w:rFonts w:cs="Times New Roman"/>
      <w:b w:val="false"/>
      <w:i w:val="false"/>
      <w:strike w:val="false"/>
      <w:dstrike w:val="false"/>
      <w:color w:val="000000"/>
      <w:position w:val="0"/>
      <w:sz w:val="22"/>
      <w:sz w:val="22"/>
      <w:szCs w:val="22"/>
      <w:u w:val="none" w:color="000000"/>
      <w:vertAlign w:val="baseline"/>
    </w:rPr>
  </w:style>
  <w:style w:type="character" w:styleId="ListLabel2678">
    <w:name w:val="ListLabel 2678"/>
    <w:qFormat/>
    <w:rPr>
      <w:rFonts w:cs="Times New Roman"/>
      <w:b w:val="false"/>
      <w:i w:val="false"/>
      <w:strike w:val="false"/>
      <w:dstrike w:val="false"/>
      <w:color w:val="000000"/>
      <w:position w:val="0"/>
      <w:sz w:val="22"/>
      <w:sz w:val="22"/>
      <w:szCs w:val="22"/>
      <w:u w:val="none" w:color="000000"/>
      <w:vertAlign w:val="baseline"/>
    </w:rPr>
  </w:style>
  <w:style w:type="character" w:styleId="ListLabel2679">
    <w:name w:val="ListLabel 2679"/>
    <w:qFormat/>
    <w:rPr>
      <w:rFonts w:cs="Times New Roman"/>
      <w:b w:val="false"/>
      <w:i w:val="false"/>
      <w:strike w:val="false"/>
      <w:dstrike w:val="false"/>
      <w:color w:val="000000"/>
      <w:position w:val="0"/>
      <w:sz w:val="22"/>
      <w:sz w:val="22"/>
      <w:szCs w:val="22"/>
      <w:u w:val="none" w:color="000000"/>
      <w:vertAlign w:val="baseline"/>
    </w:rPr>
  </w:style>
  <w:style w:type="character" w:styleId="ListLabel2680">
    <w:name w:val="ListLabel 2680"/>
    <w:qFormat/>
    <w:rPr>
      <w:rFonts w:cs="Times New Roman"/>
      <w:b w:val="false"/>
      <w:i w:val="false"/>
      <w:strike w:val="false"/>
      <w:dstrike w:val="false"/>
      <w:color w:val="000000"/>
      <w:position w:val="0"/>
      <w:sz w:val="22"/>
      <w:sz w:val="22"/>
      <w:szCs w:val="22"/>
      <w:u w:val="none" w:color="000000"/>
      <w:vertAlign w:val="baseline"/>
    </w:rPr>
  </w:style>
  <w:style w:type="character" w:styleId="ListLabel2681">
    <w:name w:val="ListLabel 2681"/>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682">
    <w:name w:val="ListLabel 2682"/>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683">
    <w:name w:val="ListLabel 2683"/>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2684">
    <w:name w:val="ListLabel 2684"/>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685">
    <w:name w:val="ListLabel 2685"/>
    <w:qFormat/>
    <w:rPr>
      <w:rFonts w:cs="Times New Roman"/>
      <w:b w:val="false"/>
      <w:i w:val="false"/>
      <w:strike w:val="false"/>
      <w:dstrike w:val="false"/>
      <w:color w:val="000000"/>
      <w:position w:val="0"/>
      <w:sz w:val="22"/>
      <w:sz w:val="22"/>
      <w:szCs w:val="22"/>
      <w:u w:val="none" w:color="000000"/>
      <w:vertAlign w:val="baseline"/>
    </w:rPr>
  </w:style>
  <w:style w:type="character" w:styleId="ListLabel2686">
    <w:name w:val="ListLabel 2686"/>
    <w:qFormat/>
    <w:rPr>
      <w:rFonts w:cs="Times New Roman"/>
      <w:b w:val="false"/>
      <w:i w:val="false"/>
      <w:strike w:val="false"/>
      <w:dstrike w:val="false"/>
      <w:color w:val="000000"/>
      <w:position w:val="0"/>
      <w:sz w:val="22"/>
      <w:sz w:val="22"/>
      <w:szCs w:val="22"/>
      <w:u w:val="none" w:color="000000"/>
      <w:vertAlign w:val="baseline"/>
    </w:rPr>
  </w:style>
  <w:style w:type="character" w:styleId="ListLabel2687">
    <w:name w:val="ListLabel 2687"/>
    <w:qFormat/>
    <w:rPr>
      <w:rFonts w:cs="Times New Roman"/>
      <w:b w:val="false"/>
      <w:i w:val="false"/>
      <w:strike w:val="false"/>
      <w:dstrike w:val="false"/>
      <w:color w:val="000000"/>
      <w:position w:val="0"/>
      <w:sz w:val="22"/>
      <w:sz w:val="22"/>
      <w:szCs w:val="22"/>
      <w:u w:val="none" w:color="000000"/>
      <w:vertAlign w:val="baseline"/>
    </w:rPr>
  </w:style>
  <w:style w:type="character" w:styleId="ListLabel2688">
    <w:name w:val="ListLabel 2688"/>
    <w:qFormat/>
    <w:rPr>
      <w:rFonts w:cs="Times New Roman"/>
      <w:b w:val="false"/>
      <w:i w:val="false"/>
      <w:strike w:val="false"/>
      <w:dstrike w:val="false"/>
      <w:color w:val="000000"/>
      <w:position w:val="0"/>
      <w:sz w:val="22"/>
      <w:sz w:val="22"/>
      <w:szCs w:val="22"/>
      <w:u w:val="none" w:color="000000"/>
      <w:vertAlign w:val="baseline"/>
    </w:rPr>
  </w:style>
  <w:style w:type="character" w:styleId="ListLabel2689">
    <w:name w:val="ListLabel 2689"/>
    <w:qFormat/>
    <w:rPr>
      <w:rFonts w:cs="Times New Roman"/>
      <w:b w:val="false"/>
      <w:i w:val="false"/>
      <w:strike w:val="false"/>
      <w:dstrike w:val="false"/>
      <w:color w:val="000000"/>
      <w:position w:val="0"/>
      <w:sz w:val="22"/>
      <w:sz w:val="22"/>
      <w:szCs w:val="22"/>
      <w:u w:val="none" w:color="000000"/>
      <w:vertAlign w:val="baseline"/>
    </w:rPr>
  </w:style>
  <w:style w:type="character" w:styleId="ListLabel2690">
    <w:name w:val="ListLabel 2690"/>
    <w:qFormat/>
    <w:rPr>
      <w:rFonts w:cs="Times New Roman"/>
      <w:b w:val="false"/>
      <w:i w:val="false"/>
      <w:strike w:val="false"/>
      <w:dstrike w:val="false"/>
      <w:color w:val="000000"/>
      <w:position w:val="0"/>
      <w:sz w:val="22"/>
      <w:sz w:val="22"/>
      <w:szCs w:val="22"/>
      <w:u w:val="none" w:color="000000"/>
      <w:vertAlign w:val="baseline"/>
    </w:rPr>
  </w:style>
  <w:style w:type="character" w:styleId="ListLabel2691">
    <w:name w:val="ListLabel 2691"/>
    <w:qFormat/>
    <w:rPr>
      <w:rFonts w:cs="Times New Roman"/>
      <w:b w:val="false"/>
      <w:i w:val="false"/>
      <w:strike w:val="false"/>
      <w:dstrike w:val="false"/>
      <w:color w:val="000000"/>
      <w:position w:val="0"/>
      <w:sz w:val="22"/>
      <w:sz w:val="22"/>
      <w:szCs w:val="22"/>
      <w:u w:val="none" w:color="000000"/>
      <w:vertAlign w:val="baseline"/>
    </w:rPr>
  </w:style>
  <w:style w:type="character" w:styleId="ListLabel2692">
    <w:name w:val="ListLabel 2692"/>
    <w:qFormat/>
    <w:rPr>
      <w:rFonts w:cs="Times New Roman"/>
      <w:b w:val="false"/>
      <w:i w:val="false"/>
      <w:strike w:val="false"/>
      <w:dstrike w:val="false"/>
      <w:color w:val="000000"/>
      <w:position w:val="0"/>
      <w:sz w:val="22"/>
      <w:sz w:val="22"/>
      <w:szCs w:val="22"/>
      <w:u w:val="none" w:color="000000"/>
      <w:vertAlign w:val="baseline"/>
    </w:rPr>
  </w:style>
  <w:style w:type="character" w:styleId="ListLabel2693">
    <w:name w:val="ListLabel 2693"/>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694">
    <w:name w:val="ListLabel 2694"/>
    <w:qFormat/>
    <w:rPr>
      <w:rFonts w:cs="Times New Roman"/>
      <w:b w:val="false"/>
      <w:i w:val="false"/>
      <w:strike w:val="false"/>
      <w:dstrike w:val="false"/>
      <w:color w:val="000000"/>
      <w:position w:val="0"/>
      <w:sz w:val="22"/>
      <w:sz w:val="22"/>
      <w:szCs w:val="22"/>
      <w:u w:val="none" w:color="000000"/>
      <w:vertAlign w:val="baseline"/>
    </w:rPr>
  </w:style>
  <w:style w:type="character" w:styleId="ListLabel2695">
    <w:name w:val="ListLabel 2695"/>
    <w:qFormat/>
    <w:rPr>
      <w:rFonts w:cs="Times New Roman"/>
      <w:b w:val="false"/>
      <w:i w:val="false"/>
      <w:strike w:val="false"/>
      <w:dstrike w:val="false"/>
      <w:color w:val="000000"/>
      <w:position w:val="0"/>
      <w:sz w:val="22"/>
      <w:sz w:val="22"/>
      <w:szCs w:val="22"/>
      <w:u w:val="none" w:color="000000"/>
      <w:vertAlign w:val="baseline"/>
    </w:rPr>
  </w:style>
  <w:style w:type="character" w:styleId="ListLabel2696">
    <w:name w:val="ListLabel 2696"/>
    <w:qFormat/>
    <w:rPr>
      <w:rFonts w:cs="Times New Roman"/>
      <w:b w:val="false"/>
      <w:i w:val="false"/>
      <w:strike w:val="false"/>
      <w:dstrike w:val="false"/>
      <w:color w:val="000000"/>
      <w:position w:val="0"/>
      <w:sz w:val="22"/>
      <w:sz w:val="22"/>
      <w:szCs w:val="22"/>
      <w:u w:val="none" w:color="000000"/>
      <w:vertAlign w:val="baseline"/>
    </w:rPr>
  </w:style>
  <w:style w:type="character" w:styleId="ListLabel2697">
    <w:name w:val="ListLabel 2697"/>
    <w:qFormat/>
    <w:rPr>
      <w:rFonts w:cs="Times New Roman"/>
      <w:b w:val="false"/>
      <w:i w:val="false"/>
      <w:strike w:val="false"/>
      <w:dstrike w:val="false"/>
      <w:color w:val="000000"/>
      <w:position w:val="0"/>
      <w:sz w:val="22"/>
      <w:sz w:val="22"/>
      <w:szCs w:val="22"/>
      <w:u w:val="none" w:color="000000"/>
      <w:vertAlign w:val="baseline"/>
    </w:rPr>
  </w:style>
  <w:style w:type="character" w:styleId="ListLabel2698">
    <w:name w:val="ListLabel 2698"/>
    <w:qFormat/>
    <w:rPr>
      <w:rFonts w:cs="Times New Roman"/>
      <w:b w:val="false"/>
      <w:i w:val="false"/>
      <w:strike w:val="false"/>
      <w:dstrike w:val="false"/>
      <w:color w:val="000000"/>
      <w:position w:val="0"/>
      <w:sz w:val="22"/>
      <w:sz w:val="22"/>
      <w:szCs w:val="22"/>
      <w:u w:val="none" w:color="000000"/>
      <w:vertAlign w:val="baseline"/>
    </w:rPr>
  </w:style>
  <w:style w:type="character" w:styleId="ListLabel2699">
    <w:name w:val="ListLabel 2699"/>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700">
    <w:name w:val="ListLabel 270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701">
    <w:name w:val="ListLabel 270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702">
    <w:name w:val="ListLabel 270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703">
    <w:name w:val="ListLabel 270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704">
    <w:name w:val="ListLabel 270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705">
    <w:name w:val="ListLabel 270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706">
    <w:name w:val="ListLabel 270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707">
    <w:name w:val="ListLabel 270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708">
    <w:name w:val="ListLabel 2708"/>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709">
    <w:name w:val="ListLabel 2709"/>
    <w:qFormat/>
    <w:rPr>
      <w:rFonts w:cs="Times New Roman"/>
      <w:b w:val="false"/>
      <w:i w:val="false"/>
      <w:strike w:val="false"/>
      <w:dstrike w:val="false"/>
      <w:color w:val="000000"/>
      <w:position w:val="0"/>
      <w:sz w:val="22"/>
      <w:sz w:val="22"/>
      <w:szCs w:val="22"/>
      <w:u w:val="none" w:color="000000"/>
      <w:vertAlign w:val="baseline"/>
    </w:rPr>
  </w:style>
  <w:style w:type="character" w:styleId="ListLabel2710">
    <w:name w:val="ListLabel 2710"/>
    <w:qFormat/>
    <w:rPr>
      <w:rFonts w:cs="Times New Roman"/>
      <w:b w:val="false"/>
      <w:i w:val="false"/>
      <w:strike w:val="false"/>
      <w:dstrike w:val="false"/>
      <w:color w:val="000000"/>
      <w:position w:val="0"/>
      <w:sz w:val="22"/>
      <w:sz w:val="22"/>
      <w:szCs w:val="22"/>
      <w:u w:val="none" w:color="000000"/>
      <w:vertAlign w:val="baseline"/>
    </w:rPr>
  </w:style>
  <w:style w:type="character" w:styleId="ListLabel2711">
    <w:name w:val="ListLabel 2711"/>
    <w:qFormat/>
    <w:rPr>
      <w:rFonts w:cs="Times New Roman"/>
      <w:b w:val="false"/>
      <w:i w:val="false"/>
      <w:strike w:val="false"/>
      <w:dstrike w:val="false"/>
      <w:color w:val="000000"/>
      <w:position w:val="0"/>
      <w:sz w:val="22"/>
      <w:sz w:val="22"/>
      <w:szCs w:val="22"/>
      <w:u w:val="none" w:color="000000"/>
      <w:vertAlign w:val="baseline"/>
    </w:rPr>
  </w:style>
  <w:style w:type="character" w:styleId="ListLabel2712">
    <w:name w:val="ListLabel 2712"/>
    <w:qFormat/>
    <w:rPr>
      <w:rFonts w:cs="Times New Roman"/>
      <w:b w:val="false"/>
      <w:i w:val="false"/>
      <w:strike w:val="false"/>
      <w:dstrike w:val="false"/>
      <w:color w:val="000000"/>
      <w:position w:val="0"/>
      <w:sz w:val="22"/>
      <w:sz w:val="22"/>
      <w:szCs w:val="22"/>
      <w:u w:val="none" w:color="000000"/>
      <w:vertAlign w:val="baseline"/>
    </w:rPr>
  </w:style>
  <w:style w:type="character" w:styleId="ListLabel2713">
    <w:name w:val="ListLabel 2713"/>
    <w:qFormat/>
    <w:rPr>
      <w:rFonts w:cs="Times New Roman"/>
      <w:b w:val="false"/>
      <w:i w:val="false"/>
      <w:strike w:val="false"/>
      <w:dstrike w:val="false"/>
      <w:color w:val="000000"/>
      <w:position w:val="0"/>
      <w:sz w:val="22"/>
      <w:sz w:val="22"/>
      <w:szCs w:val="22"/>
      <w:u w:val="none" w:color="000000"/>
      <w:vertAlign w:val="baseline"/>
    </w:rPr>
  </w:style>
  <w:style w:type="character" w:styleId="ListLabel2714">
    <w:name w:val="ListLabel 2714"/>
    <w:qFormat/>
    <w:rPr>
      <w:rFonts w:cs="Times New Roman"/>
      <w:b w:val="false"/>
      <w:i w:val="false"/>
      <w:strike w:val="false"/>
      <w:dstrike w:val="false"/>
      <w:color w:val="000000"/>
      <w:position w:val="0"/>
      <w:sz w:val="22"/>
      <w:sz w:val="22"/>
      <w:szCs w:val="22"/>
      <w:u w:val="none" w:color="000000"/>
      <w:vertAlign w:val="baseline"/>
    </w:rPr>
  </w:style>
  <w:style w:type="character" w:styleId="ListLabel2715">
    <w:name w:val="ListLabel 2715"/>
    <w:qFormat/>
    <w:rPr>
      <w:rFonts w:cs="Times New Roman"/>
      <w:b w:val="false"/>
      <w:i w:val="false"/>
      <w:strike w:val="false"/>
      <w:dstrike w:val="false"/>
      <w:color w:val="000000"/>
      <w:position w:val="0"/>
      <w:sz w:val="22"/>
      <w:sz w:val="22"/>
      <w:szCs w:val="22"/>
      <w:u w:val="none" w:color="000000"/>
      <w:vertAlign w:val="baseline"/>
    </w:rPr>
  </w:style>
  <w:style w:type="character" w:styleId="ListLabel2716">
    <w:name w:val="ListLabel 2716"/>
    <w:qFormat/>
    <w:rPr>
      <w:rFonts w:cs="Times New Roman"/>
      <w:b w:val="false"/>
      <w:i w:val="false"/>
      <w:strike w:val="false"/>
      <w:dstrike w:val="false"/>
      <w:color w:val="000000"/>
      <w:position w:val="0"/>
      <w:sz w:val="22"/>
      <w:sz w:val="22"/>
      <w:szCs w:val="22"/>
      <w:u w:val="none" w:color="000000"/>
      <w:vertAlign w:val="baseline"/>
    </w:rPr>
  </w:style>
  <w:style w:type="character" w:styleId="ListLabel2717">
    <w:name w:val="ListLabel 2717"/>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718">
    <w:name w:val="ListLabel 2718"/>
    <w:qFormat/>
    <w:rPr>
      <w:rFonts w:cs="Times New Roman"/>
      <w:b w:val="false"/>
      <w:i w:val="false"/>
      <w:strike w:val="false"/>
      <w:dstrike w:val="false"/>
      <w:color w:val="000000"/>
      <w:position w:val="0"/>
      <w:sz w:val="22"/>
      <w:sz w:val="22"/>
      <w:szCs w:val="22"/>
      <w:u w:val="none" w:color="000000"/>
      <w:vertAlign w:val="baseline"/>
    </w:rPr>
  </w:style>
  <w:style w:type="character" w:styleId="ListLabel2719">
    <w:name w:val="ListLabel 2719"/>
    <w:qFormat/>
    <w:rPr>
      <w:rFonts w:cs="Times New Roman"/>
      <w:b w:val="false"/>
      <w:i w:val="false"/>
      <w:strike w:val="false"/>
      <w:dstrike w:val="false"/>
      <w:color w:val="000000"/>
      <w:position w:val="0"/>
      <w:sz w:val="22"/>
      <w:sz w:val="22"/>
      <w:szCs w:val="22"/>
      <w:u w:val="none" w:color="000000"/>
      <w:vertAlign w:val="baseline"/>
    </w:rPr>
  </w:style>
  <w:style w:type="character" w:styleId="ListLabel2720">
    <w:name w:val="ListLabel 2720"/>
    <w:qFormat/>
    <w:rPr>
      <w:rFonts w:cs="Times New Roman"/>
      <w:b w:val="false"/>
      <w:i w:val="false"/>
      <w:strike w:val="false"/>
      <w:dstrike w:val="false"/>
      <w:color w:val="000000"/>
      <w:position w:val="0"/>
      <w:sz w:val="22"/>
      <w:sz w:val="22"/>
      <w:szCs w:val="22"/>
      <w:u w:val="none" w:color="000000"/>
      <w:vertAlign w:val="baseline"/>
    </w:rPr>
  </w:style>
  <w:style w:type="character" w:styleId="ListLabel2721">
    <w:name w:val="ListLabel 2721"/>
    <w:qFormat/>
    <w:rPr>
      <w:rFonts w:cs="Times New Roman"/>
      <w:b w:val="false"/>
      <w:i w:val="false"/>
      <w:strike w:val="false"/>
      <w:dstrike w:val="false"/>
      <w:color w:val="000000"/>
      <w:position w:val="0"/>
      <w:sz w:val="22"/>
      <w:sz w:val="22"/>
      <w:szCs w:val="22"/>
      <w:u w:val="none" w:color="000000"/>
      <w:vertAlign w:val="baseline"/>
    </w:rPr>
  </w:style>
  <w:style w:type="character" w:styleId="ListLabel2722">
    <w:name w:val="ListLabel 2722"/>
    <w:qFormat/>
    <w:rPr>
      <w:rFonts w:cs="Times New Roman"/>
      <w:b w:val="false"/>
      <w:i w:val="false"/>
      <w:strike w:val="false"/>
      <w:dstrike w:val="false"/>
      <w:color w:val="000000"/>
      <w:position w:val="0"/>
      <w:sz w:val="22"/>
      <w:sz w:val="22"/>
      <w:szCs w:val="22"/>
      <w:u w:val="none" w:color="000000"/>
      <w:vertAlign w:val="baseline"/>
    </w:rPr>
  </w:style>
  <w:style w:type="character" w:styleId="ListLabel2723">
    <w:name w:val="ListLabel 2723"/>
    <w:qFormat/>
    <w:rPr>
      <w:rFonts w:cs="Times New Roman"/>
      <w:b w:val="false"/>
      <w:i w:val="false"/>
      <w:strike w:val="false"/>
      <w:dstrike w:val="false"/>
      <w:color w:val="000000"/>
      <w:position w:val="0"/>
      <w:sz w:val="22"/>
      <w:sz w:val="22"/>
      <w:szCs w:val="22"/>
      <w:u w:val="none" w:color="000000"/>
      <w:vertAlign w:val="baseline"/>
    </w:rPr>
  </w:style>
  <w:style w:type="character" w:styleId="ListLabel2724">
    <w:name w:val="ListLabel 2724"/>
    <w:qFormat/>
    <w:rPr>
      <w:rFonts w:cs="Times New Roman"/>
      <w:b w:val="false"/>
      <w:i w:val="false"/>
      <w:strike w:val="false"/>
      <w:dstrike w:val="false"/>
      <w:color w:val="000000"/>
      <w:position w:val="0"/>
      <w:sz w:val="22"/>
      <w:sz w:val="22"/>
      <w:szCs w:val="22"/>
      <w:u w:val="none" w:color="000000"/>
      <w:vertAlign w:val="baseline"/>
    </w:rPr>
  </w:style>
  <w:style w:type="character" w:styleId="ListLabel2725">
    <w:name w:val="ListLabel 2725"/>
    <w:qFormat/>
    <w:rPr>
      <w:rFonts w:cs="Times New Roman"/>
      <w:b w:val="false"/>
      <w:i w:val="false"/>
      <w:strike w:val="false"/>
      <w:dstrike w:val="false"/>
      <w:color w:val="000000"/>
      <w:position w:val="0"/>
      <w:sz w:val="22"/>
      <w:sz w:val="22"/>
      <w:szCs w:val="22"/>
      <w:u w:val="none" w:color="000000"/>
      <w:vertAlign w:val="baseline"/>
    </w:rPr>
  </w:style>
  <w:style w:type="character" w:styleId="ListLabel2726">
    <w:name w:val="ListLabel 2726"/>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727">
    <w:name w:val="ListLabel 2727"/>
    <w:qFormat/>
    <w:rPr>
      <w:rFonts w:cs="Times New Roman"/>
      <w:b w:val="false"/>
      <w:i w:val="false"/>
      <w:strike w:val="false"/>
      <w:dstrike w:val="false"/>
      <w:color w:val="000000"/>
      <w:position w:val="0"/>
      <w:sz w:val="22"/>
      <w:sz w:val="22"/>
      <w:szCs w:val="22"/>
      <w:u w:val="none" w:color="000000"/>
      <w:vertAlign w:val="baseline"/>
    </w:rPr>
  </w:style>
  <w:style w:type="character" w:styleId="ListLabel2728">
    <w:name w:val="ListLabel 2728"/>
    <w:qFormat/>
    <w:rPr>
      <w:rFonts w:cs="Times New Roman"/>
      <w:b w:val="false"/>
      <w:i w:val="false"/>
      <w:strike w:val="false"/>
      <w:dstrike w:val="false"/>
      <w:color w:val="000000"/>
      <w:position w:val="0"/>
      <w:sz w:val="22"/>
      <w:sz w:val="22"/>
      <w:szCs w:val="22"/>
      <w:u w:val="none" w:color="000000"/>
      <w:vertAlign w:val="baseline"/>
    </w:rPr>
  </w:style>
  <w:style w:type="character" w:styleId="ListLabel2729">
    <w:name w:val="ListLabel 2729"/>
    <w:qFormat/>
    <w:rPr>
      <w:rFonts w:cs="Times New Roman"/>
      <w:b w:val="false"/>
      <w:i w:val="false"/>
      <w:strike w:val="false"/>
      <w:dstrike w:val="false"/>
      <w:color w:val="000000"/>
      <w:position w:val="0"/>
      <w:sz w:val="22"/>
      <w:sz w:val="22"/>
      <w:szCs w:val="22"/>
      <w:u w:val="none" w:color="000000"/>
      <w:vertAlign w:val="baseline"/>
    </w:rPr>
  </w:style>
  <w:style w:type="character" w:styleId="ListLabel2730">
    <w:name w:val="ListLabel 2730"/>
    <w:qFormat/>
    <w:rPr>
      <w:rFonts w:cs="Times New Roman"/>
      <w:b w:val="false"/>
      <w:i w:val="false"/>
      <w:strike w:val="false"/>
      <w:dstrike w:val="false"/>
      <w:color w:val="000000"/>
      <w:position w:val="0"/>
      <w:sz w:val="22"/>
      <w:sz w:val="22"/>
      <w:szCs w:val="22"/>
      <w:u w:val="none" w:color="000000"/>
      <w:vertAlign w:val="baseline"/>
    </w:rPr>
  </w:style>
  <w:style w:type="character" w:styleId="ListLabel2731">
    <w:name w:val="ListLabel 2731"/>
    <w:qFormat/>
    <w:rPr>
      <w:rFonts w:cs="Times New Roman"/>
      <w:b w:val="false"/>
      <w:i w:val="false"/>
      <w:strike w:val="false"/>
      <w:dstrike w:val="false"/>
      <w:color w:val="000000"/>
      <w:position w:val="0"/>
      <w:sz w:val="22"/>
      <w:sz w:val="22"/>
      <w:szCs w:val="22"/>
      <w:u w:val="none" w:color="000000"/>
      <w:vertAlign w:val="baseline"/>
    </w:rPr>
  </w:style>
  <w:style w:type="character" w:styleId="ListLabel2732">
    <w:name w:val="ListLabel 2732"/>
    <w:qFormat/>
    <w:rPr>
      <w:rFonts w:cs="Times New Roman"/>
      <w:b w:val="false"/>
      <w:i w:val="false"/>
      <w:strike w:val="false"/>
      <w:dstrike w:val="false"/>
      <w:color w:val="000000"/>
      <w:position w:val="0"/>
      <w:sz w:val="22"/>
      <w:sz w:val="22"/>
      <w:szCs w:val="22"/>
      <w:u w:val="none" w:color="000000"/>
      <w:vertAlign w:val="baseline"/>
    </w:rPr>
  </w:style>
  <w:style w:type="character" w:styleId="ListLabel2733">
    <w:name w:val="ListLabel 2733"/>
    <w:qFormat/>
    <w:rPr>
      <w:rFonts w:cs="Times New Roman"/>
      <w:b w:val="false"/>
      <w:i w:val="false"/>
      <w:strike w:val="false"/>
      <w:dstrike w:val="false"/>
      <w:color w:val="000000"/>
      <w:position w:val="0"/>
      <w:sz w:val="22"/>
      <w:sz w:val="22"/>
      <w:szCs w:val="22"/>
      <w:u w:val="none" w:color="000000"/>
      <w:vertAlign w:val="baseline"/>
    </w:rPr>
  </w:style>
  <w:style w:type="character" w:styleId="ListLabel2734">
    <w:name w:val="ListLabel 2734"/>
    <w:qFormat/>
    <w:rPr>
      <w:rFonts w:cs="Times New Roman"/>
      <w:b w:val="false"/>
      <w:i w:val="false"/>
      <w:strike w:val="false"/>
      <w:dstrike w:val="false"/>
      <w:color w:val="000000"/>
      <w:position w:val="0"/>
      <w:sz w:val="22"/>
      <w:sz w:val="22"/>
      <w:szCs w:val="22"/>
      <w:u w:val="none" w:color="000000"/>
      <w:vertAlign w:val="baseline"/>
    </w:rPr>
  </w:style>
  <w:style w:type="character" w:styleId="ListLabel2735">
    <w:name w:val="ListLabel 2735"/>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736">
    <w:name w:val="ListLabel 2736"/>
    <w:qFormat/>
    <w:rPr>
      <w:rFonts w:cs="Times New Roman"/>
      <w:b w:val="false"/>
      <w:i w:val="false"/>
      <w:strike w:val="false"/>
      <w:dstrike w:val="false"/>
      <w:color w:val="000000"/>
      <w:position w:val="0"/>
      <w:sz w:val="22"/>
      <w:sz w:val="22"/>
      <w:szCs w:val="22"/>
      <w:u w:val="none" w:color="000000"/>
      <w:vertAlign w:val="baseline"/>
    </w:rPr>
  </w:style>
  <w:style w:type="character" w:styleId="ListLabel2737">
    <w:name w:val="ListLabel 2737"/>
    <w:qFormat/>
    <w:rPr>
      <w:rFonts w:cs="Times New Roman"/>
      <w:b w:val="false"/>
      <w:i w:val="false"/>
      <w:strike w:val="false"/>
      <w:dstrike w:val="false"/>
      <w:color w:val="000000"/>
      <w:position w:val="0"/>
      <w:sz w:val="22"/>
      <w:sz w:val="22"/>
      <w:szCs w:val="22"/>
      <w:u w:val="none" w:color="000000"/>
      <w:vertAlign w:val="baseline"/>
    </w:rPr>
  </w:style>
  <w:style w:type="character" w:styleId="ListLabel2738">
    <w:name w:val="ListLabel 2738"/>
    <w:qFormat/>
    <w:rPr>
      <w:rFonts w:cs="Times New Roman"/>
      <w:b w:val="false"/>
      <w:i w:val="false"/>
      <w:strike w:val="false"/>
      <w:dstrike w:val="false"/>
      <w:color w:val="000000"/>
      <w:position w:val="0"/>
      <w:sz w:val="22"/>
      <w:sz w:val="22"/>
      <w:szCs w:val="22"/>
      <w:u w:val="none" w:color="000000"/>
      <w:vertAlign w:val="baseline"/>
    </w:rPr>
  </w:style>
  <w:style w:type="character" w:styleId="ListLabel2739">
    <w:name w:val="ListLabel 2739"/>
    <w:qFormat/>
    <w:rPr>
      <w:rFonts w:cs="Times New Roman"/>
      <w:b w:val="false"/>
      <w:i w:val="false"/>
      <w:strike w:val="false"/>
      <w:dstrike w:val="false"/>
      <w:color w:val="000000"/>
      <w:position w:val="0"/>
      <w:sz w:val="22"/>
      <w:sz w:val="22"/>
      <w:szCs w:val="22"/>
      <w:u w:val="none" w:color="000000"/>
      <w:vertAlign w:val="baseline"/>
    </w:rPr>
  </w:style>
  <w:style w:type="character" w:styleId="ListLabel2740">
    <w:name w:val="ListLabel 2740"/>
    <w:qFormat/>
    <w:rPr>
      <w:rFonts w:cs="Times New Roman"/>
      <w:b w:val="false"/>
      <w:i w:val="false"/>
      <w:strike w:val="false"/>
      <w:dstrike w:val="false"/>
      <w:color w:val="000000"/>
      <w:position w:val="0"/>
      <w:sz w:val="22"/>
      <w:sz w:val="22"/>
      <w:szCs w:val="22"/>
      <w:u w:val="none" w:color="000000"/>
      <w:vertAlign w:val="baseline"/>
    </w:rPr>
  </w:style>
  <w:style w:type="character" w:styleId="ListLabel2741">
    <w:name w:val="ListLabel 2741"/>
    <w:qFormat/>
    <w:rPr>
      <w:rFonts w:cs="Times New Roman"/>
      <w:b w:val="false"/>
      <w:i w:val="false"/>
      <w:strike w:val="false"/>
      <w:dstrike w:val="false"/>
      <w:color w:val="000000"/>
      <w:position w:val="0"/>
      <w:sz w:val="22"/>
      <w:sz w:val="22"/>
      <w:szCs w:val="22"/>
      <w:u w:val="none" w:color="000000"/>
      <w:vertAlign w:val="baseline"/>
    </w:rPr>
  </w:style>
  <w:style w:type="character" w:styleId="ListLabel2742">
    <w:name w:val="ListLabel 2742"/>
    <w:qFormat/>
    <w:rPr>
      <w:rFonts w:cs="Times New Roman"/>
      <w:b w:val="false"/>
      <w:i w:val="false"/>
      <w:strike w:val="false"/>
      <w:dstrike w:val="false"/>
      <w:color w:val="000000"/>
      <w:position w:val="0"/>
      <w:sz w:val="22"/>
      <w:sz w:val="22"/>
      <w:szCs w:val="22"/>
      <w:u w:val="none" w:color="000000"/>
      <w:vertAlign w:val="baseline"/>
    </w:rPr>
  </w:style>
  <w:style w:type="character" w:styleId="ListLabel2743">
    <w:name w:val="ListLabel 2743"/>
    <w:qFormat/>
    <w:rPr>
      <w:rFonts w:cs="Times New Roman"/>
      <w:b w:val="false"/>
      <w:i w:val="false"/>
      <w:strike w:val="false"/>
      <w:dstrike w:val="false"/>
      <w:color w:val="000000"/>
      <w:position w:val="0"/>
      <w:sz w:val="22"/>
      <w:sz w:val="22"/>
      <w:szCs w:val="22"/>
      <w:u w:val="none" w:color="000000"/>
      <w:vertAlign w:val="baseline"/>
    </w:rPr>
  </w:style>
  <w:style w:type="character" w:styleId="ListLabel2744">
    <w:name w:val="ListLabel 2744"/>
    <w:qFormat/>
    <w:rPr>
      <w:rFonts w:ascii="Calibri" w:hAnsi="Calibri" w:cs="Wingdings"/>
    </w:rPr>
  </w:style>
  <w:style w:type="character" w:styleId="ListLabel2745">
    <w:name w:val="ListLabel 2745"/>
    <w:qFormat/>
    <w:rPr>
      <w:rFonts w:cs="Courier New"/>
    </w:rPr>
  </w:style>
  <w:style w:type="character" w:styleId="ListLabel2746">
    <w:name w:val="ListLabel 2746"/>
    <w:qFormat/>
    <w:rPr>
      <w:rFonts w:cs="Wingdings"/>
    </w:rPr>
  </w:style>
  <w:style w:type="character" w:styleId="ListLabel2747">
    <w:name w:val="ListLabel 2747"/>
    <w:qFormat/>
    <w:rPr>
      <w:rFonts w:cs="Symbol"/>
    </w:rPr>
  </w:style>
  <w:style w:type="character" w:styleId="ListLabel2748">
    <w:name w:val="ListLabel 2748"/>
    <w:qFormat/>
    <w:rPr>
      <w:rFonts w:cs="Courier New"/>
    </w:rPr>
  </w:style>
  <w:style w:type="character" w:styleId="ListLabel2749">
    <w:name w:val="ListLabel 2749"/>
    <w:qFormat/>
    <w:rPr>
      <w:rFonts w:cs="Wingdings"/>
    </w:rPr>
  </w:style>
  <w:style w:type="character" w:styleId="ListLabel2750">
    <w:name w:val="ListLabel 2750"/>
    <w:qFormat/>
    <w:rPr>
      <w:rFonts w:cs="Symbol"/>
    </w:rPr>
  </w:style>
  <w:style w:type="character" w:styleId="ListLabel2751">
    <w:name w:val="ListLabel 2751"/>
    <w:qFormat/>
    <w:rPr>
      <w:rFonts w:cs="Courier New"/>
    </w:rPr>
  </w:style>
  <w:style w:type="character" w:styleId="ListLabel2752">
    <w:name w:val="ListLabel 2752"/>
    <w:qFormat/>
    <w:rPr>
      <w:rFonts w:cs="Wingdings"/>
    </w:rPr>
  </w:style>
  <w:style w:type="character" w:styleId="ListLabel2753">
    <w:name w:val="ListLabel 2753"/>
    <w:qFormat/>
    <w:rPr>
      <w:rFonts w:ascii="Calibri" w:hAnsi="Calibri" w:cs="Wingdings"/>
    </w:rPr>
  </w:style>
  <w:style w:type="character" w:styleId="ListLabel2754">
    <w:name w:val="ListLabel 2754"/>
    <w:qFormat/>
    <w:rPr>
      <w:rFonts w:cs="Courier New"/>
    </w:rPr>
  </w:style>
  <w:style w:type="character" w:styleId="ListLabel2755">
    <w:name w:val="ListLabel 2755"/>
    <w:qFormat/>
    <w:rPr>
      <w:rFonts w:cs="Wingdings"/>
    </w:rPr>
  </w:style>
  <w:style w:type="character" w:styleId="ListLabel2756">
    <w:name w:val="ListLabel 2756"/>
    <w:qFormat/>
    <w:rPr>
      <w:rFonts w:cs="Symbol"/>
    </w:rPr>
  </w:style>
  <w:style w:type="character" w:styleId="ListLabel2757">
    <w:name w:val="ListLabel 2757"/>
    <w:qFormat/>
    <w:rPr>
      <w:rFonts w:cs="Courier New"/>
    </w:rPr>
  </w:style>
  <w:style w:type="character" w:styleId="ListLabel2758">
    <w:name w:val="ListLabel 2758"/>
    <w:qFormat/>
    <w:rPr>
      <w:rFonts w:cs="Wingdings"/>
    </w:rPr>
  </w:style>
  <w:style w:type="character" w:styleId="ListLabel2759">
    <w:name w:val="ListLabel 2759"/>
    <w:qFormat/>
    <w:rPr>
      <w:rFonts w:cs="Symbol"/>
    </w:rPr>
  </w:style>
  <w:style w:type="character" w:styleId="ListLabel2760">
    <w:name w:val="ListLabel 2760"/>
    <w:qFormat/>
    <w:rPr>
      <w:rFonts w:cs="Courier New"/>
    </w:rPr>
  </w:style>
  <w:style w:type="character" w:styleId="ListLabel2761">
    <w:name w:val="ListLabel 2761"/>
    <w:qFormat/>
    <w:rPr>
      <w:rFonts w:cs="Wingdings"/>
    </w:rPr>
  </w:style>
  <w:style w:type="character" w:styleId="ListLabel2762">
    <w:name w:val="ListLabel 2762"/>
    <w:qFormat/>
    <w:rPr>
      <w:rFonts w:ascii="Calibri" w:hAnsi="Calibri" w:cs="Wingdings"/>
    </w:rPr>
  </w:style>
  <w:style w:type="character" w:styleId="ListLabel2763">
    <w:name w:val="ListLabel 2763"/>
    <w:qFormat/>
    <w:rPr>
      <w:rFonts w:cs="Courier New"/>
    </w:rPr>
  </w:style>
  <w:style w:type="character" w:styleId="ListLabel2764">
    <w:name w:val="ListLabel 2764"/>
    <w:qFormat/>
    <w:rPr>
      <w:rFonts w:cs="Wingdings"/>
    </w:rPr>
  </w:style>
  <w:style w:type="character" w:styleId="ListLabel2765">
    <w:name w:val="ListLabel 2765"/>
    <w:qFormat/>
    <w:rPr>
      <w:rFonts w:cs="Symbol"/>
    </w:rPr>
  </w:style>
  <w:style w:type="character" w:styleId="ListLabel2766">
    <w:name w:val="ListLabel 2766"/>
    <w:qFormat/>
    <w:rPr>
      <w:rFonts w:cs="Courier New"/>
    </w:rPr>
  </w:style>
  <w:style w:type="character" w:styleId="ListLabel2767">
    <w:name w:val="ListLabel 2767"/>
    <w:qFormat/>
    <w:rPr>
      <w:rFonts w:cs="Wingdings"/>
    </w:rPr>
  </w:style>
  <w:style w:type="character" w:styleId="ListLabel2768">
    <w:name w:val="ListLabel 2768"/>
    <w:qFormat/>
    <w:rPr>
      <w:rFonts w:cs="Symbol"/>
    </w:rPr>
  </w:style>
  <w:style w:type="character" w:styleId="ListLabel2769">
    <w:name w:val="ListLabel 2769"/>
    <w:qFormat/>
    <w:rPr>
      <w:rFonts w:cs="Courier New"/>
    </w:rPr>
  </w:style>
  <w:style w:type="character" w:styleId="ListLabel2770">
    <w:name w:val="ListLabel 2770"/>
    <w:qFormat/>
    <w:rPr>
      <w:rFonts w:cs="Wingdings"/>
    </w:rPr>
  </w:style>
  <w:style w:type="character" w:styleId="ListLabel2771">
    <w:name w:val="ListLabel 2771"/>
    <w:qFormat/>
    <w:rPr>
      <w:rFonts w:ascii="Calibri" w:hAnsi="Calibri" w:cs="Symbol"/>
    </w:rPr>
  </w:style>
  <w:style w:type="character" w:styleId="ListLabel2772">
    <w:name w:val="ListLabel 2772"/>
    <w:qFormat/>
    <w:rPr>
      <w:rFonts w:cs="Courier New"/>
    </w:rPr>
  </w:style>
  <w:style w:type="character" w:styleId="ListLabel2773">
    <w:name w:val="ListLabel 2773"/>
    <w:qFormat/>
    <w:rPr>
      <w:rFonts w:cs="Wingdings"/>
    </w:rPr>
  </w:style>
  <w:style w:type="character" w:styleId="ListLabel2774">
    <w:name w:val="ListLabel 2774"/>
    <w:qFormat/>
    <w:rPr>
      <w:rFonts w:cs="Symbol"/>
    </w:rPr>
  </w:style>
  <w:style w:type="character" w:styleId="ListLabel2775">
    <w:name w:val="ListLabel 2775"/>
    <w:qFormat/>
    <w:rPr>
      <w:rFonts w:cs="Courier New"/>
    </w:rPr>
  </w:style>
  <w:style w:type="character" w:styleId="ListLabel2776">
    <w:name w:val="ListLabel 2776"/>
    <w:qFormat/>
    <w:rPr>
      <w:rFonts w:cs="Wingdings"/>
    </w:rPr>
  </w:style>
  <w:style w:type="character" w:styleId="ListLabel2777">
    <w:name w:val="ListLabel 2777"/>
    <w:qFormat/>
    <w:rPr>
      <w:rFonts w:cs="Symbol"/>
    </w:rPr>
  </w:style>
  <w:style w:type="character" w:styleId="ListLabel2778">
    <w:name w:val="ListLabel 2778"/>
    <w:qFormat/>
    <w:rPr>
      <w:rFonts w:cs="Courier New"/>
    </w:rPr>
  </w:style>
  <w:style w:type="character" w:styleId="ListLabel2779">
    <w:name w:val="ListLabel 2779"/>
    <w:qFormat/>
    <w:rPr>
      <w:rFonts w:cs="Wingdings"/>
    </w:rPr>
  </w:style>
  <w:style w:type="character" w:styleId="ListLabel2780">
    <w:name w:val="ListLabel 2780"/>
    <w:qFormat/>
    <w:rPr>
      <w:rFonts w:ascii="Calibri" w:hAnsi="Calibri" w:cs="Segoe UI Symbol"/>
      <w:b w:val="false"/>
      <w:i w:val="false"/>
      <w:strike w:val="false"/>
      <w:dstrike w:val="false"/>
      <w:color w:val="000000"/>
      <w:position w:val="0"/>
      <w:sz w:val="24"/>
      <w:sz w:val="24"/>
      <w:szCs w:val="24"/>
      <w:u w:val="none" w:color="000000"/>
      <w:vertAlign w:val="baseline"/>
    </w:rPr>
  </w:style>
  <w:style w:type="character" w:styleId="ListLabel2781">
    <w:name w:val="ListLabel 2781"/>
    <w:qFormat/>
    <w:rPr>
      <w:rFonts w:cs="Courier New"/>
    </w:rPr>
  </w:style>
  <w:style w:type="character" w:styleId="ListLabel2782">
    <w:name w:val="ListLabel 2782"/>
    <w:qFormat/>
    <w:rPr>
      <w:rFonts w:cs="Wingdings"/>
    </w:rPr>
  </w:style>
  <w:style w:type="character" w:styleId="ListLabel2783">
    <w:name w:val="ListLabel 2783"/>
    <w:qFormat/>
    <w:rPr>
      <w:rFonts w:cs="Symbol"/>
    </w:rPr>
  </w:style>
  <w:style w:type="character" w:styleId="ListLabel2784">
    <w:name w:val="ListLabel 2784"/>
    <w:qFormat/>
    <w:rPr>
      <w:rFonts w:cs="Courier New"/>
    </w:rPr>
  </w:style>
  <w:style w:type="character" w:styleId="ListLabel2785">
    <w:name w:val="ListLabel 2785"/>
    <w:qFormat/>
    <w:rPr>
      <w:rFonts w:cs="Wingdings"/>
    </w:rPr>
  </w:style>
  <w:style w:type="character" w:styleId="ListLabel2786">
    <w:name w:val="ListLabel 2786"/>
    <w:qFormat/>
    <w:rPr>
      <w:rFonts w:cs="Symbol"/>
    </w:rPr>
  </w:style>
  <w:style w:type="character" w:styleId="ListLabel2787">
    <w:name w:val="ListLabel 2787"/>
    <w:qFormat/>
    <w:rPr>
      <w:rFonts w:cs="Courier New"/>
    </w:rPr>
  </w:style>
  <w:style w:type="character" w:styleId="ListLabel2788">
    <w:name w:val="ListLabel 2788"/>
    <w:qFormat/>
    <w:rPr>
      <w:rFonts w:cs="Wingdings"/>
    </w:rPr>
  </w:style>
  <w:style w:type="character" w:styleId="ListLabel2789">
    <w:name w:val="ListLabel 2789"/>
    <w:qFormat/>
    <w:rPr>
      <w:rFonts w:ascii="Calibri" w:hAnsi="Calibri" w:cs="Wingdings"/>
    </w:rPr>
  </w:style>
  <w:style w:type="character" w:styleId="ListLabel2790">
    <w:name w:val="ListLabel 2790"/>
    <w:qFormat/>
    <w:rPr>
      <w:rFonts w:cs="Courier New"/>
    </w:rPr>
  </w:style>
  <w:style w:type="character" w:styleId="ListLabel2791">
    <w:name w:val="ListLabel 2791"/>
    <w:qFormat/>
    <w:rPr>
      <w:rFonts w:cs="Wingdings"/>
    </w:rPr>
  </w:style>
  <w:style w:type="character" w:styleId="ListLabel2792">
    <w:name w:val="ListLabel 2792"/>
    <w:qFormat/>
    <w:rPr>
      <w:rFonts w:cs="Symbol"/>
    </w:rPr>
  </w:style>
  <w:style w:type="character" w:styleId="ListLabel2793">
    <w:name w:val="ListLabel 2793"/>
    <w:qFormat/>
    <w:rPr>
      <w:rFonts w:cs="Courier New"/>
    </w:rPr>
  </w:style>
  <w:style w:type="character" w:styleId="ListLabel2794">
    <w:name w:val="ListLabel 2794"/>
    <w:qFormat/>
    <w:rPr>
      <w:rFonts w:cs="Wingdings"/>
    </w:rPr>
  </w:style>
  <w:style w:type="character" w:styleId="ListLabel2795">
    <w:name w:val="ListLabel 2795"/>
    <w:qFormat/>
    <w:rPr>
      <w:rFonts w:cs="Symbol"/>
    </w:rPr>
  </w:style>
  <w:style w:type="character" w:styleId="ListLabel2796">
    <w:name w:val="ListLabel 2796"/>
    <w:qFormat/>
    <w:rPr>
      <w:rFonts w:cs="Courier New"/>
    </w:rPr>
  </w:style>
  <w:style w:type="character" w:styleId="ListLabel2797">
    <w:name w:val="ListLabel 2797"/>
    <w:qFormat/>
    <w:rPr>
      <w:rFonts w:cs="Wingdings"/>
    </w:rPr>
  </w:style>
  <w:style w:type="character" w:styleId="ListLabel2798">
    <w:name w:val="ListLabel 2798"/>
    <w:qFormat/>
    <w:rPr>
      <w:rFonts w:ascii="Calibri" w:hAnsi="Calibri" w:cs="Segoe UI Symbol"/>
      <w:b w:val="false"/>
      <w:i w:val="false"/>
      <w:strike w:val="false"/>
      <w:dstrike w:val="false"/>
      <w:color w:val="000000"/>
      <w:position w:val="0"/>
      <w:sz w:val="24"/>
      <w:sz w:val="24"/>
      <w:szCs w:val="24"/>
      <w:u w:val="none" w:color="000000"/>
      <w:vertAlign w:val="baseline"/>
    </w:rPr>
  </w:style>
  <w:style w:type="character" w:styleId="ListLabel2799">
    <w:name w:val="ListLabel 2799"/>
    <w:qFormat/>
    <w:rPr>
      <w:rFonts w:cs="Courier New"/>
    </w:rPr>
  </w:style>
  <w:style w:type="character" w:styleId="ListLabel2800">
    <w:name w:val="ListLabel 2800"/>
    <w:qFormat/>
    <w:rPr>
      <w:rFonts w:cs="Wingdings"/>
    </w:rPr>
  </w:style>
  <w:style w:type="character" w:styleId="ListLabel2801">
    <w:name w:val="ListLabel 2801"/>
    <w:qFormat/>
    <w:rPr>
      <w:rFonts w:cs="Symbol"/>
    </w:rPr>
  </w:style>
  <w:style w:type="character" w:styleId="ListLabel2802">
    <w:name w:val="ListLabel 2802"/>
    <w:qFormat/>
    <w:rPr>
      <w:rFonts w:cs="Courier New"/>
    </w:rPr>
  </w:style>
  <w:style w:type="character" w:styleId="ListLabel2803">
    <w:name w:val="ListLabel 2803"/>
    <w:qFormat/>
    <w:rPr>
      <w:rFonts w:cs="Wingdings"/>
    </w:rPr>
  </w:style>
  <w:style w:type="character" w:styleId="ListLabel2804">
    <w:name w:val="ListLabel 2804"/>
    <w:qFormat/>
    <w:rPr>
      <w:rFonts w:cs="Symbol"/>
    </w:rPr>
  </w:style>
  <w:style w:type="character" w:styleId="ListLabel2805">
    <w:name w:val="ListLabel 2805"/>
    <w:qFormat/>
    <w:rPr>
      <w:rFonts w:cs="Courier New"/>
    </w:rPr>
  </w:style>
  <w:style w:type="character" w:styleId="ListLabel2806">
    <w:name w:val="ListLabel 2806"/>
    <w:qFormat/>
    <w:rPr>
      <w:rFonts w:cs="Wingdings"/>
    </w:rPr>
  </w:style>
  <w:style w:type="character" w:styleId="ListLabel2807">
    <w:name w:val="ListLabel 2807"/>
    <w:qFormat/>
    <w:rPr>
      <w:rFonts w:ascii="Calibri" w:hAnsi="Calibri" w:cs="Wingdings"/>
    </w:rPr>
  </w:style>
  <w:style w:type="character" w:styleId="ListLabel2808">
    <w:name w:val="ListLabel 2808"/>
    <w:qFormat/>
    <w:rPr>
      <w:rFonts w:cs="Courier New"/>
    </w:rPr>
  </w:style>
  <w:style w:type="character" w:styleId="ListLabel2809">
    <w:name w:val="ListLabel 2809"/>
    <w:qFormat/>
    <w:rPr>
      <w:rFonts w:cs="Wingdings"/>
    </w:rPr>
  </w:style>
  <w:style w:type="character" w:styleId="ListLabel2810">
    <w:name w:val="ListLabel 2810"/>
    <w:qFormat/>
    <w:rPr>
      <w:rFonts w:cs="Symbol"/>
    </w:rPr>
  </w:style>
  <w:style w:type="character" w:styleId="ListLabel2811">
    <w:name w:val="ListLabel 2811"/>
    <w:qFormat/>
    <w:rPr>
      <w:rFonts w:cs="Courier New"/>
    </w:rPr>
  </w:style>
  <w:style w:type="character" w:styleId="ListLabel2812">
    <w:name w:val="ListLabel 2812"/>
    <w:qFormat/>
    <w:rPr>
      <w:rFonts w:cs="Wingdings"/>
    </w:rPr>
  </w:style>
  <w:style w:type="character" w:styleId="ListLabel2813">
    <w:name w:val="ListLabel 2813"/>
    <w:qFormat/>
    <w:rPr>
      <w:rFonts w:cs="Symbol"/>
    </w:rPr>
  </w:style>
  <w:style w:type="character" w:styleId="ListLabel2814">
    <w:name w:val="ListLabel 2814"/>
    <w:qFormat/>
    <w:rPr>
      <w:rFonts w:cs="Courier New"/>
    </w:rPr>
  </w:style>
  <w:style w:type="character" w:styleId="ListLabel2815">
    <w:name w:val="ListLabel 2815"/>
    <w:qFormat/>
    <w:rPr>
      <w:rFonts w:cs="Wingdings"/>
    </w:rPr>
  </w:style>
  <w:style w:type="character" w:styleId="ListLabel2816">
    <w:name w:val="ListLabel 2816"/>
    <w:qFormat/>
    <w:rPr>
      <w:rFonts w:ascii="Calibri" w:hAnsi="Calibri" w:cs="Calibri"/>
      <w:b/>
      <w:bCs/>
    </w:rPr>
  </w:style>
  <w:style w:type="character" w:styleId="ListLabel2817">
    <w:name w:val="ListLabel 2817"/>
    <w:qFormat/>
    <w:rPr>
      <w:rFonts w:cs="Calibri"/>
      <w:b/>
      <w:bCs/>
    </w:rPr>
  </w:style>
  <w:style w:type="character" w:styleId="ListLabel2818">
    <w:name w:val="ListLabel 2818"/>
    <w:qFormat/>
    <w:rPr>
      <w:rFonts w:cs="Calibri"/>
      <w:b/>
      <w:bCs/>
    </w:rPr>
  </w:style>
  <w:style w:type="character" w:styleId="ListLabel2819">
    <w:name w:val="ListLabel 2819"/>
    <w:qFormat/>
    <w:rPr>
      <w:rFonts w:cs="Calibri"/>
      <w:b/>
      <w:bCs/>
    </w:rPr>
  </w:style>
  <w:style w:type="character" w:styleId="ListLabel2820">
    <w:name w:val="ListLabel 2820"/>
    <w:qFormat/>
    <w:rPr>
      <w:rFonts w:cs="Calibri"/>
      <w:b/>
      <w:bCs/>
    </w:rPr>
  </w:style>
  <w:style w:type="character" w:styleId="ListLabel2821">
    <w:name w:val="ListLabel 2821"/>
    <w:qFormat/>
    <w:rPr>
      <w:rFonts w:cs="Calibri"/>
      <w:b/>
      <w:bCs/>
    </w:rPr>
  </w:style>
  <w:style w:type="character" w:styleId="ListLabel2822">
    <w:name w:val="ListLabel 2822"/>
    <w:qFormat/>
    <w:rPr>
      <w:rFonts w:cs="Calibri"/>
      <w:b/>
      <w:bCs/>
    </w:rPr>
  </w:style>
  <w:style w:type="character" w:styleId="ListLabel2823">
    <w:name w:val="ListLabel 2823"/>
    <w:qFormat/>
    <w:rPr>
      <w:rFonts w:cs="Calibri"/>
      <w:b/>
      <w:bCs/>
    </w:rPr>
  </w:style>
  <w:style w:type="character" w:styleId="ListLabel2824">
    <w:name w:val="ListLabel 2824"/>
    <w:qFormat/>
    <w:rPr>
      <w:rFonts w:cs="Calibri"/>
      <w:b/>
      <w:bCs/>
    </w:rPr>
  </w:style>
  <w:style w:type="character" w:styleId="ListLabel2825">
    <w:name w:val="ListLabel 2825"/>
    <w:qFormat/>
    <w:rPr>
      <w:rFonts w:ascii="Calibri" w:hAnsi="Calibri" w:cs="Symbol"/>
      <w:sz w:val="22"/>
    </w:rPr>
  </w:style>
  <w:style w:type="character" w:styleId="ListLabel2826">
    <w:name w:val="ListLabel 2826"/>
    <w:qFormat/>
    <w:rPr>
      <w:rFonts w:ascii="Calibri" w:hAnsi="Calibri" w:cs="Symbol"/>
      <w:sz w:val="22"/>
    </w:rPr>
  </w:style>
  <w:style w:type="character" w:styleId="ListLabel2827">
    <w:name w:val="ListLabel 2827"/>
    <w:qFormat/>
    <w:rPr>
      <w:rFonts w:ascii="Calibri" w:hAnsi="Calibri" w:cs="Symbol"/>
      <w:sz w:val="22"/>
    </w:rPr>
  </w:style>
  <w:style w:type="character" w:styleId="ListLabel2828">
    <w:name w:val="ListLabel 2828"/>
    <w:qFormat/>
    <w:rPr>
      <w:rFonts w:ascii="Calibri" w:hAnsi="Calibri" w:cs="Symbol"/>
      <w:sz w:val="22"/>
    </w:rPr>
  </w:style>
  <w:style w:type="character" w:styleId="ListLabel2829">
    <w:name w:val="ListLabel 2829"/>
    <w:qFormat/>
    <w:rPr>
      <w:rFonts w:ascii="Calibri" w:hAnsi="Calibri" w:cs="Arial"/>
      <w:sz w:val="22"/>
    </w:rPr>
  </w:style>
  <w:style w:type="character" w:styleId="ListLabel2830">
    <w:name w:val="ListLabel 2830"/>
    <w:qFormat/>
    <w:rPr>
      <w:rFonts w:ascii="Calibri" w:hAnsi="Calibri" w:cs="Symbol"/>
      <w:sz w:val="22"/>
    </w:rPr>
  </w:style>
  <w:style w:type="character" w:styleId="ListLabel2831">
    <w:name w:val="ListLabel 2831"/>
    <w:qFormat/>
    <w:rPr>
      <w:rFonts w:ascii="Calibri" w:hAnsi="Calibri" w:cs="Symbol"/>
      <w:sz w:val="22"/>
    </w:rPr>
  </w:style>
  <w:style w:type="character" w:styleId="ListLabel2832">
    <w:name w:val="ListLabel 2832"/>
    <w:qFormat/>
    <w:rPr>
      <w:rFonts w:ascii="Calibri" w:hAnsi="Calibri" w:cs="Symbol"/>
      <w:sz w:val="22"/>
    </w:rPr>
  </w:style>
  <w:style w:type="character" w:styleId="ListLabel2833">
    <w:name w:val="ListLabel 2833"/>
    <w:qFormat/>
    <w:rPr>
      <w:rFonts w:ascii="Calibri" w:hAnsi="Calibri" w:cs="Symbol"/>
      <w:sz w:val="22"/>
    </w:rPr>
  </w:style>
  <w:style w:type="character" w:styleId="ListLabel2834">
    <w:name w:val="ListLabel 2834"/>
    <w:qFormat/>
    <w:rPr>
      <w:rFonts w:ascii="Calibri" w:hAnsi="Calibri" w:cs="Symbol"/>
      <w:sz w:val="22"/>
    </w:rPr>
  </w:style>
  <w:style w:type="character" w:styleId="ListLabel2835">
    <w:name w:val="ListLabel 2835"/>
    <w:qFormat/>
    <w:rPr>
      <w:rFonts w:ascii="Calibri" w:hAnsi="Calibri" w:cs="Segoe UI Symbol"/>
      <w:b w:val="false"/>
      <w:i w:val="false"/>
      <w:strike w:val="false"/>
      <w:dstrike w:val="false"/>
      <w:color w:val="000000"/>
      <w:position w:val="0"/>
      <w:sz w:val="24"/>
      <w:sz w:val="24"/>
      <w:szCs w:val="24"/>
      <w:u w:val="none" w:color="000000"/>
      <w:vertAlign w:val="baseline"/>
    </w:rPr>
  </w:style>
  <w:style w:type="character" w:styleId="ListLabel2836">
    <w:name w:val="ListLabel 2836"/>
    <w:qFormat/>
    <w:rPr>
      <w:rFonts w:cs="Segoe UI Symbol"/>
      <w:b w:val="false"/>
      <w:i w:val="false"/>
      <w:strike w:val="false"/>
      <w:dstrike w:val="false"/>
      <w:color w:val="000000"/>
      <w:position w:val="0"/>
      <w:sz w:val="24"/>
      <w:sz w:val="24"/>
      <w:szCs w:val="24"/>
      <w:u w:val="none" w:color="000000"/>
      <w:vertAlign w:val="baseline"/>
    </w:rPr>
  </w:style>
  <w:style w:type="character" w:styleId="ListLabel2837">
    <w:name w:val="ListLabel 2837"/>
    <w:qFormat/>
    <w:rPr>
      <w:rFonts w:cs="Segoe UI Symbol"/>
      <w:b w:val="false"/>
      <w:i w:val="false"/>
      <w:strike w:val="false"/>
      <w:dstrike w:val="false"/>
      <w:color w:val="000000"/>
      <w:position w:val="0"/>
      <w:sz w:val="24"/>
      <w:sz w:val="24"/>
      <w:szCs w:val="24"/>
      <w:u w:val="none" w:color="000000"/>
      <w:vertAlign w:val="baseline"/>
    </w:rPr>
  </w:style>
  <w:style w:type="character" w:styleId="ListLabel2838">
    <w:name w:val="ListLabel 2838"/>
    <w:qFormat/>
    <w:rPr>
      <w:rFonts w:cs="Arial"/>
      <w:b w:val="false"/>
      <w:i w:val="false"/>
      <w:strike w:val="false"/>
      <w:dstrike w:val="false"/>
      <w:color w:val="000000"/>
      <w:position w:val="0"/>
      <w:sz w:val="24"/>
      <w:sz w:val="24"/>
      <w:szCs w:val="24"/>
      <w:u w:val="none" w:color="000000"/>
      <w:vertAlign w:val="baseline"/>
    </w:rPr>
  </w:style>
  <w:style w:type="character" w:styleId="ListLabel2839">
    <w:name w:val="ListLabel 2839"/>
    <w:qFormat/>
    <w:rPr>
      <w:rFonts w:cs="Segoe UI Symbol"/>
      <w:b w:val="false"/>
      <w:i w:val="false"/>
      <w:strike w:val="false"/>
      <w:dstrike w:val="false"/>
      <w:color w:val="000000"/>
      <w:position w:val="0"/>
      <w:sz w:val="24"/>
      <w:sz w:val="24"/>
      <w:szCs w:val="24"/>
      <w:u w:val="none" w:color="000000"/>
      <w:vertAlign w:val="baseline"/>
    </w:rPr>
  </w:style>
  <w:style w:type="character" w:styleId="ListLabel2840">
    <w:name w:val="ListLabel 2840"/>
    <w:qFormat/>
    <w:rPr>
      <w:rFonts w:cs="Segoe UI Symbol"/>
      <w:b w:val="false"/>
      <w:i w:val="false"/>
      <w:strike w:val="false"/>
      <w:dstrike w:val="false"/>
      <w:color w:val="000000"/>
      <w:position w:val="0"/>
      <w:sz w:val="24"/>
      <w:sz w:val="24"/>
      <w:szCs w:val="24"/>
      <w:u w:val="none" w:color="000000"/>
      <w:vertAlign w:val="baseline"/>
    </w:rPr>
  </w:style>
  <w:style w:type="character" w:styleId="ListLabel2841">
    <w:name w:val="ListLabel 2841"/>
    <w:qFormat/>
    <w:rPr>
      <w:rFonts w:cs="Arial"/>
      <w:b w:val="false"/>
      <w:i w:val="false"/>
      <w:strike w:val="false"/>
      <w:dstrike w:val="false"/>
      <w:color w:val="000000"/>
      <w:position w:val="0"/>
      <w:sz w:val="24"/>
      <w:sz w:val="24"/>
      <w:szCs w:val="24"/>
      <w:u w:val="none" w:color="000000"/>
      <w:vertAlign w:val="baseline"/>
    </w:rPr>
  </w:style>
  <w:style w:type="character" w:styleId="ListLabel2842">
    <w:name w:val="ListLabel 2842"/>
    <w:qFormat/>
    <w:rPr>
      <w:rFonts w:cs="Segoe UI Symbol"/>
      <w:b w:val="false"/>
      <w:i w:val="false"/>
      <w:strike w:val="false"/>
      <w:dstrike w:val="false"/>
      <w:color w:val="000000"/>
      <w:position w:val="0"/>
      <w:sz w:val="24"/>
      <w:sz w:val="24"/>
      <w:szCs w:val="24"/>
      <w:u w:val="none" w:color="000000"/>
      <w:vertAlign w:val="baseline"/>
    </w:rPr>
  </w:style>
  <w:style w:type="character" w:styleId="ListLabel2843">
    <w:name w:val="ListLabel 2843"/>
    <w:qFormat/>
    <w:rPr>
      <w:rFonts w:cs="Segoe UI Symbol"/>
      <w:b w:val="false"/>
      <w:i w:val="false"/>
      <w:strike w:val="false"/>
      <w:dstrike w:val="false"/>
      <w:color w:val="000000"/>
      <w:position w:val="0"/>
      <w:sz w:val="24"/>
      <w:sz w:val="24"/>
      <w:szCs w:val="24"/>
      <w:u w:val="none" w:color="000000"/>
      <w:vertAlign w:val="baseline"/>
    </w:rPr>
  </w:style>
  <w:style w:type="character" w:styleId="ListLabel2844">
    <w:name w:val="ListLabel 2844"/>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845">
    <w:name w:val="ListLabel 2845"/>
    <w:qFormat/>
    <w:rPr>
      <w:rFonts w:cs="Times New Roman"/>
      <w:b w:val="false"/>
      <w:i w:val="false"/>
      <w:strike w:val="false"/>
      <w:dstrike w:val="false"/>
      <w:color w:val="000000"/>
      <w:position w:val="0"/>
      <w:sz w:val="22"/>
      <w:sz w:val="22"/>
      <w:szCs w:val="22"/>
      <w:u w:val="none" w:color="000000"/>
      <w:vertAlign w:val="baseline"/>
    </w:rPr>
  </w:style>
  <w:style w:type="character" w:styleId="ListLabel2846">
    <w:name w:val="ListLabel 2846"/>
    <w:qFormat/>
    <w:rPr>
      <w:rFonts w:cs="Times New Roman"/>
      <w:b w:val="false"/>
      <w:i w:val="false"/>
      <w:strike w:val="false"/>
      <w:dstrike w:val="false"/>
      <w:color w:val="000000"/>
      <w:position w:val="0"/>
      <w:sz w:val="22"/>
      <w:sz w:val="22"/>
      <w:szCs w:val="22"/>
      <w:u w:val="none" w:color="000000"/>
      <w:vertAlign w:val="baseline"/>
    </w:rPr>
  </w:style>
  <w:style w:type="character" w:styleId="ListLabel2847">
    <w:name w:val="ListLabel 2847"/>
    <w:qFormat/>
    <w:rPr>
      <w:rFonts w:cs="Times New Roman"/>
      <w:b w:val="false"/>
      <w:i w:val="false"/>
      <w:strike w:val="false"/>
      <w:dstrike w:val="false"/>
      <w:color w:val="000000"/>
      <w:position w:val="0"/>
      <w:sz w:val="22"/>
      <w:sz w:val="22"/>
      <w:szCs w:val="22"/>
      <w:u w:val="none" w:color="000000"/>
      <w:vertAlign w:val="baseline"/>
    </w:rPr>
  </w:style>
  <w:style w:type="character" w:styleId="ListLabel2848">
    <w:name w:val="ListLabel 2848"/>
    <w:qFormat/>
    <w:rPr>
      <w:rFonts w:cs="Times New Roman"/>
      <w:b w:val="false"/>
      <w:i w:val="false"/>
      <w:strike w:val="false"/>
      <w:dstrike w:val="false"/>
      <w:color w:val="000000"/>
      <w:position w:val="0"/>
      <w:sz w:val="22"/>
      <w:sz w:val="22"/>
      <w:szCs w:val="22"/>
      <w:u w:val="none" w:color="000000"/>
      <w:vertAlign w:val="baseline"/>
    </w:rPr>
  </w:style>
  <w:style w:type="character" w:styleId="ListLabel2849">
    <w:name w:val="ListLabel 2849"/>
    <w:qFormat/>
    <w:rPr>
      <w:rFonts w:cs="Times New Roman"/>
      <w:b w:val="false"/>
      <w:i w:val="false"/>
      <w:strike w:val="false"/>
      <w:dstrike w:val="false"/>
      <w:color w:val="000000"/>
      <w:position w:val="0"/>
      <w:sz w:val="22"/>
      <w:sz w:val="22"/>
      <w:szCs w:val="22"/>
      <w:u w:val="none" w:color="000000"/>
      <w:vertAlign w:val="baseline"/>
    </w:rPr>
  </w:style>
  <w:style w:type="character" w:styleId="ListLabel2850">
    <w:name w:val="ListLabel 2850"/>
    <w:qFormat/>
    <w:rPr>
      <w:rFonts w:cs="Times New Roman"/>
      <w:b w:val="false"/>
      <w:i w:val="false"/>
      <w:strike w:val="false"/>
      <w:dstrike w:val="false"/>
      <w:color w:val="000000"/>
      <w:position w:val="0"/>
      <w:sz w:val="22"/>
      <w:sz w:val="22"/>
      <w:szCs w:val="22"/>
      <w:u w:val="none" w:color="000000"/>
      <w:vertAlign w:val="baseline"/>
    </w:rPr>
  </w:style>
  <w:style w:type="character" w:styleId="ListLabel2851">
    <w:name w:val="ListLabel 2851"/>
    <w:qFormat/>
    <w:rPr>
      <w:rFonts w:cs="Times New Roman"/>
      <w:b w:val="false"/>
      <w:i w:val="false"/>
      <w:strike w:val="false"/>
      <w:dstrike w:val="false"/>
      <w:color w:val="000000"/>
      <w:position w:val="0"/>
      <w:sz w:val="22"/>
      <w:sz w:val="22"/>
      <w:szCs w:val="22"/>
      <w:u w:val="none" w:color="000000"/>
      <w:vertAlign w:val="baseline"/>
    </w:rPr>
  </w:style>
  <w:style w:type="character" w:styleId="ListLabel2852">
    <w:name w:val="ListLabel 2852"/>
    <w:qFormat/>
    <w:rPr>
      <w:rFonts w:cs="Times New Roman"/>
      <w:b w:val="false"/>
      <w:i w:val="false"/>
      <w:strike w:val="false"/>
      <w:dstrike w:val="false"/>
      <w:color w:val="000000"/>
      <w:position w:val="0"/>
      <w:sz w:val="22"/>
      <w:sz w:val="22"/>
      <w:szCs w:val="22"/>
      <w:u w:val="none" w:color="000000"/>
      <w:vertAlign w:val="baseline"/>
    </w:rPr>
  </w:style>
  <w:style w:type="character" w:styleId="ListLabel2853">
    <w:name w:val="ListLabel 2853"/>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854">
    <w:name w:val="ListLabel 2854"/>
    <w:qFormat/>
    <w:rPr>
      <w:rFonts w:cs="Times New Roman"/>
      <w:b w:val="false"/>
      <w:i w:val="false"/>
      <w:strike w:val="false"/>
      <w:dstrike w:val="false"/>
      <w:color w:val="000000"/>
      <w:position w:val="0"/>
      <w:sz w:val="22"/>
      <w:sz w:val="22"/>
      <w:szCs w:val="22"/>
      <w:u w:val="none" w:color="000000"/>
      <w:vertAlign w:val="baseline"/>
    </w:rPr>
  </w:style>
  <w:style w:type="character" w:styleId="ListLabel2855">
    <w:name w:val="ListLabel 2855"/>
    <w:qFormat/>
    <w:rPr>
      <w:rFonts w:cs="Times New Roman"/>
      <w:b w:val="false"/>
      <w:i w:val="false"/>
      <w:strike w:val="false"/>
      <w:dstrike w:val="false"/>
      <w:color w:val="000000"/>
      <w:position w:val="0"/>
      <w:sz w:val="22"/>
      <w:sz w:val="22"/>
      <w:szCs w:val="22"/>
      <w:u w:val="none" w:color="000000"/>
      <w:vertAlign w:val="baseline"/>
    </w:rPr>
  </w:style>
  <w:style w:type="character" w:styleId="ListLabel2856">
    <w:name w:val="ListLabel 2856"/>
    <w:qFormat/>
    <w:rPr>
      <w:rFonts w:cs="Times New Roman"/>
      <w:b w:val="false"/>
      <w:i w:val="false"/>
      <w:strike w:val="false"/>
      <w:dstrike w:val="false"/>
      <w:color w:val="000000"/>
      <w:position w:val="0"/>
      <w:sz w:val="22"/>
      <w:sz w:val="22"/>
      <w:szCs w:val="22"/>
      <w:u w:val="none" w:color="000000"/>
      <w:vertAlign w:val="baseline"/>
    </w:rPr>
  </w:style>
  <w:style w:type="character" w:styleId="ListLabel2857">
    <w:name w:val="ListLabel 2857"/>
    <w:qFormat/>
    <w:rPr>
      <w:rFonts w:cs="Times New Roman"/>
      <w:b w:val="false"/>
      <w:i w:val="false"/>
      <w:strike w:val="false"/>
      <w:dstrike w:val="false"/>
      <w:color w:val="000000"/>
      <w:position w:val="0"/>
      <w:sz w:val="22"/>
      <w:sz w:val="22"/>
      <w:szCs w:val="22"/>
      <w:u w:val="none" w:color="000000"/>
      <w:vertAlign w:val="baseline"/>
    </w:rPr>
  </w:style>
  <w:style w:type="character" w:styleId="ListLabel2858">
    <w:name w:val="ListLabel 2858"/>
    <w:qFormat/>
    <w:rPr>
      <w:rFonts w:cs="Times New Roman"/>
      <w:b w:val="false"/>
      <w:i w:val="false"/>
      <w:strike w:val="false"/>
      <w:dstrike w:val="false"/>
      <w:color w:val="000000"/>
      <w:position w:val="0"/>
      <w:sz w:val="22"/>
      <w:sz w:val="22"/>
      <w:szCs w:val="22"/>
      <w:u w:val="none" w:color="000000"/>
      <w:vertAlign w:val="baseline"/>
    </w:rPr>
  </w:style>
  <w:style w:type="character" w:styleId="ListLabel2859">
    <w:name w:val="ListLabel 2859"/>
    <w:qFormat/>
    <w:rPr>
      <w:rFonts w:cs="Times New Roman"/>
      <w:b w:val="false"/>
      <w:i w:val="false"/>
      <w:strike w:val="false"/>
      <w:dstrike w:val="false"/>
      <w:color w:val="000000"/>
      <w:position w:val="0"/>
      <w:sz w:val="22"/>
      <w:sz w:val="22"/>
      <w:szCs w:val="22"/>
      <w:u w:val="none" w:color="000000"/>
      <w:vertAlign w:val="baseline"/>
    </w:rPr>
  </w:style>
  <w:style w:type="character" w:styleId="ListLabel2860">
    <w:name w:val="ListLabel 2860"/>
    <w:qFormat/>
    <w:rPr>
      <w:rFonts w:cs="Times New Roman"/>
      <w:b w:val="false"/>
      <w:i w:val="false"/>
      <w:strike w:val="false"/>
      <w:dstrike w:val="false"/>
      <w:color w:val="000000"/>
      <w:position w:val="0"/>
      <w:sz w:val="22"/>
      <w:sz w:val="22"/>
      <w:szCs w:val="22"/>
      <w:u w:val="none" w:color="000000"/>
      <w:vertAlign w:val="baseline"/>
    </w:rPr>
  </w:style>
  <w:style w:type="character" w:styleId="ListLabel2861">
    <w:name w:val="ListLabel 2861"/>
    <w:qFormat/>
    <w:rPr>
      <w:rFonts w:cs="Times New Roman"/>
      <w:b w:val="false"/>
      <w:i w:val="false"/>
      <w:strike w:val="false"/>
      <w:dstrike w:val="false"/>
      <w:color w:val="000000"/>
      <w:position w:val="0"/>
      <w:sz w:val="22"/>
      <w:sz w:val="22"/>
      <w:szCs w:val="22"/>
      <w:u w:val="none" w:color="000000"/>
      <w:vertAlign w:val="baseline"/>
    </w:rPr>
  </w:style>
  <w:style w:type="character" w:styleId="ListLabel2862">
    <w:name w:val="ListLabel 2862"/>
    <w:qFormat/>
    <w:rPr>
      <w:rFonts w:ascii="Calibri" w:hAnsi="Calibri" w:eastAsia="Times New Roman" w:cs="Times New Roman"/>
      <w:b/>
      <w:bCs/>
      <w:i w:val="false"/>
      <w:strike w:val="false"/>
      <w:dstrike w:val="false"/>
      <w:color w:val="000000"/>
      <w:position w:val="0"/>
      <w:sz w:val="22"/>
      <w:sz w:val="22"/>
      <w:szCs w:val="22"/>
      <w:u w:val="none" w:color="000000"/>
      <w:vertAlign w:val="baseline"/>
    </w:rPr>
  </w:style>
  <w:style w:type="character" w:styleId="ListLabel2863">
    <w:name w:val="ListLabel 2863"/>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864">
    <w:name w:val="ListLabel 2864"/>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865">
    <w:name w:val="ListLabel 2865"/>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866">
    <w:name w:val="ListLabel 2866"/>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867">
    <w:name w:val="ListLabel 2867"/>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868">
    <w:name w:val="ListLabel 2868"/>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869">
    <w:name w:val="ListLabel 2869"/>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870">
    <w:name w:val="ListLabel 2870"/>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871">
    <w:name w:val="ListLabel 2871"/>
    <w:qFormat/>
    <w:rPr>
      <w:rFonts w:ascii="Calibri" w:hAnsi="Calibri" w:cs="Segoe UI Symbol"/>
      <w:b w:val="false"/>
      <w:i w:val="false"/>
      <w:strike w:val="false"/>
      <w:dstrike w:val="false"/>
      <w:color w:val="000000"/>
      <w:position w:val="0"/>
      <w:sz w:val="22"/>
      <w:sz w:val="22"/>
      <w:szCs w:val="22"/>
      <w:u w:val="none" w:color="000000"/>
      <w:vertAlign w:val="baseline"/>
    </w:rPr>
  </w:style>
  <w:style w:type="character" w:styleId="ListLabel2872">
    <w:name w:val="ListLabel 2872"/>
    <w:qFormat/>
    <w:rPr>
      <w:rFonts w:cs="Segoe UI Symbol"/>
      <w:b w:val="false"/>
      <w:i w:val="false"/>
      <w:strike w:val="false"/>
      <w:dstrike w:val="false"/>
      <w:color w:val="000000"/>
      <w:position w:val="0"/>
      <w:sz w:val="22"/>
      <w:sz w:val="22"/>
      <w:szCs w:val="22"/>
      <w:u w:val="none" w:color="000000"/>
      <w:vertAlign w:val="baseline"/>
    </w:rPr>
  </w:style>
  <w:style w:type="character" w:styleId="ListLabel2873">
    <w:name w:val="ListLabel 2873"/>
    <w:qFormat/>
    <w:rPr>
      <w:rFonts w:cs="Segoe UI Symbol"/>
      <w:b w:val="false"/>
      <w:i w:val="false"/>
      <w:strike w:val="false"/>
      <w:dstrike w:val="false"/>
      <w:color w:val="000000"/>
      <w:position w:val="0"/>
      <w:sz w:val="22"/>
      <w:sz w:val="22"/>
      <w:szCs w:val="22"/>
      <w:u w:val="none" w:color="000000"/>
      <w:vertAlign w:val="baseline"/>
    </w:rPr>
  </w:style>
  <w:style w:type="character" w:styleId="ListLabel2874">
    <w:name w:val="ListLabel 2874"/>
    <w:qFormat/>
    <w:rPr>
      <w:rFonts w:cs="Arial"/>
      <w:b w:val="false"/>
      <w:i w:val="false"/>
      <w:strike w:val="false"/>
      <w:dstrike w:val="false"/>
      <w:color w:val="000000"/>
      <w:position w:val="0"/>
      <w:sz w:val="22"/>
      <w:sz w:val="22"/>
      <w:szCs w:val="22"/>
      <w:u w:val="none" w:color="000000"/>
      <w:vertAlign w:val="baseline"/>
    </w:rPr>
  </w:style>
  <w:style w:type="character" w:styleId="ListLabel2875">
    <w:name w:val="ListLabel 2875"/>
    <w:qFormat/>
    <w:rPr>
      <w:rFonts w:cs="Segoe UI Symbol"/>
      <w:b w:val="false"/>
      <w:i w:val="false"/>
      <w:strike w:val="false"/>
      <w:dstrike w:val="false"/>
      <w:color w:val="000000"/>
      <w:position w:val="0"/>
      <w:sz w:val="22"/>
      <w:sz w:val="22"/>
      <w:szCs w:val="22"/>
      <w:u w:val="none" w:color="000000"/>
      <w:vertAlign w:val="baseline"/>
    </w:rPr>
  </w:style>
  <w:style w:type="character" w:styleId="ListLabel2876">
    <w:name w:val="ListLabel 2876"/>
    <w:qFormat/>
    <w:rPr>
      <w:rFonts w:cs="Segoe UI Symbol"/>
      <w:b w:val="false"/>
      <w:i w:val="false"/>
      <w:strike w:val="false"/>
      <w:dstrike w:val="false"/>
      <w:color w:val="000000"/>
      <w:position w:val="0"/>
      <w:sz w:val="22"/>
      <w:sz w:val="22"/>
      <w:szCs w:val="22"/>
      <w:u w:val="none" w:color="000000"/>
      <w:vertAlign w:val="baseline"/>
    </w:rPr>
  </w:style>
  <w:style w:type="character" w:styleId="ListLabel2877">
    <w:name w:val="ListLabel 2877"/>
    <w:qFormat/>
    <w:rPr>
      <w:rFonts w:cs="Arial"/>
      <w:b w:val="false"/>
      <w:i w:val="false"/>
      <w:strike w:val="false"/>
      <w:dstrike w:val="false"/>
      <w:color w:val="000000"/>
      <w:position w:val="0"/>
      <w:sz w:val="22"/>
      <w:sz w:val="22"/>
      <w:szCs w:val="22"/>
      <w:u w:val="none" w:color="000000"/>
      <w:vertAlign w:val="baseline"/>
    </w:rPr>
  </w:style>
  <w:style w:type="character" w:styleId="ListLabel2878">
    <w:name w:val="ListLabel 2878"/>
    <w:qFormat/>
    <w:rPr>
      <w:rFonts w:cs="Segoe UI Symbol"/>
      <w:b w:val="false"/>
      <w:i w:val="false"/>
      <w:strike w:val="false"/>
      <w:dstrike w:val="false"/>
      <w:color w:val="000000"/>
      <w:position w:val="0"/>
      <w:sz w:val="22"/>
      <w:sz w:val="22"/>
      <w:szCs w:val="22"/>
      <w:u w:val="none" w:color="000000"/>
      <w:vertAlign w:val="baseline"/>
    </w:rPr>
  </w:style>
  <w:style w:type="character" w:styleId="ListLabel2879">
    <w:name w:val="ListLabel 2879"/>
    <w:qFormat/>
    <w:rPr>
      <w:rFonts w:cs="Segoe UI Symbol"/>
      <w:b w:val="false"/>
      <w:i w:val="false"/>
      <w:strike w:val="false"/>
      <w:dstrike w:val="false"/>
      <w:color w:val="000000"/>
      <w:position w:val="0"/>
      <w:sz w:val="22"/>
      <w:sz w:val="22"/>
      <w:szCs w:val="22"/>
      <w:u w:val="none" w:color="000000"/>
      <w:vertAlign w:val="baseline"/>
    </w:rPr>
  </w:style>
  <w:style w:type="character" w:styleId="ListLabel2880">
    <w:name w:val="ListLabel 2880"/>
    <w:qFormat/>
    <w:rPr>
      <w:rFonts w:ascii="Calibri" w:hAnsi="Calibri" w:cs="Segoe UI Symbol"/>
      <w:b w:val="false"/>
      <w:i w:val="false"/>
      <w:strike w:val="false"/>
      <w:dstrike w:val="false"/>
      <w:color w:val="000000"/>
      <w:position w:val="0"/>
      <w:sz w:val="24"/>
      <w:sz w:val="24"/>
      <w:szCs w:val="24"/>
      <w:u w:val="none" w:color="000000"/>
      <w:vertAlign w:val="baseline"/>
    </w:rPr>
  </w:style>
  <w:style w:type="character" w:styleId="ListLabel2881">
    <w:name w:val="ListLabel 2881"/>
    <w:qFormat/>
    <w:rPr>
      <w:rFonts w:cs="Segoe UI Symbol"/>
      <w:b w:val="false"/>
      <w:i w:val="false"/>
      <w:strike w:val="false"/>
      <w:dstrike w:val="false"/>
      <w:color w:val="000000"/>
      <w:position w:val="0"/>
      <w:sz w:val="24"/>
      <w:sz w:val="24"/>
      <w:szCs w:val="24"/>
      <w:u w:val="none" w:color="000000"/>
      <w:vertAlign w:val="baseline"/>
    </w:rPr>
  </w:style>
  <w:style w:type="character" w:styleId="ListLabel2882">
    <w:name w:val="ListLabel 2882"/>
    <w:qFormat/>
    <w:rPr>
      <w:rFonts w:cs="Segoe UI Symbol"/>
      <w:b w:val="false"/>
      <w:i w:val="false"/>
      <w:strike w:val="false"/>
      <w:dstrike w:val="false"/>
      <w:color w:val="000000"/>
      <w:position w:val="0"/>
      <w:sz w:val="24"/>
      <w:sz w:val="24"/>
      <w:szCs w:val="24"/>
      <w:u w:val="none" w:color="000000"/>
      <w:vertAlign w:val="baseline"/>
    </w:rPr>
  </w:style>
  <w:style w:type="character" w:styleId="ListLabel2883">
    <w:name w:val="ListLabel 2883"/>
    <w:qFormat/>
    <w:rPr>
      <w:rFonts w:cs="Arial"/>
      <w:b w:val="false"/>
      <w:i w:val="false"/>
      <w:strike w:val="false"/>
      <w:dstrike w:val="false"/>
      <w:color w:val="000000"/>
      <w:position w:val="0"/>
      <w:sz w:val="24"/>
      <w:sz w:val="24"/>
      <w:szCs w:val="24"/>
      <w:u w:val="none" w:color="000000"/>
      <w:vertAlign w:val="baseline"/>
    </w:rPr>
  </w:style>
  <w:style w:type="character" w:styleId="ListLabel2884">
    <w:name w:val="ListLabel 2884"/>
    <w:qFormat/>
    <w:rPr>
      <w:rFonts w:cs="Segoe UI Symbol"/>
      <w:b w:val="false"/>
      <w:i w:val="false"/>
      <w:strike w:val="false"/>
      <w:dstrike w:val="false"/>
      <w:color w:val="000000"/>
      <w:position w:val="0"/>
      <w:sz w:val="24"/>
      <w:sz w:val="24"/>
      <w:szCs w:val="24"/>
      <w:u w:val="none" w:color="000000"/>
      <w:vertAlign w:val="baseline"/>
    </w:rPr>
  </w:style>
  <w:style w:type="character" w:styleId="ListLabel2885">
    <w:name w:val="ListLabel 2885"/>
    <w:qFormat/>
    <w:rPr>
      <w:rFonts w:cs="Segoe UI Symbol"/>
      <w:b w:val="false"/>
      <w:i w:val="false"/>
      <w:strike w:val="false"/>
      <w:dstrike w:val="false"/>
      <w:color w:val="000000"/>
      <w:position w:val="0"/>
      <w:sz w:val="24"/>
      <w:sz w:val="24"/>
      <w:szCs w:val="24"/>
      <w:u w:val="none" w:color="000000"/>
      <w:vertAlign w:val="baseline"/>
    </w:rPr>
  </w:style>
  <w:style w:type="character" w:styleId="ListLabel2886">
    <w:name w:val="ListLabel 2886"/>
    <w:qFormat/>
    <w:rPr>
      <w:rFonts w:cs="Arial"/>
      <w:b w:val="false"/>
      <w:i w:val="false"/>
      <w:strike w:val="false"/>
      <w:dstrike w:val="false"/>
      <w:color w:val="000000"/>
      <w:position w:val="0"/>
      <w:sz w:val="24"/>
      <w:sz w:val="24"/>
      <w:szCs w:val="24"/>
      <w:u w:val="none" w:color="000000"/>
      <w:vertAlign w:val="baseline"/>
    </w:rPr>
  </w:style>
  <w:style w:type="character" w:styleId="ListLabel2887">
    <w:name w:val="ListLabel 2887"/>
    <w:qFormat/>
    <w:rPr>
      <w:rFonts w:cs="Segoe UI Symbol"/>
      <w:b w:val="false"/>
      <w:i w:val="false"/>
      <w:strike w:val="false"/>
      <w:dstrike w:val="false"/>
      <w:color w:val="000000"/>
      <w:position w:val="0"/>
      <w:sz w:val="24"/>
      <w:sz w:val="24"/>
      <w:szCs w:val="24"/>
      <w:u w:val="none" w:color="000000"/>
      <w:vertAlign w:val="baseline"/>
    </w:rPr>
  </w:style>
  <w:style w:type="character" w:styleId="ListLabel2888">
    <w:name w:val="ListLabel 2888"/>
    <w:qFormat/>
    <w:rPr>
      <w:rFonts w:cs="Segoe UI Symbol"/>
      <w:b w:val="false"/>
      <w:i w:val="false"/>
      <w:strike w:val="false"/>
      <w:dstrike w:val="false"/>
      <w:color w:val="000000"/>
      <w:position w:val="0"/>
      <w:sz w:val="24"/>
      <w:sz w:val="24"/>
      <w:szCs w:val="24"/>
      <w:u w:val="none" w:color="000000"/>
      <w:vertAlign w:val="baseline"/>
    </w:rPr>
  </w:style>
  <w:style w:type="character" w:styleId="ListLabel2889">
    <w:name w:val="ListLabel 2889"/>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890">
    <w:name w:val="ListLabel 2890"/>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891">
    <w:name w:val="ListLabel 289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892">
    <w:name w:val="ListLabel 289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893">
    <w:name w:val="ListLabel 289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894">
    <w:name w:val="ListLabel 289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895">
    <w:name w:val="ListLabel 289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896">
    <w:name w:val="ListLabel 289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897">
    <w:name w:val="ListLabel 289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898">
    <w:name w:val="ListLabel 2898"/>
    <w:qFormat/>
    <w:rPr>
      <w:rFonts w:cs="Times New Roman"/>
      <w:b w:val="false"/>
      <w:i w:val="false"/>
      <w:strike w:val="false"/>
      <w:dstrike w:val="false"/>
      <w:color w:val="000000"/>
      <w:position w:val="0"/>
      <w:sz w:val="22"/>
      <w:sz w:val="22"/>
      <w:szCs w:val="22"/>
      <w:u w:val="none" w:color="000000"/>
      <w:vertAlign w:val="baseline"/>
    </w:rPr>
  </w:style>
  <w:style w:type="character" w:styleId="ListLabel2899">
    <w:name w:val="ListLabel 2899"/>
    <w:qFormat/>
    <w:rPr>
      <w:rFonts w:cs="Times New Roman"/>
      <w:b w:val="false"/>
      <w:i w:val="false"/>
      <w:strike w:val="false"/>
      <w:dstrike w:val="false"/>
      <w:color w:val="000000"/>
      <w:position w:val="0"/>
      <w:sz w:val="22"/>
      <w:sz w:val="22"/>
      <w:szCs w:val="22"/>
      <w:u w:val="none" w:color="000000"/>
      <w:vertAlign w:val="baseline"/>
    </w:rPr>
  </w:style>
  <w:style w:type="character" w:styleId="ListLabel2900">
    <w:name w:val="ListLabel 2900"/>
    <w:qFormat/>
    <w:rPr>
      <w:rFonts w:cs="Times New Roman"/>
      <w:b w:val="false"/>
      <w:i w:val="false"/>
      <w:strike w:val="false"/>
      <w:dstrike w:val="false"/>
      <w:color w:val="000000"/>
      <w:position w:val="0"/>
      <w:sz w:val="22"/>
      <w:sz w:val="22"/>
      <w:szCs w:val="22"/>
      <w:u w:val="none" w:color="000000"/>
      <w:vertAlign w:val="baseline"/>
    </w:rPr>
  </w:style>
  <w:style w:type="character" w:styleId="ListLabel2901">
    <w:name w:val="ListLabel 2901"/>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902">
    <w:name w:val="ListLabel 2902"/>
    <w:qFormat/>
    <w:rPr>
      <w:rFonts w:cs="Times New Roman"/>
      <w:b w:val="false"/>
      <w:i w:val="false"/>
      <w:strike w:val="false"/>
      <w:dstrike w:val="false"/>
      <w:color w:val="000000"/>
      <w:position w:val="0"/>
      <w:sz w:val="22"/>
      <w:sz w:val="22"/>
      <w:szCs w:val="22"/>
      <w:u w:val="none" w:color="000000"/>
      <w:vertAlign w:val="baseline"/>
    </w:rPr>
  </w:style>
  <w:style w:type="character" w:styleId="ListLabel2903">
    <w:name w:val="ListLabel 2903"/>
    <w:qFormat/>
    <w:rPr>
      <w:rFonts w:cs="Times New Roman"/>
      <w:b w:val="false"/>
      <w:i w:val="false"/>
      <w:strike w:val="false"/>
      <w:dstrike w:val="false"/>
      <w:color w:val="000000"/>
      <w:position w:val="0"/>
      <w:sz w:val="22"/>
      <w:sz w:val="22"/>
      <w:szCs w:val="22"/>
      <w:u w:val="none" w:color="000000"/>
      <w:vertAlign w:val="baseline"/>
    </w:rPr>
  </w:style>
  <w:style w:type="character" w:styleId="ListLabel2904">
    <w:name w:val="ListLabel 2904"/>
    <w:qFormat/>
    <w:rPr>
      <w:rFonts w:cs="Times New Roman"/>
      <w:b w:val="false"/>
      <w:i w:val="false"/>
      <w:strike w:val="false"/>
      <w:dstrike w:val="false"/>
      <w:color w:val="000000"/>
      <w:position w:val="0"/>
      <w:sz w:val="22"/>
      <w:sz w:val="22"/>
      <w:szCs w:val="22"/>
      <w:u w:val="none" w:color="000000"/>
      <w:vertAlign w:val="baseline"/>
    </w:rPr>
  </w:style>
  <w:style w:type="character" w:styleId="ListLabel2905">
    <w:name w:val="ListLabel 2905"/>
    <w:qFormat/>
    <w:rPr>
      <w:rFonts w:cs="Times New Roman"/>
      <w:b w:val="false"/>
      <w:i w:val="false"/>
      <w:strike w:val="false"/>
      <w:dstrike w:val="false"/>
      <w:color w:val="000000"/>
      <w:position w:val="0"/>
      <w:sz w:val="22"/>
      <w:sz w:val="22"/>
      <w:szCs w:val="22"/>
      <w:u w:val="none" w:color="000000"/>
      <w:vertAlign w:val="baseline"/>
    </w:rPr>
  </w:style>
  <w:style w:type="character" w:styleId="ListLabel2906">
    <w:name w:val="ListLabel 2906"/>
    <w:qFormat/>
    <w:rPr>
      <w:rFonts w:cs="Times New Roman"/>
      <w:b w:val="false"/>
      <w:i w:val="false"/>
      <w:strike w:val="false"/>
      <w:dstrike w:val="false"/>
      <w:color w:val="000000"/>
      <w:position w:val="0"/>
      <w:sz w:val="22"/>
      <w:sz w:val="22"/>
      <w:szCs w:val="22"/>
      <w:u w:val="none" w:color="000000"/>
      <w:vertAlign w:val="baseline"/>
    </w:rPr>
  </w:style>
  <w:style w:type="character" w:styleId="ListLabel2907">
    <w:name w:val="ListLabel 2907"/>
    <w:qFormat/>
    <w:rPr>
      <w:rFonts w:cs="Times New Roman"/>
      <w:b w:val="false"/>
      <w:i w:val="false"/>
      <w:strike w:val="false"/>
      <w:dstrike w:val="false"/>
      <w:color w:val="000000"/>
      <w:position w:val="0"/>
      <w:sz w:val="22"/>
      <w:sz w:val="22"/>
      <w:szCs w:val="22"/>
      <w:u w:val="none" w:color="000000"/>
      <w:vertAlign w:val="baseline"/>
    </w:rPr>
  </w:style>
  <w:style w:type="character" w:styleId="ListLabel2908">
    <w:name w:val="ListLabel 2908"/>
    <w:qFormat/>
    <w:rPr>
      <w:rFonts w:cs="Times New Roman"/>
      <w:b w:val="false"/>
      <w:i w:val="false"/>
      <w:strike w:val="false"/>
      <w:dstrike w:val="false"/>
      <w:color w:val="000000"/>
      <w:position w:val="0"/>
      <w:sz w:val="22"/>
      <w:sz w:val="22"/>
      <w:szCs w:val="22"/>
      <w:u w:val="none" w:color="000000"/>
      <w:vertAlign w:val="baseline"/>
    </w:rPr>
  </w:style>
  <w:style w:type="character" w:styleId="ListLabel2909">
    <w:name w:val="ListLabel 2909"/>
    <w:qFormat/>
    <w:rPr>
      <w:rFonts w:cs="Times New Roman"/>
      <w:b w:val="false"/>
      <w:i w:val="false"/>
      <w:strike w:val="false"/>
      <w:dstrike w:val="false"/>
      <w:color w:val="000000"/>
      <w:position w:val="0"/>
      <w:sz w:val="22"/>
      <w:sz w:val="22"/>
      <w:szCs w:val="22"/>
      <w:u w:val="none" w:color="000000"/>
      <w:vertAlign w:val="baseline"/>
    </w:rPr>
  </w:style>
  <w:style w:type="character" w:styleId="ListLabel2910">
    <w:name w:val="ListLabel 2910"/>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911">
    <w:name w:val="ListLabel 2911"/>
    <w:qFormat/>
    <w:rPr>
      <w:rFonts w:cs="Times New Roman"/>
      <w:b w:val="false"/>
      <w:i w:val="false"/>
      <w:strike w:val="false"/>
      <w:dstrike w:val="false"/>
      <w:color w:val="000000"/>
      <w:position w:val="0"/>
      <w:sz w:val="22"/>
      <w:sz w:val="22"/>
      <w:szCs w:val="22"/>
      <w:u w:val="none" w:color="000000"/>
      <w:vertAlign w:val="baseline"/>
    </w:rPr>
  </w:style>
  <w:style w:type="character" w:styleId="ListLabel2912">
    <w:name w:val="ListLabel 2912"/>
    <w:qFormat/>
    <w:rPr>
      <w:rFonts w:cs="Times New Roman"/>
      <w:b w:val="false"/>
      <w:i w:val="false"/>
      <w:strike w:val="false"/>
      <w:dstrike w:val="false"/>
      <w:color w:val="000000"/>
      <w:position w:val="0"/>
      <w:sz w:val="22"/>
      <w:sz w:val="22"/>
      <w:szCs w:val="22"/>
      <w:u w:val="none" w:color="000000"/>
      <w:vertAlign w:val="baseline"/>
    </w:rPr>
  </w:style>
  <w:style w:type="character" w:styleId="ListLabel2913">
    <w:name w:val="ListLabel 2913"/>
    <w:qFormat/>
    <w:rPr>
      <w:rFonts w:cs="Times New Roman"/>
      <w:b w:val="false"/>
      <w:i w:val="false"/>
      <w:strike w:val="false"/>
      <w:dstrike w:val="false"/>
      <w:color w:val="000000"/>
      <w:position w:val="0"/>
      <w:sz w:val="22"/>
      <w:sz w:val="22"/>
      <w:szCs w:val="22"/>
      <w:u w:val="none" w:color="000000"/>
      <w:vertAlign w:val="baseline"/>
    </w:rPr>
  </w:style>
  <w:style w:type="character" w:styleId="ListLabel2914">
    <w:name w:val="ListLabel 2914"/>
    <w:qFormat/>
    <w:rPr>
      <w:rFonts w:cs="Times New Roman"/>
      <w:b w:val="false"/>
      <w:i w:val="false"/>
      <w:strike w:val="false"/>
      <w:dstrike w:val="false"/>
      <w:color w:val="000000"/>
      <w:position w:val="0"/>
      <w:sz w:val="22"/>
      <w:sz w:val="22"/>
      <w:szCs w:val="22"/>
      <w:u w:val="none" w:color="000000"/>
      <w:vertAlign w:val="baseline"/>
    </w:rPr>
  </w:style>
  <w:style w:type="character" w:styleId="ListLabel2915">
    <w:name w:val="ListLabel 2915"/>
    <w:qFormat/>
    <w:rPr>
      <w:rFonts w:cs="Times New Roman"/>
      <w:b w:val="false"/>
      <w:i w:val="false"/>
      <w:strike w:val="false"/>
      <w:dstrike w:val="false"/>
      <w:color w:val="000000"/>
      <w:position w:val="0"/>
      <w:sz w:val="22"/>
      <w:sz w:val="22"/>
      <w:szCs w:val="22"/>
      <w:u w:val="none" w:color="000000"/>
      <w:vertAlign w:val="baseline"/>
    </w:rPr>
  </w:style>
  <w:style w:type="character" w:styleId="ListLabel2916">
    <w:name w:val="ListLabel 2916"/>
    <w:qFormat/>
    <w:rPr>
      <w:rFonts w:cs="Times New Roman"/>
      <w:b w:val="false"/>
      <w:i w:val="false"/>
      <w:strike w:val="false"/>
      <w:dstrike w:val="false"/>
      <w:color w:val="000000"/>
      <w:position w:val="0"/>
      <w:sz w:val="22"/>
      <w:sz w:val="22"/>
      <w:szCs w:val="22"/>
      <w:u w:val="none" w:color="000000"/>
      <w:vertAlign w:val="baseline"/>
    </w:rPr>
  </w:style>
  <w:style w:type="character" w:styleId="ListLabel2917">
    <w:name w:val="ListLabel 2917"/>
    <w:qFormat/>
    <w:rPr>
      <w:rFonts w:cs="Times New Roman"/>
      <w:b w:val="false"/>
      <w:i w:val="false"/>
      <w:strike w:val="false"/>
      <w:dstrike w:val="false"/>
      <w:color w:val="000000"/>
      <w:position w:val="0"/>
      <w:sz w:val="22"/>
      <w:sz w:val="22"/>
      <w:szCs w:val="22"/>
      <w:u w:val="none" w:color="000000"/>
      <w:vertAlign w:val="baseline"/>
    </w:rPr>
  </w:style>
  <w:style w:type="character" w:styleId="ListLabel2918">
    <w:name w:val="ListLabel 2918"/>
    <w:qFormat/>
    <w:rPr>
      <w:rFonts w:cs="Times New Roman"/>
      <w:b w:val="false"/>
      <w:i w:val="false"/>
      <w:strike w:val="false"/>
      <w:dstrike w:val="false"/>
      <w:color w:val="000000"/>
      <w:position w:val="0"/>
      <w:sz w:val="22"/>
      <w:sz w:val="22"/>
      <w:szCs w:val="22"/>
      <w:u w:val="none" w:color="000000"/>
      <w:vertAlign w:val="baseline"/>
    </w:rPr>
  </w:style>
  <w:style w:type="character" w:styleId="ListLabel2919">
    <w:name w:val="ListLabel 2919"/>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920">
    <w:name w:val="ListLabel 2920"/>
    <w:qFormat/>
    <w:rPr>
      <w:rFonts w:cs="Times New Roman"/>
      <w:b w:val="false"/>
      <w:i w:val="false"/>
      <w:strike w:val="false"/>
      <w:dstrike w:val="false"/>
      <w:color w:val="000000"/>
      <w:position w:val="0"/>
      <w:sz w:val="22"/>
      <w:sz w:val="22"/>
      <w:szCs w:val="22"/>
      <w:u w:val="none" w:color="000000"/>
      <w:vertAlign w:val="baseline"/>
    </w:rPr>
  </w:style>
  <w:style w:type="character" w:styleId="ListLabel2921">
    <w:name w:val="ListLabel 2921"/>
    <w:qFormat/>
    <w:rPr>
      <w:rFonts w:cs="Times New Roman"/>
      <w:b w:val="false"/>
      <w:i w:val="false"/>
      <w:strike w:val="false"/>
      <w:dstrike w:val="false"/>
      <w:color w:val="000000"/>
      <w:position w:val="0"/>
      <w:sz w:val="22"/>
      <w:sz w:val="22"/>
      <w:szCs w:val="22"/>
      <w:u w:val="none" w:color="000000"/>
      <w:vertAlign w:val="baseline"/>
    </w:rPr>
  </w:style>
  <w:style w:type="character" w:styleId="ListLabel2922">
    <w:name w:val="ListLabel 2922"/>
    <w:qFormat/>
    <w:rPr>
      <w:rFonts w:cs="Times New Roman"/>
      <w:b w:val="false"/>
      <w:i w:val="false"/>
      <w:strike w:val="false"/>
      <w:dstrike w:val="false"/>
      <w:color w:val="000000"/>
      <w:position w:val="0"/>
      <w:sz w:val="22"/>
      <w:sz w:val="22"/>
      <w:szCs w:val="22"/>
      <w:u w:val="none" w:color="000000"/>
      <w:vertAlign w:val="baseline"/>
    </w:rPr>
  </w:style>
  <w:style w:type="character" w:styleId="ListLabel2923">
    <w:name w:val="ListLabel 2923"/>
    <w:qFormat/>
    <w:rPr>
      <w:rFonts w:cs="Times New Roman"/>
      <w:b w:val="false"/>
      <w:i w:val="false"/>
      <w:strike w:val="false"/>
      <w:dstrike w:val="false"/>
      <w:color w:val="000000"/>
      <w:position w:val="0"/>
      <w:sz w:val="22"/>
      <w:sz w:val="22"/>
      <w:szCs w:val="22"/>
      <w:u w:val="none" w:color="000000"/>
      <w:vertAlign w:val="baseline"/>
    </w:rPr>
  </w:style>
  <w:style w:type="character" w:styleId="ListLabel2924">
    <w:name w:val="ListLabel 2924"/>
    <w:qFormat/>
    <w:rPr>
      <w:rFonts w:cs="Times New Roman"/>
      <w:b w:val="false"/>
      <w:i w:val="false"/>
      <w:strike w:val="false"/>
      <w:dstrike w:val="false"/>
      <w:color w:val="000000"/>
      <w:position w:val="0"/>
      <w:sz w:val="22"/>
      <w:sz w:val="22"/>
      <w:szCs w:val="22"/>
      <w:u w:val="none" w:color="000000"/>
      <w:vertAlign w:val="baseline"/>
    </w:rPr>
  </w:style>
  <w:style w:type="character" w:styleId="ListLabel2925">
    <w:name w:val="ListLabel 292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26">
    <w:name w:val="ListLabel 2926"/>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927">
    <w:name w:val="ListLabel 292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28">
    <w:name w:val="ListLabel 292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29">
    <w:name w:val="ListLabel 292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30">
    <w:name w:val="ListLabel 293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31">
    <w:name w:val="ListLabel 293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32">
    <w:name w:val="ListLabel 293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33">
    <w:name w:val="ListLabel 293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34">
    <w:name w:val="ListLabel 2934"/>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935">
    <w:name w:val="ListLabel 293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36">
    <w:name w:val="ListLabel 293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37">
    <w:name w:val="ListLabel 293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38">
    <w:name w:val="ListLabel 293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39">
    <w:name w:val="ListLabel 293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40">
    <w:name w:val="ListLabel 294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41">
    <w:name w:val="ListLabel 294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42">
    <w:name w:val="ListLabel 294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43">
    <w:name w:val="ListLabel 2943"/>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2944">
    <w:name w:val="ListLabel 294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45">
    <w:name w:val="ListLabel 294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46">
    <w:name w:val="ListLabel 294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47">
    <w:name w:val="ListLabel 294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48">
    <w:name w:val="ListLabel 294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49">
    <w:name w:val="ListLabel 294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50">
    <w:name w:val="ListLabel 295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51">
    <w:name w:val="ListLabel 295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52">
    <w:name w:val="ListLabel 2952"/>
    <w:qFormat/>
    <w:rPr>
      <w:rFonts w:cs="Times New Roman"/>
      <w:b w:val="false"/>
      <w:i w:val="false"/>
      <w:strike w:val="false"/>
      <w:dstrike w:val="false"/>
      <w:color w:val="000000"/>
      <w:position w:val="0"/>
      <w:sz w:val="22"/>
      <w:sz w:val="22"/>
      <w:szCs w:val="22"/>
      <w:u w:val="none" w:color="000000"/>
      <w:vertAlign w:val="baseline"/>
    </w:rPr>
  </w:style>
  <w:style w:type="character" w:styleId="ListLabel2953">
    <w:name w:val="ListLabel 2953"/>
    <w:qFormat/>
    <w:rPr>
      <w:rFonts w:cs="Times New Roman"/>
      <w:b w:val="false"/>
      <w:i w:val="false"/>
      <w:strike w:val="false"/>
      <w:dstrike w:val="false"/>
      <w:color w:val="000000"/>
      <w:position w:val="0"/>
      <w:sz w:val="22"/>
      <w:sz w:val="22"/>
      <w:szCs w:val="22"/>
      <w:u w:val="none" w:color="000000"/>
      <w:vertAlign w:val="baseline"/>
    </w:rPr>
  </w:style>
  <w:style w:type="character" w:styleId="ListLabel2954">
    <w:name w:val="ListLabel 2954"/>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2955">
    <w:name w:val="ListLabel 2955"/>
    <w:qFormat/>
    <w:rPr>
      <w:rFonts w:cs="Times New Roman"/>
      <w:b w:val="false"/>
      <w:i w:val="false"/>
      <w:strike w:val="false"/>
      <w:dstrike w:val="false"/>
      <w:color w:val="000000"/>
      <w:position w:val="0"/>
      <w:sz w:val="22"/>
      <w:sz w:val="22"/>
      <w:szCs w:val="22"/>
      <w:u w:val="none" w:color="000000"/>
      <w:vertAlign w:val="baseline"/>
    </w:rPr>
  </w:style>
  <w:style w:type="character" w:styleId="ListLabel2956">
    <w:name w:val="ListLabel 2956"/>
    <w:qFormat/>
    <w:rPr>
      <w:rFonts w:cs="Times New Roman"/>
      <w:b w:val="false"/>
      <w:i w:val="false"/>
      <w:strike w:val="false"/>
      <w:dstrike w:val="false"/>
      <w:color w:val="000000"/>
      <w:position w:val="0"/>
      <w:sz w:val="22"/>
      <w:sz w:val="22"/>
      <w:szCs w:val="22"/>
      <w:u w:val="none" w:color="000000"/>
      <w:vertAlign w:val="baseline"/>
    </w:rPr>
  </w:style>
  <w:style w:type="character" w:styleId="ListLabel2957">
    <w:name w:val="ListLabel 2957"/>
    <w:qFormat/>
    <w:rPr>
      <w:rFonts w:cs="Times New Roman"/>
      <w:b w:val="false"/>
      <w:i w:val="false"/>
      <w:strike w:val="false"/>
      <w:dstrike w:val="false"/>
      <w:color w:val="000000"/>
      <w:position w:val="0"/>
      <w:sz w:val="22"/>
      <w:sz w:val="22"/>
      <w:szCs w:val="22"/>
      <w:u w:val="none" w:color="000000"/>
      <w:vertAlign w:val="baseline"/>
    </w:rPr>
  </w:style>
  <w:style w:type="character" w:styleId="ListLabel2958">
    <w:name w:val="ListLabel 2958"/>
    <w:qFormat/>
    <w:rPr>
      <w:rFonts w:cs="Times New Roman"/>
      <w:b w:val="false"/>
      <w:i w:val="false"/>
      <w:strike w:val="false"/>
      <w:dstrike w:val="false"/>
      <w:color w:val="000000"/>
      <w:position w:val="0"/>
      <w:sz w:val="22"/>
      <w:sz w:val="22"/>
      <w:szCs w:val="22"/>
      <w:u w:val="none" w:color="000000"/>
      <w:vertAlign w:val="baseline"/>
    </w:rPr>
  </w:style>
  <w:style w:type="character" w:styleId="ListLabel2959">
    <w:name w:val="ListLabel 2959"/>
    <w:qFormat/>
    <w:rPr>
      <w:rFonts w:cs="Times New Roman"/>
      <w:b w:val="false"/>
      <w:i w:val="false"/>
      <w:strike w:val="false"/>
      <w:dstrike w:val="false"/>
      <w:color w:val="000000"/>
      <w:position w:val="0"/>
      <w:sz w:val="22"/>
      <w:sz w:val="22"/>
      <w:szCs w:val="22"/>
      <w:u w:val="none" w:color="000000"/>
      <w:vertAlign w:val="baseline"/>
    </w:rPr>
  </w:style>
  <w:style w:type="character" w:styleId="ListLabel2960">
    <w:name w:val="ListLabel 2960"/>
    <w:qFormat/>
    <w:rPr>
      <w:rFonts w:cs="Times New Roman"/>
      <w:b w:val="false"/>
      <w:i w:val="false"/>
      <w:strike w:val="false"/>
      <w:dstrike w:val="false"/>
      <w:color w:val="000000"/>
      <w:position w:val="0"/>
      <w:sz w:val="22"/>
      <w:sz w:val="22"/>
      <w:szCs w:val="22"/>
      <w:u w:val="none" w:color="000000"/>
      <w:vertAlign w:val="baseline"/>
    </w:rPr>
  </w:style>
  <w:style w:type="character" w:styleId="ListLabel2961">
    <w:name w:val="ListLabel 2961"/>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2962">
    <w:name w:val="ListLabel 296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63">
    <w:name w:val="ListLabel 296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64">
    <w:name w:val="ListLabel 296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65">
    <w:name w:val="ListLabel 296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66">
    <w:name w:val="ListLabel 296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67">
    <w:name w:val="ListLabel 296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68">
    <w:name w:val="ListLabel 296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69">
    <w:name w:val="ListLabel 296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70">
    <w:name w:val="ListLabel 2970"/>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971">
    <w:name w:val="ListLabel 2971"/>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972">
    <w:name w:val="ListLabel 2972"/>
    <w:qFormat/>
    <w:rPr>
      <w:rFonts w:ascii="Calibri" w:hAnsi="Calibri" w:cs="Times New Roman"/>
      <w:b/>
      <w:bCs/>
      <w:i w:val="false"/>
      <w:strike w:val="false"/>
      <w:dstrike w:val="false"/>
      <w:color w:val="000000"/>
      <w:position w:val="0"/>
      <w:sz w:val="22"/>
      <w:sz w:val="22"/>
      <w:szCs w:val="22"/>
      <w:u w:val="none" w:color="000000"/>
      <w:vertAlign w:val="baseline"/>
    </w:rPr>
  </w:style>
  <w:style w:type="character" w:styleId="ListLabel2973">
    <w:name w:val="ListLabel 2973"/>
    <w:qFormat/>
    <w:rPr>
      <w:rFonts w:cs="Times New Roman"/>
      <w:b/>
      <w:bCs/>
      <w:i w:val="false"/>
      <w:strike w:val="false"/>
      <w:dstrike w:val="false"/>
      <w:color w:val="000000"/>
      <w:position w:val="0"/>
      <w:sz w:val="22"/>
      <w:sz w:val="22"/>
      <w:szCs w:val="22"/>
      <w:u w:val="none" w:color="000000"/>
      <w:vertAlign w:val="baseline"/>
    </w:rPr>
  </w:style>
  <w:style w:type="character" w:styleId="ListLabel2974">
    <w:name w:val="ListLabel 2974"/>
    <w:qFormat/>
    <w:rPr>
      <w:rFonts w:cs="Times New Roman"/>
      <w:b/>
      <w:bCs/>
      <w:i w:val="false"/>
      <w:strike w:val="false"/>
      <w:dstrike w:val="false"/>
      <w:color w:val="000000"/>
      <w:position w:val="0"/>
      <w:sz w:val="22"/>
      <w:sz w:val="22"/>
      <w:szCs w:val="22"/>
      <w:u w:val="none" w:color="000000"/>
      <w:vertAlign w:val="baseline"/>
    </w:rPr>
  </w:style>
  <w:style w:type="character" w:styleId="ListLabel2975">
    <w:name w:val="ListLabel 2975"/>
    <w:qFormat/>
    <w:rPr>
      <w:rFonts w:cs="Times New Roman"/>
      <w:b/>
      <w:bCs/>
      <w:i w:val="false"/>
      <w:strike w:val="false"/>
      <w:dstrike w:val="false"/>
      <w:color w:val="000000"/>
      <w:position w:val="0"/>
      <w:sz w:val="22"/>
      <w:sz w:val="22"/>
      <w:szCs w:val="22"/>
      <w:u w:val="none" w:color="000000"/>
      <w:vertAlign w:val="baseline"/>
    </w:rPr>
  </w:style>
  <w:style w:type="character" w:styleId="ListLabel2976">
    <w:name w:val="ListLabel 2976"/>
    <w:qFormat/>
    <w:rPr>
      <w:rFonts w:cs="Times New Roman"/>
      <w:b/>
      <w:bCs/>
      <w:i w:val="false"/>
      <w:strike w:val="false"/>
      <w:dstrike w:val="false"/>
      <w:color w:val="000000"/>
      <w:position w:val="0"/>
      <w:sz w:val="22"/>
      <w:sz w:val="22"/>
      <w:szCs w:val="22"/>
      <w:u w:val="none" w:color="000000"/>
      <w:vertAlign w:val="baseline"/>
    </w:rPr>
  </w:style>
  <w:style w:type="character" w:styleId="ListLabel2977">
    <w:name w:val="ListLabel 2977"/>
    <w:qFormat/>
    <w:rPr>
      <w:rFonts w:cs="Times New Roman"/>
      <w:b/>
      <w:bCs/>
      <w:i w:val="false"/>
      <w:strike w:val="false"/>
      <w:dstrike w:val="false"/>
      <w:color w:val="000000"/>
      <w:position w:val="0"/>
      <w:sz w:val="22"/>
      <w:sz w:val="22"/>
      <w:szCs w:val="22"/>
      <w:u w:val="none" w:color="000000"/>
      <w:vertAlign w:val="baseline"/>
    </w:rPr>
  </w:style>
  <w:style w:type="character" w:styleId="ListLabel2978">
    <w:name w:val="ListLabel 2978"/>
    <w:qFormat/>
    <w:rPr>
      <w:rFonts w:cs="Times New Roman"/>
      <w:b/>
      <w:bCs/>
      <w:i w:val="false"/>
      <w:strike w:val="false"/>
      <w:dstrike w:val="false"/>
      <w:color w:val="000000"/>
      <w:position w:val="0"/>
      <w:sz w:val="22"/>
      <w:sz w:val="22"/>
      <w:szCs w:val="22"/>
      <w:u w:val="none" w:color="000000"/>
      <w:vertAlign w:val="baseline"/>
    </w:rPr>
  </w:style>
  <w:style w:type="character" w:styleId="ListLabel2979">
    <w:name w:val="ListLabel 2979"/>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980">
    <w:name w:val="ListLabel 298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81">
    <w:name w:val="ListLabel 298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82">
    <w:name w:val="ListLabel 298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83">
    <w:name w:val="ListLabel 298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84">
    <w:name w:val="ListLabel 298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85">
    <w:name w:val="ListLabel 298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86">
    <w:name w:val="ListLabel 298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87">
    <w:name w:val="ListLabel 298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88">
    <w:name w:val="ListLabel 2988"/>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2989">
    <w:name w:val="ListLabel 298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90">
    <w:name w:val="ListLabel 299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91">
    <w:name w:val="ListLabel 299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92">
    <w:name w:val="ListLabel 299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93">
    <w:name w:val="ListLabel 299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94">
    <w:name w:val="ListLabel 299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95">
    <w:name w:val="ListLabel 299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96">
    <w:name w:val="ListLabel 299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2997">
    <w:name w:val="ListLabel 2997"/>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2998">
    <w:name w:val="ListLabel 299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99">
    <w:name w:val="ListLabel 299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00">
    <w:name w:val="ListLabel 300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01">
    <w:name w:val="ListLabel 300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02">
    <w:name w:val="ListLabel 300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03">
    <w:name w:val="ListLabel 300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04">
    <w:name w:val="ListLabel 300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05">
    <w:name w:val="ListLabel 300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06">
    <w:name w:val="ListLabel 3006"/>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007">
    <w:name w:val="ListLabel 3007"/>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008">
    <w:name w:val="ListLabel 3008"/>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3009">
    <w:name w:val="ListLabel 3009"/>
    <w:qFormat/>
    <w:rPr>
      <w:rFonts w:cs="Times New Roman"/>
      <w:b w:val="false"/>
      <w:i w:val="false"/>
      <w:strike w:val="false"/>
      <w:dstrike w:val="false"/>
      <w:color w:val="000000"/>
      <w:position w:val="0"/>
      <w:sz w:val="22"/>
      <w:sz w:val="22"/>
      <w:szCs w:val="22"/>
      <w:u w:val="none" w:color="000000"/>
      <w:vertAlign w:val="baseline"/>
    </w:rPr>
  </w:style>
  <w:style w:type="character" w:styleId="ListLabel3010">
    <w:name w:val="ListLabel 3010"/>
    <w:qFormat/>
    <w:rPr>
      <w:rFonts w:cs="Times New Roman"/>
      <w:b w:val="false"/>
      <w:i w:val="false"/>
      <w:strike w:val="false"/>
      <w:dstrike w:val="false"/>
      <w:color w:val="000000"/>
      <w:position w:val="0"/>
      <w:sz w:val="22"/>
      <w:sz w:val="22"/>
      <w:szCs w:val="22"/>
      <w:u w:val="none" w:color="000000"/>
      <w:vertAlign w:val="baseline"/>
    </w:rPr>
  </w:style>
  <w:style w:type="character" w:styleId="ListLabel3011">
    <w:name w:val="ListLabel 3011"/>
    <w:qFormat/>
    <w:rPr>
      <w:rFonts w:cs="Times New Roman"/>
      <w:b w:val="false"/>
      <w:i w:val="false"/>
      <w:strike w:val="false"/>
      <w:dstrike w:val="false"/>
      <w:color w:val="000000"/>
      <w:position w:val="0"/>
      <w:sz w:val="22"/>
      <w:sz w:val="22"/>
      <w:szCs w:val="22"/>
      <w:u w:val="none" w:color="000000"/>
      <w:vertAlign w:val="baseline"/>
    </w:rPr>
  </w:style>
  <w:style w:type="character" w:styleId="ListLabel3012">
    <w:name w:val="ListLabel 3012"/>
    <w:qFormat/>
    <w:rPr>
      <w:rFonts w:cs="Times New Roman"/>
      <w:b w:val="false"/>
      <w:i w:val="false"/>
      <w:strike w:val="false"/>
      <w:dstrike w:val="false"/>
      <w:color w:val="000000"/>
      <w:position w:val="0"/>
      <w:sz w:val="22"/>
      <w:sz w:val="22"/>
      <w:szCs w:val="22"/>
      <w:u w:val="none" w:color="000000"/>
      <w:vertAlign w:val="baseline"/>
    </w:rPr>
  </w:style>
  <w:style w:type="character" w:styleId="ListLabel3013">
    <w:name w:val="ListLabel 3013"/>
    <w:qFormat/>
    <w:rPr>
      <w:rFonts w:cs="Times New Roman"/>
      <w:b w:val="false"/>
      <w:i w:val="false"/>
      <w:strike w:val="false"/>
      <w:dstrike w:val="false"/>
      <w:color w:val="000000"/>
      <w:position w:val="0"/>
      <w:sz w:val="22"/>
      <w:sz w:val="22"/>
      <w:szCs w:val="22"/>
      <w:u w:val="none" w:color="000000"/>
      <w:vertAlign w:val="baseline"/>
    </w:rPr>
  </w:style>
  <w:style w:type="character" w:styleId="ListLabel3014">
    <w:name w:val="ListLabel 3014"/>
    <w:qFormat/>
    <w:rPr>
      <w:rFonts w:cs="Times New Roman"/>
      <w:b w:val="false"/>
      <w:i w:val="false"/>
      <w:strike w:val="false"/>
      <w:dstrike w:val="false"/>
      <w:color w:val="000000"/>
      <w:position w:val="0"/>
      <w:sz w:val="22"/>
      <w:sz w:val="22"/>
      <w:szCs w:val="22"/>
      <w:u w:val="none" w:color="000000"/>
      <w:vertAlign w:val="baseline"/>
    </w:rPr>
  </w:style>
  <w:style w:type="character" w:styleId="ListLabel3015">
    <w:name w:val="ListLabel 3015"/>
    <w:qFormat/>
    <w:rPr>
      <w:rFonts w:cs="Times New Roman"/>
      <w:b/>
      <w:bCs/>
      <w:i w:val="false"/>
      <w:strike w:val="false"/>
      <w:dstrike w:val="false"/>
      <w:color w:val="000000"/>
      <w:position w:val="0"/>
      <w:sz w:val="22"/>
      <w:sz w:val="22"/>
      <w:szCs w:val="22"/>
      <w:u w:val="none" w:color="000000"/>
      <w:vertAlign w:val="baseline"/>
    </w:rPr>
  </w:style>
  <w:style w:type="character" w:styleId="ListLabel3016">
    <w:name w:val="ListLabel 3016"/>
    <w:qFormat/>
    <w:rPr>
      <w:rFonts w:cs="Times New Roman"/>
      <w:b/>
      <w:bCs/>
      <w:i w:val="false"/>
      <w:strike w:val="false"/>
      <w:dstrike w:val="false"/>
      <w:color w:val="000000"/>
      <w:position w:val="0"/>
      <w:sz w:val="22"/>
      <w:sz w:val="22"/>
      <w:szCs w:val="22"/>
      <w:u w:val="none" w:color="000000"/>
      <w:vertAlign w:val="baseline"/>
    </w:rPr>
  </w:style>
  <w:style w:type="character" w:styleId="ListLabel3017">
    <w:name w:val="ListLabel 3017"/>
    <w:qFormat/>
    <w:rPr>
      <w:rFonts w:cs="Times New Roman"/>
      <w:b/>
      <w:bCs/>
      <w:i w:val="false"/>
      <w:strike w:val="false"/>
      <w:dstrike w:val="false"/>
      <w:color w:val="000000"/>
      <w:position w:val="0"/>
      <w:sz w:val="22"/>
      <w:sz w:val="22"/>
      <w:szCs w:val="22"/>
      <w:u w:val="none" w:color="000000"/>
      <w:vertAlign w:val="baseline"/>
    </w:rPr>
  </w:style>
  <w:style w:type="character" w:styleId="ListLabel3018">
    <w:name w:val="ListLabel 3018"/>
    <w:qFormat/>
    <w:rPr>
      <w:rFonts w:ascii="Calibri" w:hAnsi="Calibri" w:cs="Times New Roman"/>
      <w:b/>
      <w:bCs/>
      <w:i w:val="false"/>
      <w:strike w:val="false"/>
      <w:dstrike w:val="false"/>
      <w:color w:val="000000"/>
      <w:position w:val="0"/>
      <w:sz w:val="22"/>
      <w:sz w:val="22"/>
      <w:szCs w:val="22"/>
      <w:u w:val="none" w:color="000000"/>
      <w:vertAlign w:val="baseline"/>
    </w:rPr>
  </w:style>
  <w:style w:type="character" w:styleId="ListLabel3019">
    <w:name w:val="ListLabel 3019"/>
    <w:qFormat/>
    <w:rPr>
      <w:rFonts w:cs="Times New Roman"/>
      <w:b/>
      <w:bCs/>
      <w:i w:val="false"/>
      <w:strike w:val="false"/>
      <w:dstrike w:val="false"/>
      <w:color w:val="000000"/>
      <w:position w:val="0"/>
      <w:sz w:val="22"/>
      <w:sz w:val="22"/>
      <w:szCs w:val="22"/>
      <w:u w:val="none" w:color="000000"/>
      <w:vertAlign w:val="baseline"/>
    </w:rPr>
  </w:style>
  <w:style w:type="character" w:styleId="ListLabel3020">
    <w:name w:val="ListLabel 3020"/>
    <w:qFormat/>
    <w:rPr>
      <w:rFonts w:cs="Times New Roman"/>
      <w:b/>
      <w:bCs/>
      <w:i w:val="false"/>
      <w:strike w:val="false"/>
      <w:dstrike w:val="false"/>
      <w:color w:val="000000"/>
      <w:position w:val="0"/>
      <w:sz w:val="22"/>
      <w:sz w:val="22"/>
      <w:szCs w:val="22"/>
      <w:u w:val="none" w:color="000000"/>
      <w:vertAlign w:val="baseline"/>
    </w:rPr>
  </w:style>
  <w:style w:type="character" w:styleId="ListLabel3021">
    <w:name w:val="ListLabel 3021"/>
    <w:qFormat/>
    <w:rPr>
      <w:rFonts w:cs="Times New Roman"/>
      <w:b/>
      <w:bCs/>
      <w:i w:val="false"/>
      <w:strike w:val="false"/>
      <w:dstrike w:val="false"/>
      <w:color w:val="000000"/>
      <w:position w:val="0"/>
      <w:sz w:val="22"/>
      <w:sz w:val="22"/>
      <w:szCs w:val="22"/>
      <w:u w:val="none" w:color="000000"/>
      <w:vertAlign w:val="baseline"/>
    </w:rPr>
  </w:style>
  <w:style w:type="character" w:styleId="ListLabel3022">
    <w:name w:val="ListLabel 3022"/>
    <w:qFormat/>
    <w:rPr>
      <w:rFonts w:cs="Times New Roman"/>
      <w:b/>
      <w:bCs/>
      <w:i w:val="false"/>
      <w:strike w:val="false"/>
      <w:dstrike w:val="false"/>
      <w:color w:val="000000"/>
      <w:position w:val="0"/>
      <w:sz w:val="22"/>
      <w:sz w:val="22"/>
      <w:szCs w:val="22"/>
      <w:u w:val="none" w:color="000000"/>
      <w:vertAlign w:val="baseline"/>
    </w:rPr>
  </w:style>
  <w:style w:type="character" w:styleId="ListLabel3023">
    <w:name w:val="ListLabel 3023"/>
    <w:qFormat/>
    <w:rPr>
      <w:rFonts w:cs="Times New Roman"/>
      <w:b/>
      <w:bCs/>
      <w:i w:val="false"/>
      <w:strike w:val="false"/>
      <w:dstrike w:val="false"/>
      <w:color w:val="000000"/>
      <w:position w:val="0"/>
      <w:sz w:val="22"/>
      <w:sz w:val="22"/>
      <w:szCs w:val="22"/>
      <w:u w:val="none" w:color="000000"/>
      <w:vertAlign w:val="baseline"/>
    </w:rPr>
  </w:style>
  <w:style w:type="character" w:styleId="ListLabel3024">
    <w:name w:val="ListLabel 3024"/>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025">
    <w:name w:val="ListLabel 302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26">
    <w:name w:val="ListLabel 302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27">
    <w:name w:val="ListLabel 302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28">
    <w:name w:val="ListLabel 302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29">
    <w:name w:val="ListLabel 302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30">
    <w:name w:val="ListLabel 303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31">
    <w:name w:val="ListLabel 303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32">
    <w:name w:val="ListLabel 303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33">
    <w:name w:val="ListLabel 3033"/>
    <w:qFormat/>
    <w:rPr>
      <w:rFonts w:ascii="Calibri" w:hAnsi="Calibri" w:cs="Times New Roman"/>
      <w:b/>
      <w:bCs/>
      <w:i w:val="false"/>
      <w:strike w:val="false"/>
      <w:dstrike w:val="false"/>
      <w:color w:val="000000"/>
      <w:position w:val="0"/>
      <w:sz w:val="22"/>
      <w:sz w:val="22"/>
      <w:szCs w:val="22"/>
      <w:u w:val="none" w:color="000000"/>
      <w:vertAlign w:val="baseline"/>
    </w:rPr>
  </w:style>
  <w:style w:type="character" w:styleId="ListLabel3034">
    <w:name w:val="ListLabel 3034"/>
    <w:qFormat/>
    <w:rPr>
      <w:rFonts w:cs="Times New Roman"/>
      <w:b/>
      <w:bCs/>
      <w:i w:val="false"/>
      <w:strike w:val="false"/>
      <w:dstrike w:val="false"/>
      <w:color w:val="000000"/>
      <w:position w:val="0"/>
      <w:sz w:val="22"/>
      <w:sz w:val="22"/>
      <w:szCs w:val="22"/>
      <w:u w:val="none" w:color="000000"/>
      <w:vertAlign w:val="baseline"/>
    </w:rPr>
  </w:style>
  <w:style w:type="character" w:styleId="ListLabel3035">
    <w:name w:val="ListLabel 3035"/>
    <w:qFormat/>
    <w:rPr>
      <w:rFonts w:cs="Times New Roman"/>
      <w:b/>
      <w:bCs/>
      <w:i w:val="false"/>
      <w:strike w:val="false"/>
      <w:dstrike w:val="false"/>
      <w:color w:val="000000"/>
      <w:position w:val="0"/>
      <w:sz w:val="22"/>
      <w:sz w:val="22"/>
      <w:szCs w:val="22"/>
      <w:u w:val="none" w:color="000000"/>
      <w:vertAlign w:val="baseline"/>
    </w:rPr>
  </w:style>
  <w:style w:type="character" w:styleId="ListLabel3036">
    <w:name w:val="ListLabel 3036"/>
    <w:qFormat/>
    <w:rPr>
      <w:rFonts w:cs="Times New Roman"/>
      <w:b/>
      <w:bCs/>
      <w:i w:val="false"/>
      <w:strike w:val="false"/>
      <w:dstrike w:val="false"/>
      <w:color w:val="000000"/>
      <w:position w:val="0"/>
      <w:sz w:val="22"/>
      <w:sz w:val="22"/>
      <w:szCs w:val="22"/>
      <w:u w:val="none" w:color="000000"/>
      <w:vertAlign w:val="baseline"/>
    </w:rPr>
  </w:style>
  <w:style w:type="character" w:styleId="ListLabel3037">
    <w:name w:val="ListLabel 3037"/>
    <w:qFormat/>
    <w:rPr>
      <w:rFonts w:cs="Times New Roman"/>
      <w:b/>
      <w:bCs/>
      <w:i w:val="false"/>
      <w:strike w:val="false"/>
      <w:dstrike w:val="false"/>
      <w:color w:val="000000"/>
      <w:position w:val="0"/>
      <w:sz w:val="22"/>
      <w:sz w:val="22"/>
      <w:szCs w:val="22"/>
      <w:u w:val="none" w:color="000000"/>
      <w:vertAlign w:val="baseline"/>
    </w:rPr>
  </w:style>
  <w:style w:type="character" w:styleId="ListLabel3038">
    <w:name w:val="ListLabel 3038"/>
    <w:qFormat/>
    <w:rPr>
      <w:rFonts w:cs="Times New Roman"/>
      <w:b/>
      <w:bCs/>
      <w:i w:val="false"/>
      <w:strike w:val="false"/>
      <w:dstrike w:val="false"/>
      <w:color w:val="000000"/>
      <w:position w:val="0"/>
      <w:sz w:val="22"/>
      <w:sz w:val="22"/>
      <w:szCs w:val="22"/>
      <w:u w:val="none" w:color="000000"/>
      <w:vertAlign w:val="baseline"/>
    </w:rPr>
  </w:style>
  <w:style w:type="character" w:styleId="ListLabel3039">
    <w:name w:val="ListLabel 3039"/>
    <w:qFormat/>
    <w:rPr>
      <w:rFonts w:cs="Times New Roman"/>
      <w:b/>
      <w:bCs/>
      <w:i w:val="false"/>
      <w:strike w:val="false"/>
      <w:dstrike w:val="false"/>
      <w:color w:val="000000"/>
      <w:position w:val="0"/>
      <w:sz w:val="22"/>
      <w:sz w:val="22"/>
      <w:szCs w:val="22"/>
      <w:u w:val="none" w:color="000000"/>
      <w:vertAlign w:val="baseline"/>
    </w:rPr>
  </w:style>
  <w:style w:type="character" w:styleId="ListLabel3040">
    <w:name w:val="ListLabel 3040"/>
    <w:qFormat/>
    <w:rPr>
      <w:rFonts w:cs="Times New Roman"/>
      <w:b/>
      <w:bCs/>
      <w:i w:val="false"/>
      <w:strike w:val="false"/>
      <w:dstrike w:val="false"/>
      <w:color w:val="000000"/>
      <w:position w:val="0"/>
      <w:sz w:val="22"/>
      <w:sz w:val="22"/>
      <w:szCs w:val="22"/>
      <w:u w:val="none" w:color="000000"/>
      <w:vertAlign w:val="baseline"/>
    </w:rPr>
  </w:style>
  <w:style w:type="character" w:styleId="ListLabel3041">
    <w:name w:val="ListLabel 3041"/>
    <w:qFormat/>
    <w:rPr>
      <w:rFonts w:cs="Times New Roman"/>
      <w:b/>
      <w:bCs/>
      <w:i w:val="false"/>
      <w:strike w:val="false"/>
      <w:dstrike w:val="false"/>
      <w:color w:val="000000"/>
      <w:position w:val="0"/>
      <w:sz w:val="22"/>
      <w:sz w:val="22"/>
      <w:szCs w:val="22"/>
      <w:u w:val="none" w:color="000000"/>
      <w:vertAlign w:val="baseline"/>
    </w:rPr>
  </w:style>
  <w:style w:type="character" w:styleId="ListLabel3042">
    <w:name w:val="ListLabel 3042"/>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043">
    <w:name w:val="ListLabel 3043"/>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044">
    <w:name w:val="ListLabel 304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45">
    <w:name w:val="ListLabel 304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46">
    <w:name w:val="ListLabel 304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47">
    <w:name w:val="ListLabel 304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48">
    <w:name w:val="ListLabel 304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49">
    <w:name w:val="ListLabel 304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50">
    <w:name w:val="ListLabel 305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51">
    <w:name w:val="ListLabel 3051"/>
    <w:qFormat/>
    <w:rPr>
      <w:rFonts w:cs="Times New Roman"/>
      <w:b/>
      <w:bCs/>
      <w:i w:val="false"/>
      <w:strike w:val="false"/>
      <w:dstrike w:val="false"/>
      <w:color w:val="000000"/>
      <w:position w:val="0"/>
      <w:sz w:val="22"/>
      <w:sz w:val="22"/>
      <w:szCs w:val="22"/>
      <w:u w:val="none" w:color="000000"/>
      <w:vertAlign w:val="baseline"/>
    </w:rPr>
  </w:style>
  <w:style w:type="character" w:styleId="ListLabel3052">
    <w:name w:val="ListLabel 3052"/>
    <w:qFormat/>
    <w:rPr>
      <w:rFonts w:cs="Times New Roman"/>
      <w:b/>
      <w:bCs/>
      <w:i w:val="false"/>
      <w:strike w:val="false"/>
      <w:dstrike w:val="false"/>
      <w:color w:val="000000"/>
      <w:position w:val="0"/>
      <w:sz w:val="22"/>
      <w:sz w:val="22"/>
      <w:szCs w:val="22"/>
      <w:u w:val="none" w:color="000000"/>
      <w:vertAlign w:val="baseline"/>
    </w:rPr>
  </w:style>
  <w:style w:type="character" w:styleId="ListLabel3053">
    <w:name w:val="ListLabel 3053"/>
    <w:qFormat/>
    <w:rPr>
      <w:rFonts w:ascii="Calibri" w:hAnsi="Calibri" w:cs="Times New Roman"/>
      <w:b/>
      <w:bCs/>
      <w:i w:val="false"/>
      <w:strike w:val="false"/>
      <w:dstrike w:val="false"/>
      <w:color w:val="000000"/>
      <w:position w:val="0"/>
      <w:sz w:val="22"/>
      <w:sz w:val="22"/>
      <w:szCs w:val="22"/>
      <w:u w:val="none" w:color="000000"/>
      <w:vertAlign w:val="baseline"/>
    </w:rPr>
  </w:style>
  <w:style w:type="character" w:styleId="ListLabel3054">
    <w:name w:val="ListLabel 3054"/>
    <w:qFormat/>
    <w:rPr>
      <w:rFonts w:cs="Times New Roman"/>
      <w:b/>
      <w:bCs/>
      <w:i w:val="false"/>
      <w:strike w:val="false"/>
      <w:dstrike w:val="false"/>
      <w:color w:val="000000"/>
      <w:position w:val="0"/>
      <w:sz w:val="22"/>
      <w:sz w:val="22"/>
      <w:szCs w:val="22"/>
      <w:u w:val="none" w:color="000000"/>
      <w:vertAlign w:val="baseline"/>
    </w:rPr>
  </w:style>
  <w:style w:type="character" w:styleId="ListLabel3055">
    <w:name w:val="ListLabel 3055"/>
    <w:qFormat/>
    <w:rPr>
      <w:rFonts w:cs="Times New Roman"/>
      <w:b/>
      <w:bCs/>
      <w:i w:val="false"/>
      <w:strike w:val="false"/>
      <w:dstrike w:val="false"/>
      <w:color w:val="000000"/>
      <w:position w:val="0"/>
      <w:sz w:val="22"/>
      <w:sz w:val="22"/>
      <w:szCs w:val="22"/>
      <w:u w:val="none" w:color="000000"/>
      <w:vertAlign w:val="baseline"/>
    </w:rPr>
  </w:style>
  <w:style w:type="character" w:styleId="ListLabel3056">
    <w:name w:val="ListLabel 3056"/>
    <w:qFormat/>
    <w:rPr>
      <w:rFonts w:cs="Times New Roman"/>
      <w:b/>
      <w:bCs/>
      <w:i w:val="false"/>
      <w:strike w:val="false"/>
      <w:dstrike w:val="false"/>
      <w:color w:val="000000"/>
      <w:position w:val="0"/>
      <w:sz w:val="22"/>
      <w:sz w:val="22"/>
      <w:szCs w:val="22"/>
      <w:u w:val="none" w:color="000000"/>
      <w:vertAlign w:val="baseline"/>
    </w:rPr>
  </w:style>
  <w:style w:type="character" w:styleId="ListLabel3057">
    <w:name w:val="ListLabel 3057"/>
    <w:qFormat/>
    <w:rPr>
      <w:rFonts w:cs="Times New Roman"/>
      <w:b/>
      <w:bCs/>
      <w:i w:val="false"/>
      <w:strike w:val="false"/>
      <w:dstrike w:val="false"/>
      <w:color w:val="000000"/>
      <w:position w:val="0"/>
      <w:sz w:val="22"/>
      <w:sz w:val="22"/>
      <w:szCs w:val="22"/>
      <w:u w:val="none" w:color="000000"/>
      <w:vertAlign w:val="baseline"/>
    </w:rPr>
  </w:style>
  <w:style w:type="character" w:styleId="ListLabel3058">
    <w:name w:val="ListLabel 3058"/>
    <w:qFormat/>
    <w:rPr>
      <w:rFonts w:cs="Times New Roman"/>
      <w:b/>
      <w:bCs/>
      <w:i w:val="false"/>
      <w:strike w:val="false"/>
      <w:dstrike w:val="false"/>
      <w:color w:val="000000"/>
      <w:position w:val="0"/>
      <w:sz w:val="22"/>
      <w:sz w:val="22"/>
      <w:szCs w:val="22"/>
      <w:u w:val="none" w:color="000000"/>
      <w:vertAlign w:val="baseline"/>
    </w:rPr>
  </w:style>
  <w:style w:type="character" w:styleId="ListLabel3059">
    <w:name w:val="ListLabel 3059"/>
    <w:qFormat/>
    <w:rPr>
      <w:rFonts w:cs="Times New Roman"/>
      <w:b/>
      <w:bCs/>
      <w:i w:val="false"/>
      <w:strike w:val="false"/>
      <w:dstrike w:val="false"/>
      <w:color w:val="000000"/>
      <w:position w:val="0"/>
      <w:sz w:val="22"/>
      <w:sz w:val="22"/>
      <w:szCs w:val="22"/>
      <w:u w:val="none" w:color="000000"/>
      <w:vertAlign w:val="baseline"/>
    </w:rPr>
  </w:style>
  <w:style w:type="character" w:styleId="ListLabel3060">
    <w:name w:val="ListLabel 3060"/>
    <w:qFormat/>
    <w:rPr>
      <w:rFonts w:cs="Times New Roman"/>
      <w:b/>
      <w:bCs/>
      <w:i w:val="false"/>
      <w:strike w:val="false"/>
      <w:dstrike w:val="false"/>
      <w:color w:val="000000"/>
      <w:position w:val="0"/>
      <w:sz w:val="22"/>
      <w:sz w:val="22"/>
      <w:szCs w:val="22"/>
      <w:u w:val="none" w:color="000000"/>
      <w:vertAlign w:val="baseline"/>
    </w:rPr>
  </w:style>
  <w:style w:type="character" w:styleId="ListLabel3061">
    <w:name w:val="ListLabel 3061"/>
    <w:qFormat/>
    <w:rPr>
      <w:rFonts w:cs="Times New Roman"/>
      <w:b/>
      <w:bCs/>
      <w:i w:val="false"/>
      <w:strike w:val="false"/>
      <w:dstrike w:val="false"/>
      <w:color w:val="000000"/>
      <w:position w:val="0"/>
      <w:sz w:val="22"/>
      <w:sz w:val="22"/>
      <w:szCs w:val="22"/>
      <w:u w:val="none" w:color="000000"/>
      <w:vertAlign w:val="baseline"/>
    </w:rPr>
  </w:style>
  <w:style w:type="character" w:styleId="ListLabel3062">
    <w:name w:val="ListLabel 3062"/>
    <w:qFormat/>
    <w:rPr>
      <w:rFonts w:ascii="Calibri" w:hAnsi="Calibri" w:cs="Times New Roman"/>
      <w:b/>
      <w:bCs/>
      <w:i w:val="false"/>
      <w:strike w:val="false"/>
      <w:dstrike w:val="false"/>
      <w:color w:val="000000"/>
      <w:position w:val="0"/>
      <w:sz w:val="22"/>
      <w:sz w:val="22"/>
      <w:szCs w:val="22"/>
      <w:u w:val="none" w:color="000000"/>
      <w:vertAlign w:val="baseline"/>
    </w:rPr>
  </w:style>
  <w:style w:type="character" w:styleId="ListLabel3063">
    <w:name w:val="ListLabel 3063"/>
    <w:qFormat/>
    <w:rPr>
      <w:rFonts w:cs="Times New Roman"/>
      <w:b/>
      <w:bCs/>
      <w:i w:val="false"/>
      <w:strike w:val="false"/>
      <w:dstrike w:val="false"/>
      <w:color w:val="000000"/>
      <w:position w:val="0"/>
      <w:sz w:val="22"/>
      <w:sz w:val="22"/>
      <w:szCs w:val="22"/>
      <w:u w:val="none" w:color="000000"/>
      <w:vertAlign w:val="baseline"/>
    </w:rPr>
  </w:style>
  <w:style w:type="character" w:styleId="ListLabel3064">
    <w:name w:val="ListLabel 3064"/>
    <w:qFormat/>
    <w:rPr>
      <w:rFonts w:cs="Times New Roman"/>
      <w:b/>
      <w:bCs/>
      <w:i w:val="false"/>
      <w:strike w:val="false"/>
      <w:dstrike w:val="false"/>
      <w:color w:val="000000"/>
      <w:position w:val="0"/>
      <w:sz w:val="22"/>
      <w:sz w:val="22"/>
      <w:szCs w:val="22"/>
      <w:u w:val="none" w:color="000000"/>
      <w:vertAlign w:val="baseline"/>
    </w:rPr>
  </w:style>
  <w:style w:type="character" w:styleId="ListLabel3065">
    <w:name w:val="ListLabel 3065"/>
    <w:qFormat/>
    <w:rPr>
      <w:rFonts w:cs="Times New Roman"/>
      <w:b/>
      <w:bCs/>
      <w:i w:val="false"/>
      <w:strike w:val="false"/>
      <w:dstrike w:val="false"/>
      <w:color w:val="000000"/>
      <w:position w:val="0"/>
      <w:sz w:val="22"/>
      <w:sz w:val="22"/>
      <w:szCs w:val="22"/>
      <w:u w:val="none" w:color="000000"/>
      <w:vertAlign w:val="baseline"/>
    </w:rPr>
  </w:style>
  <w:style w:type="character" w:styleId="ListLabel3066">
    <w:name w:val="ListLabel 3066"/>
    <w:qFormat/>
    <w:rPr>
      <w:rFonts w:cs="Times New Roman"/>
      <w:b/>
      <w:bCs/>
      <w:i w:val="false"/>
      <w:strike w:val="false"/>
      <w:dstrike w:val="false"/>
      <w:color w:val="000000"/>
      <w:position w:val="0"/>
      <w:sz w:val="22"/>
      <w:sz w:val="22"/>
      <w:szCs w:val="22"/>
      <w:u w:val="none" w:color="000000"/>
      <w:vertAlign w:val="baseline"/>
    </w:rPr>
  </w:style>
  <w:style w:type="character" w:styleId="ListLabel3067">
    <w:name w:val="ListLabel 3067"/>
    <w:qFormat/>
    <w:rPr>
      <w:rFonts w:cs="Times New Roman"/>
      <w:b/>
      <w:bCs/>
      <w:i w:val="false"/>
      <w:strike w:val="false"/>
      <w:dstrike w:val="false"/>
      <w:color w:val="000000"/>
      <w:position w:val="0"/>
      <w:sz w:val="22"/>
      <w:sz w:val="22"/>
      <w:szCs w:val="22"/>
      <w:u w:val="none" w:color="000000"/>
      <w:vertAlign w:val="baseline"/>
    </w:rPr>
  </w:style>
  <w:style w:type="character" w:styleId="ListLabel3068">
    <w:name w:val="ListLabel 3068"/>
    <w:qFormat/>
    <w:rPr>
      <w:rFonts w:cs="Times New Roman"/>
      <w:b/>
      <w:bCs/>
      <w:i w:val="false"/>
      <w:strike w:val="false"/>
      <w:dstrike w:val="false"/>
      <w:color w:val="000000"/>
      <w:position w:val="0"/>
      <w:sz w:val="22"/>
      <w:sz w:val="22"/>
      <w:szCs w:val="22"/>
      <w:u w:val="none" w:color="000000"/>
      <w:vertAlign w:val="baseline"/>
    </w:rPr>
  </w:style>
  <w:style w:type="character" w:styleId="ListLabel3069">
    <w:name w:val="ListLabel 3069"/>
    <w:qFormat/>
    <w:rPr>
      <w:rFonts w:ascii="Calibri" w:hAnsi="Calibri" w:eastAsia="Times New Roman" w:cs="Times New Roman"/>
      <w:b w:val="false"/>
      <w:i w:val="false"/>
      <w:strike w:val="false"/>
      <w:dstrike w:val="false"/>
      <w:color w:val="000000"/>
      <w:position w:val="0"/>
      <w:sz w:val="24"/>
      <w:sz w:val="24"/>
      <w:szCs w:val="24"/>
      <w:u w:val="none" w:color="000000"/>
      <w:vertAlign w:val="baseline"/>
    </w:rPr>
  </w:style>
  <w:style w:type="character" w:styleId="ListLabel3070">
    <w:name w:val="ListLabel 307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071">
    <w:name w:val="ListLabel 307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072">
    <w:name w:val="ListLabel 307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073">
    <w:name w:val="ListLabel 307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074">
    <w:name w:val="ListLabel 307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075">
    <w:name w:val="ListLabel 307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076">
    <w:name w:val="ListLabel 307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077">
    <w:name w:val="ListLabel 307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078">
    <w:name w:val="ListLabel 307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79">
    <w:name w:val="ListLabel 3079"/>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080">
    <w:name w:val="ListLabel 308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81">
    <w:name w:val="ListLabel 308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82">
    <w:name w:val="ListLabel 308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83">
    <w:name w:val="ListLabel 308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84">
    <w:name w:val="ListLabel 308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85">
    <w:name w:val="ListLabel 308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86">
    <w:name w:val="ListLabel 308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87">
    <w:name w:val="ListLabel 3087"/>
    <w:qFormat/>
    <w:rPr>
      <w:rFonts w:cs="Times New Roman"/>
      <w:b w:val="false"/>
      <w:i w:val="false"/>
      <w:strike w:val="false"/>
      <w:dstrike w:val="false"/>
      <w:color w:val="000000"/>
      <w:position w:val="0"/>
      <w:sz w:val="22"/>
      <w:sz w:val="22"/>
      <w:szCs w:val="22"/>
      <w:u w:val="none" w:color="000000"/>
      <w:vertAlign w:val="baseline"/>
    </w:rPr>
  </w:style>
  <w:style w:type="character" w:styleId="ListLabel3088">
    <w:name w:val="ListLabel 3088"/>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3089">
    <w:name w:val="ListLabel 3089"/>
    <w:qFormat/>
    <w:rPr>
      <w:rFonts w:cs="Times New Roman"/>
      <w:b w:val="false"/>
      <w:i w:val="false"/>
      <w:strike w:val="false"/>
      <w:dstrike w:val="false"/>
      <w:color w:val="000000"/>
      <w:position w:val="0"/>
      <w:sz w:val="22"/>
      <w:sz w:val="22"/>
      <w:szCs w:val="22"/>
      <w:u w:val="none" w:color="000000"/>
      <w:vertAlign w:val="baseline"/>
    </w:rPr>
  </w:style>
  <w:style w:type="character" w:styleId="ListLabel3090">
    <w:name w:val="ListLabel 3090"/>
    <w:qFormat/>
    <w:rPr>
      <w:rFonts w:cs="Times New Roman"/>
      <w:b w:val="false"/>
      <w:i w:val="false"/>
      <w:strike w:val="false"/>
      <w:dstrike w:val="false"/>
      <w:color w:val="000000"/>
      <w:position w:val="0"/>
      <w:sz w:val="22"/>
      <w:sz w:val="22"/>
      <w:szCs w:val="22"/>
      <w:u w:val="none" w:color="000000"/>
      <w:vertAlign w:val="baseline"/>
    </w:rPr>
  </w:style>
  <w:style w:type="character" w:styleId="ListLabel3091">
    <w:name w:val="ListLabel 3091"/>
    <w:qFormat/>
    <w:rPr>
      <w:rFonts w:cs="Times New Roman"/>
      <w:b w:val="false"/>
      <w:i w:val="false"/>
      <w:strike w:val="false"/>
      <w:dstrike w:val="false"/>
      <w:color w:val="000000"/>
      <w:position w:val="0"/>
      <w:sz w:val="22"/>
      <w:sz w:val="22"/>
      <w:szCs w:val="22"/>
      <w:u w:val="none" w:color="000000"/>
      <w:vertAlign w:val="baseline"/>
    </w:rPr>
  </w:style>
  <w:style w:type="character" w:styleId="ListLabel3092">
    <w:name w:val="ListLabel 3092"/>
    <w:qFormat/>
    <w:rPr>
      <w:rFonts w:cs="Times New Roman"/>
      <w:b w:val="false"/>
      <w:i w:val="false"/>
      <w:strike w:val="false"/>
      <w:dstrike w:val="false"/>
      <w:color w:val="000000"/>
      <w:position w:val="0"/>
      <w:sz w:val="22"/>
      <w:sz w:val="22"/>
      <w:szCs w:val="22"/>
      <w:u w:val="none" w:color="000000"/>
      <w:vertAlign w:val="baseline"/>
    </w:rPr>
  </w:style>
  <w:style w:type="character" w:styleId="ListLabel3093">
    <w:name w:val="ListLabel 3093"/>
    <w:qFormat/>
    <w:rPr>
      <w:rFonts w:cs="Times New Roman"/>
      <w:b w:val="false"/>
      <w:i w:val="false"/>
      <w:strike w:val="false"/>
      <w:dstrike w:val="false"/>
      <w:color w:val="000000"/>
      <w:position w:val="0"/>
      <w:sz w:val="22"/>
      <w:sz w:val="22"/>
      <w:szCs w:val="22"/>
      <w:u w:val="none" w:color="000000"/>
      <w:vertAlign w:val="baseline"/>
    </w:rPr>
  </w:style>
  <w:style w:type="character" w:styleId="ListLabel3094">
    <w:name w:val="ListLabel 3094"/>
    <w:qFormat/>
    <w:rPr>
      <w:rFonts w:cs="Times New Roman"/>
      <w:b w:val="false"/>
      <w:i w:val="false"/>
      <w:strike w:val="false"/>
      <w:dstrike w:val="false"/>
      <w:color w:val="000000"/>
      <w:position w:val="0"/>
      <w:sz w:val="22"/>
      <w:sz w:val="22"/>
      <w:szCs w:val="22"/>
      <w:u w:val="none" w:color="000000"/>
      <w:vertAlign w:val="baseline"/>
    </w:rPr>
  </w:style>
  <w:style w:type="character" w:styleId="ListLabel3095">
    <w:name w:val="ListLabel 3095"/>
    <w:qFormat/>
    <w:rPr>
      <w:rFonts w:cs="Times New Roman"/>
      <w:b w:val="false"/>
      <w:i w:val="false"/>
      <w:strike w:val="false"/>
      <w:dstrike w:val="false"/>
      <w:color w:val="000000"/>
      <w:position w:val="0"/>
      <w:sz w:val="22"/>
      <w:sz w:val="22"/>
      <w:szCs w:val="22"/>
      <w:u w:val="none" w:color="000000"/>
      <w:vertAlign w:val="baseline"/>
    </w:rPr>
  </w:style>
  <w:style w:type="character" w:styleId="ListLabel3096">
    <w:name w:val="ListLabel 3096"/>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097">
    <w:name w:val="ListLabel 3097"/>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098">
    <w:name w:val="ListLabel 3098"/>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3099">
    <w:name w:val="ListLabel 309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100">
    <w:name w:val="ListLabel 310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101">
    <w:name w:val="ListLabel 310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102">
    <w:name w:val="ListLabel 310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103">
    <w:name w:val="ListLabel 310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104">
    <w:name w:val="ListLabel 310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105">
    <w:name w:val="ListLabel 3105"/>
    <w:qFormat/>
    <w:rPr>
      <w:rFonts w:cs="Times New Roman"/>
      <w:b w:val="false"/>
      <w:i w:val="false"/>
      <w:strike w:val="false"/>
      <w:dstrike w:val="false"/>
      <w:color w:val="000000"/>
      <w:position w:val="0"/>
      <w:sz w:val="22"/>
      <w:sz w:val="22"/>
      <w:szCs w:val="22"/>
      <w:u w:val="none" w:color="000000"/>
      <w:vertAlign w:val="baseline"/>
    </w:rPr>
  </w:style>
  <w:style w:type="character" w:styleId="ListLabel3106">
    <w:name w:val="ListLabel 3106"/>
    <w:qFormat/>
    <w:rPr>
      <w:rFonts w:cs="Times New Roman"/>
      <w:b w:val="false"/>
      <w:i w:val="false"/>
      <w:strike w:val="false"/>
      <w:dstrike w:val="false"/>
      <w:color w:val="000000"/>
      <w:position w:val="0"/>
      <w:sz w:val="22"/>
      <w:sz w:val="22"/>
      <w:szCs w:val="22"/>
      <w:u w:val="none" w:color="000000"/>
      <w:vertAlign w:val="baseline"/>
    </w:rPr>
  </w:style>
  <w:style w:type="character" w:styleId="ListLabel3107">
    <w:name w:val="ListLabel 3107"/>
    <w:qFormat/>
    <w:rPr>
      <w:rFonts w:cs="Times New Roman"/>
      <w:b w:val="false"/>
      <w:i w:val="false"/>
      <w:strike w:val="false"/>
      <w:dstrike w:val="false"/>
      <w:color w:val="000000"/>
      <w:position w:val="0"/>
      <w:sz w:val="22"/>
      <w:sz w:val="22"/>
      <w:szCs w:val="22"/>
      <w:u w:val="none" w:color="000000"/>
      <w:vertAlign w:val="baseline"/>
    </w:rPr>
  </w:style>
  <w:style w:type="character" w:styleId="ListLabel3108">
    <w:name w:val="ListLabel 3108"/>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3109">
    <w:name w:val="ListLabel 3109"/>
    <w:qFormat/>
    <w:rPr>
      <w:rFonts w:cs="Times New Roman"/>
      <w:b w:val="false"/>
      <w:i w:val="false"/>
      <w:strike w:val="false"/>
      <w:dstrike w:val="false"/>
      <w:color w:val="000000"/>
      <w:position w:val="0"/>
      <w:sz w:val="22"/>
      <w:sz w:val="22"/>
      <w:szCs w:val="22"/>
      <w:u w:val="none" w:color="000000"/>
      <w:vertAlign w:val="baseline"/>
    </w:rPr>
  </w:style>
  <w:style w:type="character" w:styleId="ListLabel3110">
    <w:name w:val="ListLabel 3110"/>
    <w:qFormat/>
    <w:rPr>
      <w:rFonts w:cs="Times New Roman"/>
      <w:b w:val="false"/>
      <w:i w:val="false"/>
      <w:strike w:val="false"/>
      <w:dstrike w:val="false"/>
      <w:color w:val="000000"/>
      <w:position w:val="0"/>
      <w:sz w:val="22"/>
      <w:sz w:val="22"/>
      <w:szCs w:val="22"/>
      <w:u w:val="none" w:color="000000"/>
      <w:vertAlign w:val="baseline"/>
    </w:rPr>
  </w:style>
  <w:style w:type="character" w:styleId="ListLabel3111">
    <w:name w:val="ListLabel 3111"/>
    <w:qFormat/>
    <w:rPr>
      <w:rFonts w:cs="Times New Roman"/>
      <w:b w:val="false"/>
      <w:i w:val="false"/>
      <w:strike w:val="false"/>
      <w:dstrike w:val="false"/>
      <w:color w:val="000000"/>
      <w:position w:val="0"/>
      <w:sz w:val="22"/>
      <w:sz w:val="22"/>
      <w:szCs w:val="22"/>
      <w:u w:val="none" w:color="000000"/>
      <w:vertAlign w:val="baseline"/>
    </w:rPr>
  </w:style>
  <w:style w:type="character" w:styleId="ListLabel3112">
    <w:name w:val="ListLabel 3112"/>
    <w:qFormat/>
    <w:rPr>
      <w:rFonts w:cs="Times New Roman"/>
      <w:b w:val="false"/>
      <w:i w:val="false"/>
      <w:strike w:val="false"/>
      <w:dstrike w:val="false"/>
      <w:color w:val="000000"/>
      <w:position w:val="0"/>
      <w:sz w:val="22"/>
      <w:sz w:val="22"/>
      <w:szCs w:val="22"/>
      <w:u w:val="none" w:color="000000"/>
      <w:vertAlign w:val="baseline"/>
    </w:rPr>
  </w:style>
  <w:style w:type="character" w:styleId="ListLabel3113">
    <w:name w:val="ListLabel 3113"/>
    <w:qFormat/>
    <w:rPr>
      <w:rFonts w:cs="Times New Roman"/>
      <w:b w:val="false"/>
      <w:i w:val="false"/>
      <w:strike w:val="false"/>
      <w:dstrike w:val="false"/>
      <w:color w:val="000000"/>
      <w:position w:val="0"/>
      <w:sz w:val="22"/>
      <w:sz w:val="22"/>
      <w:szCs w:val="22"/>
      <w:u w:val="none" w:color="000000"/>
      <w:vertAlign w:val="baseline"/>
    </w:rPr>
  </w:style>
  <w:style w:type="character" w:styleId="ListLabel3114">
    <w:name w:val="ListLabel 3114"/>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115">
    <w:name w:val="ListLabel 311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16">
    <w:name w:val="ListLabel 311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17">
    <w:name w:val="ListLabel 311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18">
    <w:name w:val="ListLabel 311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19">
    <w:name w:val="ListLabel 311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20">
    <w:name w:val="ListLabel 312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21">
    <w:name w:val="ListLabel 312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22">
    <w:name w:val="ListLabel 312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23">
    <w:name w:val="ListLabel 3123"/>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124">
    <w:name w:val="ListLabel 3124"/>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125">
    <w:name w:val="ListLabel 3125"/>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3126">
    <w:name w:val="ListLabel 3126"/>
    <w:qFormat/>
    <w:rPr>
      <w:rFonts w:cs="Times New Roman"/>
      <w:b w:val="false"/>
      <w:i w:val="false"/>
      <w:strike w:val="false"/>
      <w:dstrike w:val="false"/>
      <w:color w:val="000000"/>
      <w:position w:val="0"/>
      <w:sz w:val="22"/>
      <w:sz w:val="22"/>
      <w:szCs w:val="22"/>
      <w:u w:val="none" w:color="000000"/>
      <w:vertAlign w:val="baseline"/>
    </w:rPr>
  </w:style>
  <w:style w:type="character" w:styleId="ListLabel3127">
    <w:name w:val="ListLabel 3127"/>
    <w:qFormat/>
    <w:rPr>
      <w:rFonts w:cs="Times New Roman"/>
      <w:b w:val="false"/>
      <w:i w:val="false"/>
      <w:strike w:val="false"/>
      <w:dstrike w:val="false"/>
      <w:color w:val="000000"/>
      <w:position w:val="0"/>
      <w:sz w:val="22"/>
      <w:sz w:val="22"/>
      <w:szCs w:val="22"/>
      <w:u w:val="none" w:color="000000"/>
      <w:vertAlign w:val="baseline"/>
    </w:rPr>
  </w:style>
  <w:style w:type="character" w:styleId="ListLabel3128">
    <w:name w:val="ListLabel 3128"/>
    <w:qFormat/>
    <w:rPr>
      <w:rFonts w:cs="Times New Roman"/>
      <w:b w:val="false"/>
      <w:i w:val="false"/>
      <w:strike w:val="false"/>
      <w:dstrike w:val="false"/>
      <w:color w:val="000000"/>
      <w:position w:val="0"/>
      <w:sz w:val="22"/>
      <w:sz w:val="22"/>
      <w:szCs w:val="22"/>
      <w:u w:val="none" w:color="000000"/>
      <w:vertAlign w:val="baseline"/>
    </w:rPr>
  </w:style>
  <w:style w:type="character" w:styleId="ListLabel3129">
    <w:name w:val="ListLabel 3129"/>
    <w:qFormat/>
    <w:rPr>
      <w:rFonts w:cs="Times New Roman"/>
      <w:b w:val="false"/>
      <w:i w:val="false"/>
      <w:strike w:val="false"/>
      <w:dstrike w:val="false"/>
      <w:color w:val="000000"/>
      <w:position w:val="0"/>
      <w:sz w:val="22"/>
      <w:sz w:val="22"/>
      <w:szCs w:val="22"/>
      <w:u w:val="none" w:color="000000"/>
      <w:vertAlign w:val="baseline"/>
    </w:rPr>
  </w:style>
  <w:style w:type="character" w:styleId="ListLabel3130">
    <w:name w:val="ListLabel 3130"/>
    <w:qFormat/>
    <w:rPr>
      <w:rFonts w:cs="Times New Roman"/>
      <w:b w:val="false"/>
      <w:i w:val="false"/>
      <w:strike w:val="false"/>
      <w:dstrike w:val="false"/>
      <w:color w:val="000000"/>
      <w:position w:val="0"/>
      <w:sz w:val="22"/>
      <w:sz w:val="22"/>
      <w:szCs w:val="22"/>
      <w:u w:val="none" w:color="000000"/>
      <w:vertAlign w:val="baseline"/>
    </w:rPr>
  </w:style>
  <w:style w:type="character" w:styleId="ListLabel3131">
    <w:name w:val="ListLabel 3131"/>
    <w:qFormat/>
    <w:rPr>
      <w:rFonts w:cs="Times New Roman"/>
      <w:b w:val="false"/>
      <w:i w:val="false"/>
      <w:strike w:val="false"/>
      <w:dstrike w:val="false"/>
      <w:color w:val="000000"/>
      <w:position w:val="0"/>
      <w:sz w:val="22"/>
      <w:sz w:val="22"/>
      <w:szCs w:val="22"/>
      <w:u w:val="none" w:color="000000"/>
      <w:vertAlign w:val="baseline"/>
    </w:rPr>
  </w:style>
  <w:style w:type="character" w:styleId="ListLabel3132">
    <w:name w:val="ListLabel 3132"/>
    <w:qFormat/>
    <w:rPr>
      <w:rFonts w:cs="Times New Roman"/>
      <w:b w:val="false"/>
      <w:i w:val="false"/>
      <w:strike w:val="false"/>
      <w:dstrike w:val="false"/>
      <w:color w:val="000000"/>
      <w:position w:val="0"/>
      <w:sz w:val="22"/>
      <w:sz w:val="22"/>
      <w:szCs w:val="22"/>
      <w:u w:val="none" w:color="000000"/>
      <w:vertAlign w:val="baseline"/>
    </w:rPr>
  </w:style>
  <w:style w:type="character" w:styleId="ListLabel3133">
    <w:name w:val="ListLabel 3133"/>
    <w:qFormat/>
    <w:rPr>
      <w:rFonts w:cs="Times New Roman"/>
      <w:b w:val="false"/>
      <w:i w:val="false"/>
      <w:strike w:val="false"/>
      <w:dstrike w:val="false"/>
      <w:color w:val="000000"/>
      <w:position w:val="0"/>
      <w:sz w:val="22"/>
      <w:sz w:val="22"/>
      <w:szCs w:val="22"/>
      <w:u w:val="none" w:color="000000"/>
      <w:vertAlign w:val="baseline"/>
    </w:rPr>
  </w:style>
  <w:style w:type="character" w:styleId="ListLabel3134">
    <w:name w:val="ListLabel 3134"/>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3135">
    <w:name w:val="ListLabel 3135"/>
    <w:qFormat/>
    <w:rPr>
      <w:rFonts w:cs="Times New Roman"/>
      <w:b w:val="false"/>
      <w:i w:val="false"/>
      <w:strike w:val="false"/>
      <w:dstrike w:val="false"/>
      <w:color w:val="000000"/>
      <w:position w:val="0"/>
      <w:sz w:val="22"/>
      <w:sz w:val="22"/>
      <w:szCs w:val="22"/>
      <w:u w:val="none" w:color="000000"/>
      <w:vertAlign w:val="baseline"/>
    </w:rPr>
  </w:style>
  <w:style w:type="character" w:styleId="ListLabel3136">
    <w:name w:val="ListLabel 3136"/>
    <w:qFormat/>
    <w:rPr>
      <w:rFonts w:cs="Times New Roman"/>
      <w:b w:val="false"/>
      <w:i w:val="false"/>
      <w:strike w:val="false"/>
      <w:dstrike w:val="false"/>
      <w:color w:val="000000"/>
      <w:position w:val="0"/>
      <w:sz w:val="22"/>
      <w:sz w:val="22"/>
      <w:szCs w:val="22"/>
      <w:u w:val="none" w:color="000000"/>
      <w:vertAlign w:val="baseline"/>
    </w:rPr>
  </w:style>
  <w:style w:type="character" w:styleId="ListLabel3137">
    <w:name w:val="ListLabel 3137"/>
    <w:qFormat/>
    <w:rPr>
      <w:rFonts w:cs="Times New Roman"/>
      <w:b w:val="false"/>
      <w:i w:val="false"/>
      <w:strike w:val="false"/>
      <w:dstrike w:val="false"/>
      <w:color w:val="000000"/>
      <w:position w:val="0"/>
      <w:sz w:val="22"/>
      <w:sz w:val="22"/>
      <w:szCs w:val="22"/>
      <w:u w:val="none" w:color="000000"/>
      <w:vertAlign w:val="baseline"/>
    </w:rPr>
  </w:style>
  <w:style w:type="character" w:styleId="ListLabel3138">
    <w:name w:val="ListLabel 3138"/>
    <w:qFormat/>
    <w:rPr>
      <w:rFonts w:cs="Times New Roman"/>
      <w:b w:val="false"/>
      <w:i w:val="false"/>
      <w:strike w:val="false"/>
      <w:dstrike w:val="false"/>
      <w:color w:val="000000"/>
      <w:position w:val="0"/>
      <w:sz w:val="22"/>
      <w:sz w:val="22"/>
      <w:szCs w:val="22"/>
      <w:u w:val="none" w:color="000000"/>
      <w:vertAlign w:val="baseline"/>
    </w:rPr>
  </w:style>
  <w:style w:type="character" w:styleId="ListLabel3139">
    <w:name w:val="ListLabel 3139"/>
    <w:qFormat/>
    <w:rPr>
      <w:rFonts w:cs="Times New Roman"/>
      <w:b w:val="false"/>
      <w:i w:val="false"/>
      <w:strike w:val="false"/>
      <w:dstrike w:val="false"/>
      <w:color w:val="000000"/>
      <w:position w:val="0"/>
      <w:sz w:val="22"/>
      <w:sz w:val="22"/>
      <w:szCs w:val="22"/>
      <w:u w:val="none" w:color="000000"/>
      <w:vertAlign w:val="baseline"/>
    </w:rPr>
  </w:style>
  <w:style w:type="character" w:styleId="ListLabel3140">
    <w:name w:val="ListLabel 3140"/>
    <w:qFormat/>
    <w:rPr>
      <w:rFonts w:cs="Times New Roman"/>
      <w:b w:val="false"/>
      <w:i w:val="false"/>
      <w:strike w:val="false"/>
      <w:dstrike w:val="false"/>
      <w:color w:val="000000"/>
      <w:position w:val="0"/>
      <w:sz w:val="22"/>
      <w:sz w:val="22"/>
      <w:szCs w:val="22"/>
      <w:u w:val="none" w:color="000000"/>
      <w:vertAlign w:val="baseline"/>
    </w:rPr>
  </w:style>
  <w:style w:type="character" w:styleId="ListLabel3141">
    <w:name w:val="ListLabel 3141"/>
    <w:qFormat/>
    <w:rPr>
      <w:rFonts w:cs="Times New Roman"/>
      <w:b w:val="false"/>
      <w:i w:val="false"/>
      <w:strike w:val="false"/>
      <w:dstrike w:val="false"/>
      <w:color w:val="000000"/>
      <w:position w:val="0"/>
      <w:sz w:val="22"/>
      <w:sz w:val="22"/>
      <w:szCs w:val="22"/>
      <w:u w:val="none" w:color="000000"/>
      <w:vertAlign w:val="baseline"/>
    </w:rPr>
  </w:style>
  <w:style w:type="character" w:styleId="ListLabel3142">
    <w:name w:val="ListLabel 3142"/>
    <w:qFormat/>
    <w:rPr>
      <w:rFonts w:cs="Times New Roman"/>
      <w:b w:val="false"/>
      <w:i w:val="false"/>
      <w:strike w:val="false"/>
      <w:dstrike w:val="false"/>
      <w:color w:val="000000"/>
      <w:position w:val="0"/>
      <w:sz w:val="22"/>
      <w:sz w:val="22"/>
      <w:szCs w:val="22"/>
      <w:u w:val="none" w:color="000000"/>
      <w:vertAlign w:val="baseline"/>
    </w:rPr>
  </w:style>
  <w:style w:type="character" w:styleId="ListLabel3143">
    <w:name w:val="ListLabel 3143"/>
    <w:qFormat/>
    <w:rPr>
      <w:rFonts w:cs="Times New Roman"/>
      <w:b w:val="false"/>
      <w:i w:val="false"/>
      <w:strike w:val="false"/>
      <w:dstrike w:val="false"/>
      <w:color w:val="000000"/>
      <w:position w:val="0"/>
      <w:sz w:val="22"/>
      <w:sz w:val="22"/>
      <w:szCs w:val="22"/>
      <w:u w:val="none" w:color="000000"/>
      <w:vertAlign w:val="baseline"/>
    </w:rPr>
  </w:style>
  <w:style w:type="character" w:styleId="ListLabel3144">
    <w:name w:val="ListLabel 3144"/>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3145">
    <w:name w:val="ListLabel 3145"/>
    <w:qFormat/>
    <w:rPr>
      <w:rFonts w:cs="Times New Roman"/>
      <w:b w:val="false"/>
      <w:i w:val="false"/>
      <w:strike w:val="false"/>
      <w:dstrike w:val="false"/>
      <w:color w:val="000000"/>
      <w:position w:val="0"/>
      <w:sz w:val="22"/>
      <w:sz w:val="22"/>
      <w:szCs w:val="22"/>
      <w:u w:val="none" w:color="000000"/>
      <w:vertAlign w:val="baseline"/>
    </w:rPr>
  </w:style>
  <w:style w:type="character" w:styleId="ListLabel3146">
    <w:name w:val="ListLabel 3146"/>
    <w:qFormat/>
    <w:rPr>
      <w:rFonts w:cs="Times New Roman"/>
      <w:b w:val="false"/>
      <w:i w:val="false"/>
      <w:strike w:val="false"/>
      <w:dstrike w:val="false"/>
      <w:color w:val="000000"/>
      <w:position w:val="0"/>
      <w:sz w:val="22"/>
      <w:sz w:val="22"/>
      <w:szCs w:val="22"/>
      <w:u w:val="none" w:color="000000"/>
      <w:vertAlign w:val="baseline"/>
    </w:rPr>
  </w:style>
  <w:style w:type="character" w:styleId="ListLabel3147">
    <w:name w:val="ListLabel 3147"/>
    <w:qFormat/>
    <w:rPr>
      <w:rFonts w:cs="Times New Roman"/>
      <w:b w:val="false"/>
      <w:i w:val="false"/>
      <w:strike w:val="false"/>
      <w:dstrike w:val="false"/>
      <w:color w:val="000000"/>
      <w:position w:val="0"/>
      <w:sz w:val="22"/>
      <w:sz w:val="22"/>
      <w:szCs w:val="22"/>
      <w:u w:val="none" w:color="000000"/>
      <w:vertAlign w:val="baseline"/>
    </w:rPr>
  </w:style>
  <w:style w:type="character" w:styleId="ListLabel3148">
    <w:name w:val="ListLabel 3148"/>
    <w:qFormat/>
    <w:rPr>
      <w:rFonts w:cs="Times New Roman"/>
      <w:b w:val="false"/>
      <w:i w:val="false"/>
      <w:strike w:val="false"/>
      <w:dstrike w:val="false"/>
      <w:color w:val="000000"/>
      <w:position w:val="0"/>
      <w:sz w:val="22"/>
      <w:sz w:val="22"/>
      <w:szCs w:val="22"/>
      <w:u w:val="none" w:color="000000"/>
      <w:vertAlign w:val="baseline"/>
    </w:rPr>
  </w:style>
  <w:style w:type="character" w:styleId="ListLabel3149">
    <w:name w:val="ListLabel 3149"/>
    <w:qFormat/>
    <w:rPr>
      <w:rFonts w:cs="Times New Roman"/>
      <w:b w:val="false"/>
      <w:i w:val="false"/>
      <w:strike w:val="false"/>
      <w:dstrike w:val="false"/>
      <w:color w:val="000000"/>
      <w:position w:val="0"/>
      <w:sz w:val="22"/>
      <w:sz w:val="22"/>
      <w:szCs w:val="22"/>
      <w:u w:val="none" w:color="000000"/>
      <w:vertAlign w:val="baseline"/>
    </w:rPr>
  </w:style>
  <w:style w:type="character" w:styleId="ListLabel3150">
    <w:name w:val="ListLabel 3150"/>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151">
    <w:name w:val="ListLabel 315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52">
    <w:name w:val="ListLabel 315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53">
    <w:name w:val="ListLabel 315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54">
    <w:name w:val="ListLabel 315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55">
    <w:name w:val="ListLabel 315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56">
    <w:name w:val="ListLabel 315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57">
    <w:name w:val="ListLabel 315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58">
    <w:name w:val="ListLabel 315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59">
    <w:name w:val="ListLabel 3159"/>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3160">
    <w:name w:val="ListLabel 3160"/>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3161">
    <w:name w:val="ListLabel 316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162">
    <w:name w:val="ListLabel 316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163">
    <w:name w:val="ListLabel 316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164">
    <w:name w:val="ListLabel 316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165">
    <w:name w:val="ListLabel 316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166">
    <w:name w:val="ListLabel 316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167">
    <w:name w:val="ListLabel 316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168">
    <w:name w:val="ListLabel 3168"/>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169">
    <w:name w:val="ListLabel 316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70">
    <w:name w:val="ListLabel 317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71">
    <w:name w:val="ListLabel 317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72">
    <w:name w:val="ListLabel 317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73">
    <w:name w:val="ListLabel 317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74">
    <w:name w:val="ListLabel 317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75">
    <w:name w:val="ListLabel 317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76">
    <w:name w:val="ListLabel 317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77">
    <w:name w:val="ListLabel 3177"/>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178">
    <w:name w:val="ListLabel 3178"/>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179">
    <w:name w:val="ListLabel 3179"/>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3180">
    <w:name w:val="ListLabel 3180"/>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3181">
    <w:name w:val="ListLabel 3181"/>
    <w:qFormat/>
    <w:rPr>
      <w:rFonts w:cs="Times New Roman"/>
      <w:b w:val="false"/>
      <w:i w:val="false"/>
      <w:strike w:val="false"/>
      <w:dstrike w:val="false"/>
      <w:color w:val="000000"/>
      <w:position w:val="0"/>
      <w:sz w:val="22"/>
      <w:sz w:val="22"/>
      <w:szCs w:val="22"/>
      <w:u w:val="none" w:color="000000"/>
      <w:vertAlign w:val="baseline"/>
    </w:rPr>
  </w:style>
  <w:style w:type="character" w:styleId="ListLabel3182">
    <w:name w:val="ListLabel 3182"/>
    <w:qFormat/>
    <w:rPr>
      <w:rFonts w:cs="Times New Roman"/>
      <w:b w:val="false"/>
      <w:i w:val="false"/>
      <w:strike w:val="false"/>
      <w:dstrike w:val="false"/>
      <w:color w:val="000000"/>
      <w:position w:val="0"/>
      <w:sz w:val="22"/>
      <w:sz w:val="22"/>
      <w:szCs w:val="22"/>
      <w:u w:val="none" w:color="000000"/>
      <w:vertAlign w:val="baseline"/>
    </w:rPr>
  </w:style>
  <w:style w:type="character" w:styleId="ListLabel3183">
    <w:name w:val="ListLabel 3183"/>
    <w:qFormat/>
    <w:rPr>
      <w:rFonts w:cs="Times New Roman"/>
      <w:b w:val="false"/>
      <w:i w:val="false"/>
      <w:strike w:val="false"/>
      <w:dstrike w:val="false"/>
      <w:color w:val="000000"/>
      <w:position w:val="0"/>
      <w:sz w:val="22"/>
      <w:sz w:val="22"/>
      <w:szCs w:val="22"/>
      <w:u w:val="none" w:color="000000"/>
      <w:vertAlign w:val="baseline"/>
    </w:rPr>
  </w:style>
  <w:style w:type="character" w:styleId="ListLabel3184">
    <w:name w:val="ListLabel 3184"/>
    <w:qFormat/>
    <w:rPr>
      <w:rFonts w:cs="Times New Roman"/>
      <w:b w:val="false"/>
      <w:i w:val="false"/>
      <w:strike w:val="false"/>
      <w:dstrike w:val="false"/>
      <w:color w:val="000000"/>
      <w:position w:val="0"/>
      <w:sz w:val="22"/>
      <w:sz w:val="22"/>
      <w:szCs w:val="22"/>
      <w:u w:val="none" w:color="000000"/>
      <w:vertAlign w:val="baseline"/>
    </w:rPr>
  </w:style>
  <w:style w:type="character" w:styleId="ListLabel3185">
    <w:name w:val="ListLabel 3185"/>
    <w:qFormat/>
    <w:rPr>
      <w:rFonts w:cs="Times New Roman"/>
      <w:b w:val="false"/>
      <w:i w:val="false"/>
      <w:strike w:val="false"/>
      <w:dstrike w:val="false"/>
      <w:color w:val="000000"/>
      <w:position w:val="0"/>
      <w:sz w:val="22"/>
      <w:sz w:val="22"/>
      <w:szCs w:val="22"/>
      <w:u w:val="none" w:color="000000"/>
      <w:vertAlign w:val="baseline"/>
    </w:rPr>
  </w:style>
  <w:style w:type="character" w:styleId="ListLabel3186">
    <w:name w:val="ListLabel 3186"/>
    <w:qFormat/>
    <w:rPr>
      <w:rFonts w:cs="Times New Roman"/>
      <w:b w:val="false"/>
      <w:i w:val="false"/>
      <w:strike w:val="false"/>
      <w:dstrike w:val="false"/>
      <w:color w:val="000000"/>
      <w:position w:val="0"/>
      <w:sz w:val="22"/>
      <w:sz w:val="22"/>
      <w:szCs w:val="22"/>
      <w:u w:val="none" w:color="000000"/>
      <w:vertAlign w:val="baseline"/>
    </w:rPr>
  </w:style>
  <w:style w:type="character" w:styleId="ListLabel3187">
    <w:name w:val="ListLabel 3187"/>
    <w:qFormat/>
    <w:rPr>
      <w:rFonts w:cs="Times New Roman"/>
      <w:b w:val="false"/>
      <w:i w:val="false"/>
      <w:strike w:val="false"/>
      <w:dstrike w:val="false"/>
      <w:color w:val="000000"/>
      <w:position w:val="0"/>
      <w:sz w:val="22"/>
      <w:sz w:val="22"/>
      <w:szCs w:val="22"/>
      <w:u w:val="none" w:color="000000"/>
      <w:vertAlign w:val="baseline"/>
    </w:rPr>
  </w:style>
  <w:style w:type="character" w:styleId="ListLabel3188">
    <w:name w:val="ListLabel 3188"/>
    <w:qFormat/>
    <w:rPr>
      <w:rFonts w:cs="Times New Roman"/>
      <w:b w:val="false"/>
      <w:i w:val="false"/>
      <w:strike w:val="false"/>
      <w:dstrike w:val="false"/>
      <w:color w:val="000000"/>
      <w:position w:val="0"/>
      <w:sz w:val="22"/>
      <w:sz w:val="22"/>
      <w:szCs w:val="22"/>
      <w:u w:val="none" w:color="000000"/>
      <w:vertAlign w:val="baseline"/>
    </w:rPr>
  </w:style>
  <w:style w:type="character" w:styleId="ListLabel3189">
    <w:name w:val="ListLabel 3189"/>
    <w:qFormat/>
    <w:rPr>
      <w:rFonts w:cs="Times New Roman"/>
      <w:b w:val="false"/>
      <w:i w:val="false"/>
      <w:strike w:val="false"/>
      <w:dstrike w:val="false"/>
      <w:color w:val="000000"/>
      <w:position w:val="0"/>
      <w:sz w:val="22"/>
      <w:sz w:val="22"/>
      <w:szCs w:val="22"/>
      <w:u w:val="none" w:color="000000"/>
      <w:vertAlign w:val="baseline"/>
    </w:rPr>
  </w:style>
  <w:style w:type="character" w:styleId="ListLabel3190">
    <w:name w:val="ListLabel 3190"/>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3191">
    <w:name w:val="ListLabel 3191"/>
    <w:qFormat/>
    <w:rPr>
      <w:rFonts w:cs="Times New Roman"/>
      <w:b w:val="false"/>
      <w:i w:val="false"/>
      <w:strike w:val="false"/>
      <w:dstrike w:val="false"/>
      <w:color w:val="000000"/>
      <w:position w:val="0"/>
      <w:sz w:val="22"/>
      <w:sz w:val="22"/>
      <w:szCs w:val="22"/>
      <w:u w:val="none" w:color="000000"/>
      <w:vertAlign w:val="baseline"/>
    </w:rPr>
  </w:style>
  <w:style w:type="character" w:styleId="ListLabel3192">
    <w:name w:val="ListLabel 3192"/>
    <w:qFormat/>
    <w:rPr>
      <w:rFonts w:cs="Times New Roman"/>
      <w:b w:val="false"/>
      <w:i w:val="false"/>
      <w:strike w:val="false"/>
      <w:dstrike w:val="false"/>
      <w:color w:val="000000"/>
      <w:position w:val="0"/>
      <w:sz w:val="22"/>
      <w:sz w:val="22"/>
      <w:szCs w:val="22"/>
      <w:u w:val="none" w:color="000000"/>
      <w:vertAlign w:val="baseline"/>
    </w:rPr>
  </w:style>
  <w:style w:type="character" w:styleId="ListLabel3193">
    <w:name w:val="ListLabel 3193"/>
    <w:qFormat/>
    <w:rPr>
      <w:rFonts w:cs="Times New Roman"/>
      <w:b w:val="false"/>
      <w:i w:val="false"/>
      <w:strike w:val="false"/>
      <w:dstrike w:val="false"/>
      <w:color w:val="000000"/>
      <w:position w:val="0"/>
      <w:sz w:val="22"/>
      <w:sz w:val="22"/>
      <w:szCs w:val="22"/>
      <w:u w:val="none" w:color="000000"/>
      <w:vertAlign w:val="baseline"/>
    </w:rPr>
  </w:style>
  <w:style w:type="character" w:styleId="ListLabel3194">
    <w:name w:val="ListLabel 3194"/>
    <w:qFormat/>
    <w:rPr>
      <w:rFonts w:cs="Times New Roman"/>
      <w:b w:val="false"/>
      <w:i w:val="false"/>
      <w:strike w:val="false"/>
      <w:dstrike w:val="false"/>
      <w:color w:val="000000"/>
      <w:position w:val="0"/>
      <w:sz w:val="22"/>
      <w:sz w:val="22"/>
      <w:szCs w:val="22"/>
      <w:u w:val="none" w:color="000000"/>
      <w:vertAlign w:val="baseline"/>
    </w:rPr>
  </w:style>
  <w:style w:type="character" w:styleId="ListLabel3195">
    <w:name w:val="ListLabel 319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96">
    <w:name w:val="ListLabel 3196"/>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197">
    <w:name w:val="ListLabel 319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98">
    <w:name w:val="ListLabel 319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99">
    <w:name w:val="ListLabel 319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00">
    <w:name w:val="ListLabel 320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01">
    <w:name w:val="ListLabel 320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02">
    <w:name w:val="ListLabel 320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03">
    <w:name w:val="ListLabel 320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04">
    <w:name w:val="ListLabel 3204"/>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3205">
    <w:name w:val="ListLabel 3205"/>
    <w:qFormat/>
    <w:rPr>
      <w:rFonts w:cs="Times New Roman"/>
      <w:b w:val="false"/>
      <w:i w:val="false"/>
      <w:strike w:val="false"/>
      <w:dstrike w:val="false"/>
      <w:color w:val="000000"/>
      <w:position w:val="0"/>
      <w:sz w:val="22"/>
      <w:sz w:val="22"/>
      <w:szCs w:val="22"/>
      <w:u w:val="none" w:color="000000"/>
      <w:vertAlign w:val="baseline"/>
    </w:rPr>
  </w:style>
  <w:style w:type="character" w:styleId="ListLabel3206">
    <w:name w:val="ListLabel 3206"/>
    <w:qFormat/>
    <w:rPr>
      <w:rFonts w:cs="Times New Roman"/>
      <w:b w:val="false"/>
      <w:i w:val="false"/>
      <w:strike w:val="false"/>
      <w:dstrike w:val="false"/>
      <w:color w:val="000000"/>
      <w:position w:val="0"/>
      <w:sz w:val="22"/>
      <w:sz w:val="22"/>
      <w:szCs w:val="22"/>
      <w:u w:val="none" w:color="000000"/>
      <w:vertAlign w:val="baseline"/>
    </w:rPr>
  </w:style>
  <w:style w:type="character" w:styleId="ListLabel3207">
    <w:name w:val="ListLabel 3207"/>
    <w:qFormat/>
    <w:rPr>
      <w:rFonts w:cs="Times New Roman"/>
      <w:b w:val="false"/>
      <w:i w:val="false"/>
      <w:strike w:val="false"/>
      <w:dstrike w:val="false"/>
      <w:color w:val="000000"/>
      <w:position w:val="0"/>
      <w:sz w:val="22"/>
      <w:sz w:val="22"/>
      <w:szCs w:val="22"/>
      <w:u w:val="none" w:color="000000"/>
      <w:vertAlign w:val="baseline"/>
    </w:rPr>
  </w:style>
  <w:style w:type="character" w:styleId="ListLabel3208">
    <w:name w:val="ListLabel 3208"/>
    <w:qFormat/>
    <w:rPr>
      <w:rFonts w:cs="Times New Roman"/>
      <w:b w:val="false"/>
      <w:i w:val="false"/>
      <w:strike w:val="false"/>
      <w:dstrike w:val="false"/>
      <w:color w:val="000000"/>
      <w:position w:val="0"/>
      <w:sz w:val="22"/>
      <w:sz w:val="22"/>
      <w:szCs w:val="22"/>
      <w:u w:val="none" w:color="000000"/>
      <w:vertAlign w:val="baseline"/>
    </w:rPr>
  </w:style>
  <w:style w:type="character" w:styleId="ListLabel3209">
    <w:name w:val="ListLabel 3209"/>
    <w:qFormat/>
    <w:rPr>
      <w:rFonts w:cs="Times New Roman"/>
      <w:b w:val="false"/>
      <w:i w:val="false"/>
      <w:strike w:val="false"/>
      <w:dstrike w:val="false"/>
      <w:color w:val="000000"/>
      <w:position w:val="0"/>
      <w:sz w:val="22"/>
      <w:sz w:val="22"/>
      <w:szCs w:val="22"/>
      <w:u w:val="none" w:color="000000"/>
      <w:vertAlign w:val="baseline"/>
    </w:rPr>
  </w:style>
  <w:style w:type="character" w:styleId="ListLabel3210">
    <w:name w:val="ListLabel 3210"/>
    <w:qFormat/>
    <w:rPr>
      <w:rFonts w:cs="Times New Roman"/>
      <w:b w:val="false"/>
      <w:i w:val="false"/>
      <w:strike w:val="false"/>
      <w:dstrike w:val="false"/>
      <w:color w:val="000000"/>
      <w:position w:val="0"/>
      <w:sz w:val="22"/>
      <w:sz w:val="22"/>
      <w:szCs w:val="22"/>
      <w:u w:val="none" w:color="000000"/>
      <w:vertAlign w:val="baseline"/>
    </w:rPr>
  </w:style>
  <w:style w:type="character" w:styleId="ListLabel3211">
    <w:name w:val="ListLabel 3211"/>
    <w:qFormat/>
    <w:rPr>
      <w:rFonts w:cs="Times New Roman"/>
      <w:b w:val="false"/>
      <w:i w:val="false"/>
      <w:strike w:val="false"/>
      <w:dstrike w:val="false"/>
      <w:color w:val="000000"/>
      <w:position w:val="0"/>
      <w:sz w:val="22"/>
      <w:sz w:val="22"/>
      <w:szCs w:val="22"/>
      <w:u w:val="none" w:color="000000"/>
      <w:vertAlign w:val="baseline"/>
    </w:rPr>
  </w:style>
  <w:style w:type="character" w:styleId="ListLabel3212">
    <w:name w:val="ListLabel 3212"/>
    <w:qFormat/>
    <w:rPr>
      <w:rFonts w:cs="Times New Roman"/>
      <w:b w:val="false"/>
      <w:i w:val="false"/>
      <w:strike w:val="false"/>
      <w:dstrike w:val="false"/>
      <w:color w:val="000000"/>
      <w:position w:val="0"/>
      <w:sz w:val="22"/>
      <w:sz w:val="22"/>
      <w:szCs w:val="22"/>
      <w:u w:val="none" w:color="000000"/>
      <w:vertAlign w:val="baseline"/>
    </w:rPr>
  </w:style>
  <w:style w:type="character" w:styleId="ListLabel3213">
    <w:name w:val="ListLabel 3213"/>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214">
    <w:name w:val="ListLabel 3214"/>
    <w:qFormat/>
    <w:rPr>
      <w:rFonts w:ascii="Calibri" w:hAnsi="Calibri" w:eastAsia="Times New Roman" w:cs="Times New Roman"/>
      <w:b w:val="false"/>
      <w:i w:val="false"/>
      <w:strike w:val="false"/>
      <w:dstrike w:val="false"/>
      <w:color w:val="000000"/>
      <w:position w:val="0"/>
      <w:sz w:val="24"/>
      <w:sz w:val="24"/>
      <w:szCs w:val="24"/>
      <w:u w:val="none" w:color="000000"/>
      <w:vertAlign w:val="baseline"/>
    </w:rPr>
  </w:style>
  <w:style w:type="character" w:styleId="ListLabel3215">
    <w:name w:val="ListLabel 3215"/>
    <w:qFormat/>
    <w:rPr>
      <w:rFonts w:ascii="Calibri" w:hAnsi="Calibri" w:cs="Times New Roman"/>
      <w:b w:val="false"/>
      <w:i w:val="false"/>
      <w:strike w:val="false"/>
      <w:dstrike w:val="false"/>
      <w:color w:val="000000"/>
      <w:position w:val="0"/>
      <w:sz w:val="24"/>
      <w:sz w:val="24"/>
      <w:szCs w:val="24"/>
      <w:u w:val="none" w:color="000000"/>
      <w:vertAlign w:val="baseline"/>
    </w:rPr>
  </w:style>
  <w:style w:type="character" w:styleId="ListLabel3216">
    <w:name w:val="ListLabel 3216"/>
    <w:qFormat/>
    <w:rPr>
      <w:rFonts w:cs="Times New Roman"/>
      <w:b w:val="false"/>
      <w:i w:val="false"/>
      <w:strike w:val="false"/>
      <w:dstrike w:val="false"/>
      <w:color w:val="000000"/>
      <w:position w:val="0"/>
      <w:sz w:val="24"/>
      <w:sz w:val="24"/>
      <w:szCs w:val="24"/>
      <w:u w:val="none" w:color="000000"/>
      <w:vertAlign w:val="baseline"/>
    </w:rPr>
  </w:style>
  <w:style w:type="character" w:styleId="ListLabel3217">
    <w:name w:val="ListLabel 3217"/>
    <w:qFormat/>
    <w:rPr>
      <w:rFonts w:cs="Times New Roman"/>
      <w:b w:val="false"/>
      <w:i w:val="false"/>
      <w:strike w:val="false"/>
      <w:dstrike w:val="false"/>
      <w:color w:val="000000"/>
      <w:position w:val="0"/>
      <w:sz w:val="24"/>
      <w:sz w:val="24"/>
      <w:szCs w:val="24"/>
      <w:u w:val="none" w:color="000000"/>
      <w:vertAlign w:val="baseline"/>
    </w:rPr>
  </w:style>
  <w:style w:type="character" w:styleId="ListLabel3218">
    <w:name w:val="ListLabel 3218"/>
    <w:qFormat/>
    <w:rPr>
      <w:rFonts w:cs="Times New Roman"/>
      <w:b w:val="false"/>
      <w:i w:val="false"/>
      <w:strike w:val="false"/>
      <w:dstrike w:val="false"/>
      <w:color w:val="000000"/>
      <w:position w:val="0"/>
      <w:sz w:val="24"/>
      <w:sz w:val="24"/>
      <w:szCs w:val="24"/>
      <w:u w:val="none" w:color="000000"/>
      <w:vertAlign w:val="baseline"/>
    </w:rPr>
  </w:style>
  <w:style w:type="character" w:styleId="ListLabel3219">
    <w:name w:val="ListLabel 3219"/>
    <w:qFormat/>
    <w:rPr>
      <w:rFonts w:cs="Times New Roman"/>
      <w:b w:val="false"/>
      <w:i w:val="false"/>
      <w:strike w:val="false"/>
      <w:dstrike w:val="false"/>
      <w:color w:val="000000"/>
      <w:position w:val="0"/>
      <w:sz w:val="24"/>
      <w:sz w:val="24"/>
      <w:szCs w:val="24"/>
      <w:u w:val="none" w:color="000000"/>
      <w:vertAlign w:val="baseline"/>
    </w:rPr>
  </w:style>
  <w:style w:type="character" w:styleId="ListLabel3220">
    <w:name w:val="ListLabel 3220"/>
    <w:qFormat/>
    <w:rPr>
      <w:rFonts w:cs="Times New Roman"/>
      <w:b w:val="false"/>
      <w:i w:val="false"/>
      <w:strike w:val="false"/>
      <w:dstrike w:val="false"/>
      <w:color w:val="000000"/>
      <w:position w:val="0"/>
      <w:sz w:val="24"/>
      <w:sz w:val="24"/>
      <w:szCs w:val="24"/>
      <w:u w:val="none" w:color="000000"/>
      <w:vertAlign w:val="baseline"/>
    </w:rPr>
  </w:style>
  <w:style w:type="character" w:styleId="ListLabel3221">
    <w:name w:val="ListLabel 3221"/>
    <w:qFormat/>
    <w:rPr>
      <w:rFonts w:cs="Times New Roman"/>
      <w:b w:val="false"/>
      <w:i w:val="false"/>
      <w:strike w:val="false"/>
      <w:dstrike w:val="false"/>
      <w:color w:val="000000"/>
      <w:position w:val="0"/>
      <w:sz w:val="24"/>
      <w:sz w:val="24"/>
      <w:szCs w:val="24"/>
      <w:u w:val="none" w:color="000000"/>
      <w:vertAlign w:val="baseline"/>
    </w:rPr>
  </w:style>
  <w:style w:type="character" w:styleId="ListLabel3222">
    <w:name w:val="ListLabel 3222"/>
    <w:qFormat/>
    <w:rPr>
      <w:rFonts w:cs="Times New Roman"/>
      <w:b w:val="false"/>
      <w:i w:val="false"/>
      <w:strike w:val="false"/>
      <w:dstrike w:val="false"/>
      <w:color w:val="000000"/>
      <w:position w:val="0"/>
      <w:sz w:val="24"/>
      <w:sz w:val="24"/>
      <w:szCs w:val="24"/>
      <w:u w:val="none" w:color="000000"/>
      <w:vertAlign w:val="baseline"/>
    </w:rPr>
  </w:style>
  <w:style w:type="character" w:styleId="ListLabel3223">
    <w:name w:val="ListLabel 3223"/>
    <w:qFormat/>
    <w:rPr>
      <w:rFonts w:ascii="Calibri" w:hAnsi="Calibri" w:cs="Times New Roman"/>
      <w:b w:val="false"/>
      <w:i w:val="false"/>
      <w:strike w:val="false"/>
      <w:dstrike w:val="false"/>
      <w:color w:val="000000"/>
      <w:position w:val="0"/>
      <w:sz w:val="24"/>
      <w:sz w:val="24"/>
      <w:szCs w:val="24"/>
      <w:u w:val="none" w:color="000000"/>
      <w:vertAlign w:val="baseline"/>
    </w:rPr>
  </w:style>
  <w:style w:type="character" w:styleId="ListLabel3224">
    <w:name w:val="ListLabel 3224"/>
    <w:qFormat/>
    <w:rPr>
      <w:rFonts w:cs="Times New Roman"/>
      <w:b w:val="false"/>
      <w:i w:val="false"/>
      <w:strike w:val="false"/>
      <w:dstrike w:val="false"/>
      <w:color w:val="000000"/>
      <w:position w:val="0"/>
      <w:sz w:val="24"/>
      <w:sz w:val="24"/>
      <w:szCs w:val="24"/>
      <w:u w:val="none" w:color="000000"/>
      <w:vertAlign w:val="baseline"/>
    </w:rPr>
  </w:style>
  <w:style w:type="character" w:styleId="ListLabel3225">
    <w:name w:val="ListLabel 3225"/>
    <w:qFormat/>
    <w:rPr>
      <w:rFonts w:cs="Times New Roman"/>
      <w:b w:val="false"/>
      <w:i w:val="false"/>
      <w:strike w:val="false"/>
      <w:dstrike w:val="false"/>
      <w:color w:val="000000"/>
      <w:position w:val="0"/>
      <w:sz w:val="24"/>
      <w:sz w:val="24"/>
      <w:szCs w:val="24"/>
      <w:u w:val="none" w:color="000000"/>
      <w:vertAlign w:val="baseline"/>
    </w:rPr>
  </w:style>
  <w:style w:type="character" w:styleId="ListLabel3226">
    <w:name w:val="ListLabel 3226"/>
    <w:qFormat/>
    <w:rPr>
      <w:rFonts w:cs="Times New Roman"/>
      <w:b w:val="false"/>
      <w:i w:val="false"/>
      <w:strike w:val="false"/>
      <w:dstrike w:val="false"/>
      <w:color w:val="000000"/>
      <w:position w:val="0"/>
      <w:sz w:val="24"/>
      <w:sz w:val="24"/>
      <w:szCs w:val="24"/>
      <w:u w:val="none" w:color="000000"/>
      <w:vertAlign w:val="baseline"/>
    </w:rPr>
  </w:style>
  <w:style w:type="character" w:styleId="ListLabel3227">
    <w:name w:val="ListLabel 3227"/>
    <w:qFormat/>
    <w:rPr>
      <w:rFonts w:cs="Times New Roman"/>
      <w:b w:val="false"/>
      <w:i w:val="false"/>
      <w:strike w:val="false"/>
      <w:dstrike w:val="false"/>
      <w:color w:val="000000"/>
      <w:position w:val="0"/>
      <w:sz w:val="24"/>
      <w:sz w:val="24"/>
      <w:szCs w:val="24"/>
      <w:u w:val="none" w:color="000000"/>
      <w:vertAlign w:val="baseline"/>
    </w:rPr>
  </w:style>
  <w:style w:type="character" w:styleId="ListLabel3228">
    <w:name w:val="ListLabel 3228"/>
    <w:qFormat/>
    <w:rPr>
      <w:rFonts w:cs="Times New Roman"/>
      <w:b w:val="false"/>
      <w:i w:val="false"/>
      <w:strike w:val="false"/>
      <w:dstrike w:val="false"/>
      <w:color w:val="000000"/>
      <w:position w:val="0"/>
      <w:sz w:val="24"/>
      <w:sz w:val="24"/>
      <w:szCs w:val="24"/>
      <w:u w:val="none" w:color="000000"/>
      <w:vertAlign w:val="baseline"/>
    </w:rPr>
  </w:style>
  <w:style w:type="character" w:styleId="ListLabel3229">
    <w:name w:val="ListLabel 3229"/>
    <w:qFormat/>
    <w:rPr>
      <w:rFonts w:cs="Times New Roman"/>
      <w:b w:val="false"/>
      <w:i w:val="false"/>
      <w:strike w:val="false"/>
      <w:dstrike w:val="false"/>
      <w:color w:val="000000"/>
      <w:position w:val="0"/>
      <w:sz w:val="24"/>
      <w:sz w:val="24"/>
      <w:szCs w:val="24"/>
      <w:u w:val="none" w:color="000000"/>
      <w:vertAlign w:val="baseline"/>
    </w:rPr>
  </w:style>
  <w:style w:type="character" w:styleId="ListLabel3230">
    <w:name w:val="ListLabel 3230"/>
    <w:qFormat/>
    <w:rPr>
      <w:rFonts w:cs="Times New Roman"/>
      <w:b w:val="false"/>
      <w:i w:val="false"/>
      <w:strike w:val="false"/>
      <w:dstrike w:val="false"/>
      <w:color w:val="000000"/>
      <w:position w:val="0"/>
      <w:sz w:val="24"/>
      <w:sz w:val="24"/>
      <w:szCs w:val="24"/>
      <w:u w:val="none" w:color="000000"/>
      <w:vertAlign w:val="baseline"/>
    </w:rPr>
  </w:style>
  <w:style w:type="character" w:styleId="ListLabel3231">
    <w:name w:val="ListLabel 3231"/>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232">
    <w:name w:val="ListLabel 3232"/>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3233">
    <w:name w:val="ListLabel 3233"/>
    <w:qFormat/>
    <w:rPr>
      <w:rFonts w:cs="Times New Roman"/>
      <w:b w:val="false"/>
      <w:i w:val="false"/>
      <w:strike w:val="false"/>
      <w:dstrike w:val="false"/>
      <w:color w:val="000000"/>
      <w:position w:val="0"/>
      <w:sz w:val="22"/>
      <w:sz w:val="22"/>
      <w:szCs w:val="22"/>
      <w:u w:val="none" w:color="000000"/>
      <w:vertAlign w:val="baseline"/>
    </w:rPr>
  </w:style>
  <w:style w:type="character" w:styleId="ListLabel3234">
    <w:name w:val="ListLabel 3234"/>
    <w:qFormat/>
    <w:rPr>
      <w:rFonts w:cs="Times New Roman"/>
      <w:b w:val="false"/>
      <w:i w:val="false"/>
      <w:strike w:val="false"/>
      <w:dstrike w:val="false"/>
      <w:color w:val="000000"/>
      <w:position w:val="0"/>
      <w:sz w:val="22"/>
      <w:sz w:val="22"/>
      <w:szCs w:val="22"/>
      <w:u w:val="none" w:color="000000"/>
      <w:vertAlign w:val="baseline"/>
    </w:rPr>
  </w:style>
  <w:style w:type="character" w:styleId="ListLabel3235">
    <w:name w:val="ListLabel 3235"/>
    <w:qFormat/>
    <w:rPr>
      <w:rFonts w:cs="Times New Roman"/>
      <w:b w:val="false"/>
      <w:i w:val="false"/>
      <w:strike w:val="false"/>
      <w:dstrike w:val="false"/>
      <w:color w:val="000000"/>
      <w:position w:val="0"/>
      <w:sz w:val="22"/>
      <w:sz w:val="22"/>
      <w:szCs w:val="22"/>
      <w:u w:val="none" w:color="000000"/>
      <w:vertAlign w:val="baseline"/>
    </w:rPr>
  </w:style>
  <w:style w:type="character" w:styleId="ListLabel3236">
    <w:name w:val="ListLabel 3236"/>
    <w:qFormat/>
    <w:rPr>
      <w:rFonts w:cs="Times New Roman"/>
      <w:b w:val="false"/>
      <w:i w:val="false"/>
      <w:strike w:val="false"/>
      <w:dstrike w:val="false"/>
      <w:color w:val="000000"/>
      <w:position w:val="0"/>
      <w:sz w:val="22"/>
      <w:sz w:val="22"/>
      <w:szCs w:val="22"/>
      <w:u w:val="none" w:color="000000"/>
      <w:vertAlign w:val="baseline"/>
    </w:rPr>
  </w:style>
  <w:style w:type="character" w:styleId="ListLabel3237">
    <w:name w:val="ListLabel 3237"/>
    <w:qFormat/>
    <w:rPr>
      <w:rFonts w:cs="Times New Roman"/>
      <w:b w:val="false"/>
      <w:i w:val="false"/>
      <w:strike w:val="false"/>
      <w:dstrike w:val="false"/>
      <w:color w:val="000000"/>
      <w:position w:val="0"/>
      <w:sz w:val="22"/>
      <w:sz w:val="22"/>
      <w:szCs w:val="22"/>
      <w:u w:val="none" w:color="000000"/>
      <w:vertAlign w:val="baseline"/>
    </w:rPr>
  </w:style>
  <w:style w:type="character" w:styleId="ListLabel3238">
    <w:name w:val="ListLabel 3238"/>
    <w:qFormat/>
    <w:rPr>
      <w:rFonts w:cs="Times New Roman"/>
      <w:b w:val="false"/>
      <w:i w:val="false"/>
      <w:strike w:val="false"/>
      <w:dstrike w:val="false"/>
      <w:color w:val="000000"/>
      <w:position w:val="0"/>
      <w:sz w:val="22"/>
      <w:sz w:val="22"/>
      <w:szCs w:val="22"/>
      <w:u w:val="none" w:color="000000"/>
      <w:vertAlign w:val="baseline"/>
    </w:rPr>
  </w:style>
  <w:style w:type="character" w:styleId="ListLabel3239">
    <w:name w:val="ListLabel 3239"/>
    <w:qFormat/>
    <w:rPr>
      <w:rFonts w:cs="Times New Roman"/>
      <w:b w:val="false"/>
      <w:i w:val="false"/>
      <w:strike w:val="false"/>
      <w:dstrike w:val="false"/>
      <w:color w:val="000000"/>
      <w:position w:val="0"/>
      <w:sz w:val="22"/>
      <w:sz w:val="22"/>
      <w:szCs w:val="22"/>
      <w:u w:val="none" w:color="000000"/>
      <w:vertAlign w:val="baseline"/>
    </w:rPr>
  </w:style>
  <w:style w:type="character" w:styleId="ListLabel3240">
    <w:name w:val="ListLabel 3240"/>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241">
    <w:name w:val="ListLabel 3241"/>
    <w:qFormat/>
    <w:rPr>
      <w:rFonts w:ascii="Calibri" w:hAnsi="Calibri" w:eastAsia="Times New Roman" w:cs="Times New Roman"/>
      <w:b/>
      <w:bCs/>
      <w:i w:val="false"/>
      <w:strike w:val="false"/>
      <w:dstrike w:val="false"/>
      <w:color w:val="000000"/>
      <w:position w:val="0"/>
      <w:sz w:val="22"/>
      <w:sz w:val="22"/>
      <w:szCs w:val="22"/>
      <w:u w:val="none" w:color="000000"/>
      <w:vertAlign w:val="baseline"/>
    </w:rPr>
  </w:style>
  <w:style w:type="character" w:styleId="ListLabel3242">
    <w:name w:val="ListLabel 3242"/>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3243">
    <w:name w:val="ListLabel 3243"/>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3244">
    <w:name w:val="ListLabel 3244"/>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3245">
    <w:name w:val="ListLabel 3245"/>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3246">
    <w:name w:val="ListLabel 3246"/>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3247">
    <w:name w:val="ListLabel 3247"/>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3248">
    <w:name w:val="ListLabel 3248"/>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3249">
    <w:name w:val="ListLabel 3249"/>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3250">
    <w:name w:val="ListLabel 3250"/>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3251">
    <w:name w:val="ListLabel 325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252">
    <w:name w:val="ListLabel 325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253">
    <w:name w:val="ListLabel 325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254">
    <w:name w:val="ListLabel 325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255">
    <w:name w:val="ListLabel 325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256">
    <w:name w:val="ListLabel 325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257">
    <w:name w:val="ListLabel 325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258">
    <w:name w:val="ListLabel 3258"/>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3259">
    <w:name w:val="ListLabel 3259"/>
    <w:qFormat/>
    <w:rPr>
      <w:rFonts w:cs="Times New Roman"/>
      <w:b w:val="false"/>
      <w:i w:val="false"/>
      <w:strike w:val="false"/>
      <w:dstrike w:val="false"/>
      <w:color w:val="000000"/>
      <w:position w:val="0"/>
      <w:sz w:val="22"/>
      <w:sz w:val="22"/>
      <w:szCs w:val="22"/>
      <w:u w:val="none" w:color="000000"/>
      <w:vertAlign w:val="baseline"/>
    </w:rPr>
  </w:style>
  <w:style w:type="character" w:styleId="ListLabel3260">
    <w:name w:val="ListLabel 3260"/>
    <w:qFormat/>
    <w:rPr>
      <w:rFonts w:cs="Times New Roman"/>
      <w:b w:val="false"/>
      <w:i w:val="false"/>
      <w:strike w:val="false"/>
      <w:dstrike w:val="false"/>
      <w:color w:val="000000"/>
      <w:position w:val="0"/>
      <w:sz w:val="22"/>
      <w:sz w:val="22"/>
      <w:szCs w:val="22"/>
      <w:u w:val="none" w:color="000000"/>
      <w:vertAlign w:val="baseline"/>
    </w:rPr>
  </w:style>
  <w:style w:type="character" w:styleId="ListLabel3261">
    <w:name w:val="ListLabel 3261"/>
    <w:qFormat/>
    <w:rPr>
      <w:rFonts w:cs="Times New Roman"/>
      <w:b w:val="false"/>
      <w:i w:val="false"/>
      <w:strike w:val="false"/>
      <w:dstrike w:val="false"/>
      <w:color w:val="000000"/>
      <w:position w:val="0"/>
      <w:sz w:val="22"/>
      <w:sz w:val="22"/>
      <w:szCs w:val="22"/>
      <w:u w:val="none" w:color="000000"/>
      <w:vertAlign w:val="baseline"/>
    </w:rPr>
  </w:style>
  <w:style w:type="character" w:styleId="ListLabel3262">
    <w:name w:val="ListLabel 3262"/>
    <w:qFormat/>
    <w:rPr>
      <w:rFonts w:cs="Times New Roman"/>
      <w:b w:val="false"/>
      <w:i w:val="false"/>
      <w:strike w:val="false"/>
      <w:dstrike w:val="false"/>
      <w:color w:val="000000"/>
      <w:position w:val="0"/>
      <w:sz w:val="22"/>
      <w:sz w:val="22"/>
      <w:szCs w:val="22"/>
      <w:u w:val="none" w:color="000000"/>
      <w:vertAlign w:val="baseline"/>
    </w:rPr>
  </w:style>
  <w:style w:type="character" w:styleId="ListLabel3263">
    <w:name w:val="ListLabel 3263"/>
    <w:qFormat/>
    <w:rPr>
      <w:rFonts w:cs="Times New Roman"/>
      <w:b w:val="false"/>
      <w:i w:val="false"/>
      <w:strike w:val="false"/>
      <w:dstrike w:val="false"/>
      <w:color w:val="000000"/>
      <w:position w:val="0"/>
      <w:sz w:val="22"/>
      <w:sz w:val="22"/>
      <w:szCs w:val="22"/>
      <w:u w:val="none" w:color="000000"/>
      <w:vertAlign w:val="baseline"/>
    </w:rPr>
  </w:style>
  <w:style w:type="character" w:styleId="ListLabel3264">
    <w:name w:val="ListLabel 3264"/>
    <w:qFormat/>
    <w:rPr>
      <w:rFonts w:cs="Times New Roman"/>
      <w:b w:val="false"/>
      <w:i w:val="false"/>
      <w:strike w:val="false"/>
      <w:dstrike w:val="false"/>
      <w:color w:val="000000"/>
      <w:position w:val="0"/>
      <w:sz w:val="22"/>
      <w:sz w:val="22"/>
      <w:szCs w:val="22"/>
      <w:u w:val="none" w:color="000000"/>
      <w:vertAlign w:val="baseline"/>
    </w:rPr>
  </w:style>
  <w:style w:type="character" w:styleId="ListLabel3265">
    <w:name w:val="ListLabel 3265"/>
    <w:qFormat/>
    <w:rPr>
      <w:rFonts w:cs="Times New Roman"/>
      <w:b w:val="false"/>
      <w:i w:val="false"/>
      <w:strike w:val="false"/>
      <w:dstrike w:val="false"/>
      <w:color w:val="000000"/>
      <w:position w:val="0"/>
      <w:sz w:val="22"/>
      <w:sz w:val="22"/>
      <w:szCs w:val="22"/>
      <w:u w:val="none" w:color="000000"/>
      <w:vertAlign w:val="baseline"/>
    </w:rPr>
  </w:style>
  <w:style w:type="character" w:styleId="ListLabel3266">
    <w:name w:val="ListLabel 3266"/>
    <w:qFormat/>
    <w:rPr>
      <w:rFonts w:cs="Times New Roman"/>
      <w:b w:val="false"/>
      <w:i w:val="false"/>
      <w:strike w:val="false"/>
      <w:dstrike w:val="false"/>
      <w:color w:val="000000"/>
      <w:position w:val="0"/>
      <w:sz w:val="22"/>
      <w:sz w:val="22"/>
      <w:szCs w:val="22"/>
      <w:u w:val="none" w:color="000000"/>
      <w:vertAlign w:val="baseline"/>
    </w:rPr>
  </w:style>
  <w:style w:type="character" w:styleId="ListLabel3267">
    <w:name w:val="ListLabel 3267"/>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268">
    <w:name w:val="ListLabel 326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69">
    <w:name w:val="ListLabel 326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70">
    <w:name w:val="ListLabel 327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71">
    <w:name w:val="ListLabel 327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72">
    <w:name w:val="ListLabel 327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73">
    <w:name w:val="ListLabel 327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74">
    <w:name w:val="ListLabel 327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75">
    <w:name w:val="ListLabel 327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76">
    <w:name w:val="ListLabel 3276"/>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277">
    <w:name w:val="ListLabel 327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78">
    <w:name w:val="ListLabel 327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79">
    <w:name w:val="ListLabel 327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80">
    <w:name w:val="ListLabel 328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81">
    <w:name w:val="ListLabel 328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82">
    <w:name w:val="ListLabel 328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83">
    <w:name w:val="ListLabel 328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84">
    <w:name w:val="ListLabel 328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85">
    <w:name w:val="ListLabel 3285"/>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3286">
    <w:name w:val="ListLabel 3286"/>
    <w:qFormat/>
    <w:rPr>
      <w:rFonts w:cs="Times New Roman"/>
      <w:b w:val="false"/>
      <w:i w:val="false"/>
      <w:strike w:val="false"/>
      <w:dstrike w:val="false"/>
      <w:color w:val="000000"/>
      <w:position w:val="0"/>
      <w:sz w:val="22"/>
      <w:sz w:val="22"/>
      <w:szCs w:val="22"/>
      <w:u w:val="none" w:color="000000"/>
      <w:vertAlign w:val="baseline"/>
    </w:rPr>
  </w:style>
  <w:style w:type="character" w:styleId="ListLabel3287">
    <w:name w:val="ListLabel 3287"/>
    <w:qFormat/>
    <w:rPr>
      <w:rFonts w:cs="Times New Roman"/>
      <w:b w:val="false"/>
      <w:i w:val="false"/>
      <w:strike w:val="false"/>
      <w:dstrike w:val="false"/>
      <w:color w:val="000000"/>
      <w:position w:val="0"/>
      <w:sz w:val="22"/>
      <w:sz w:val="22"/>
      <w:szCs w:val="22"/>
      <w:u w:val="none" w:color="000000"/>
      <w:vertAlign w:val="baseline"/>
    </w:rPr>
  </w:style>
  <w:style w:type="character" w:styleId="ListLabel3288">
    <w:name w:val="ListLabel 3288"/>
    <w:qFormat/>
    <w:rPr>
      <w:rFonts w:cs="Times New Roman"/>
      <w:b w:val="false"/>
      <w:i w:val="false"/>
      <w:strike w:val="false"/>
      <w:dstrike w:val="false"/>
      <w:color w:val="000000"/>
      <w:position w:val="0"/>
      <w:sz w:val="22"/>
      <w:sz w:val="22"/>
      <w:szCs w:val="22"/>
      <w:u w:val="none" w:color="000000"/>
      <w:vertAlign w:val="baseline"/>
    </w:rPr>
  </w:style>
  <w:style w:type="character" w:styleId="ListLabel3289">
    <w:name w:val="ListLabel 3289"/>
    <w:qFormat/>
    <w:rPr>
      <w:rFonts w:cs="Times New Roman"/>
      <w:b w:val="false"/>
      <w:i w:val="false"/>
      <w:strike w:val="false"/>
      <w:dstrike w:val="false"/>
      <w:color w:val="000000"/>
      <w:position w:val="0"/>
      <w:sz w:val="22"/>
      <w:sz w:val="22"/>
      <w:szCs w:val="22"/>
      <w:u w:val="none" w:color="000000"/>
      <w:vertAlign w:val="baseline"/>
    </w:rPr>
  </w:style>
  <w:style w:type="character" w:styleId="ListLabel3290">
    <w:name w:val="ListLabel 3290"/>
    <w:qFormat/>
    <w:rPr>
      <w:rFonts w:cs="Times New Roman"/>
      <w:b w:val="false"/>
      <w:i w:val="false"/>
      <w:strike w:val="false"/>
      <w:dstrike w:val="false"/>
      <w:color w:val="000000"/>
      <w:position w:val="0"/>
      <w:sz w:val="22"/>
      <w:sz w:val="22"/>
      <w:szCs w:val="22"/>
      <w:u w:val="none" w:color="000000"/>
      <w:vertAlign w:val="baseline"/>
    </w:rPr>
  </w:style>
  <w:style w:type="character" w:styleId="ListLabel3291">
    <w:name w:val="ListLabel 3291"/>
    <w:qFormat/>
    <w:rPr>
      <w:rFonts w:cs="Times New Roman"/>
      <w:b w:val="false"/>
      <w:i w:val="false"/>
      <w:strike w:val="false"/>
      <w:dstrike w:val="false"/>
      <w:color w:val="000000"/>
      <w:position w:val="0"/>
      <w:sz w:val="22"/>
      <w:sz w:val="22"/>
      <w:szCs w:val="22"/>
      <w:u w:val="none" w:color="000000"/>
      <w:vertAlign w:val="baseline"/>
    </w:rPr>
  </w:style>
  <w:style w:type="character" w:styleId="ListLabel3292">
    <w:name w:val="ListLabel 3292"/>
    <w:qFormat/>
    <w:rPr>
      <w:rFonts w:cs="Times New Roman"/>
      <w:b w:val="false"/>
      <w:i w:val="false"/>
      <w:strike w:val="false"/>
      <w:dstrike w:val="false"/>
      <w:color w:val="000000"/>
      <w:position w:val="0"/>
      <w:sz w:val="22"/>
      <w:sz w:val="22"/>
      <w:szCs w:val="22"/>
      <w:u w:val="none" w:color="000000"/>
      <w:vertAlign w:val="baseline"/>
    </w:rPr>
  </w:style>
  <w:style w:type="character" w:styleId="ListLabel3293">
    <w:name w:val="ListLabel 3293"/>
    <w:qFormat/>
    <w:rPr>
      <w:rFonts w:cs="Times New Roman"/>
      <w:b w:val="false"/>
      <w:i w:val="false"/>
      <w:strike w:val="false"/>
      <w:dstrike w:val="false"/>
      <w:color w:val="000000"/>
      <w:position w:val="0"/>
      <w:sz w:val="22"/>
      <w:sz w:val="22"/>
      <w:szCs w:val="22"/>
      <w:u w:val="none" w:color="000000"/>
      <w:vertAlign w:val="baseline"/>
    </w:rPr>
  </w:style>
  <w:style w:type="character" w:styleId="ListLabel3294">
    <w:name w:val="ListLabel 3294"/>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3295">
    <w:name w:val="ListLabel 3295"/>
    <w:qFormat/>
    <w:rPr>
      <w:rFonts w:cs="Times New Roman"/>
      <w:b w:val="false"/>
      <w:i w:val="false"/>
      <w:strike w:val="false"/>
      <w:dstrike w:val="false"/>
      <w:color w:val="000000"/>
      <w:position w:val="0"/>
      <w:sz w:val="22"/>
      <w:sz w:val="22"/>
      <w:szCs w:val="22"/>
      <w:u w:val="none" w:color="000000"/>
      <w:vertAlign w:val="baseline"/>
    </w:rPr>
  </w:style>
  <w:style w:type="character" w:styleId="ListLabel3296">
    <w:name w:val="ListLabel 3296"/>
    <w:qFormat/>
    <w:rPr>
      <w:rFonts w:cs="Times New Roman"/>
      <w:b w:val="false"/>
      <w:i w:val="false"/>
      <w:strike w:val="false"/>
      <w:dstrike w:val="false"/>
      <w:color w:val="000000"/>
      <w:position w:val="0"/>
      <w:sz w:val="22"/>
      <w:sz w:val="22"/>
      <w:szCs w:val="22"/>
      <w:u w:val="none" w:color="000000"/>
      <w:vertAlign w:val="baseline"/>
    </w:rPr>
  </w:style>
  <w:style w:type="character" w:styleId="ListLabel3297">
    <w:name w:val="ListLabel 3297"/>
    <w:qFormat/>
    <w:rPr>
      <w:rFonts w:cs="Times New Roman"/>
      <w:b w:val="false"/>
      <w:i w:val="false"/>
      <w:strike w:val="false"/>
      <w:dstrike w:val="false"/>
      <w:color w:val="000000"/>
      <w:position w:val="0"/>
      <w:sz w:val="22"/>
      <w:sz w:val="22"/>
      <w:szCs w:val="22"/>
      <w:u w:val="none" w:color="000000"/>
      <w:vertAlign w:val="baseline"/>
    </w:rPr>
  </w:style>
  <w:style w:type="character" w:styleId="ListLabel3298">
    <w:name w:val="ListLabel 3298"/>
    <w:qFormat/>
    <w:rPr>
      <w:rFonts w:cs="Times New Roman"/>
      <w:b w:val="false"/>
      <w:i w:val="false"/>
      <w:strike w:val="false"/>
      <w:dstrike w:val="false"/>
      <w:color w:val="000000"/>
      <w:position w:val="0"/>
      <w:sz w:val="22"/>
      <w:sz w:val="22"/>
      <w:szCs w:val="22"/>
      <w:u w:val="none" w:color="000000"/>
      <w:vertAlign w:val="baseline"/>
    </w:rPr>
  </w:style>
  <w:style w:type="character" w:styleId="ListLabel3299">
    <w:name w:val="ListLabel 3299"/>
    <w:qFormat/>
    <w:rPr>
      <w:rFonts w:cs="Times New Roman"/>
      <w:b w:val="false"/>
      <w:i w:val="false"/>
      <w:strike w:val="false"/>
      <w:dstrike w:val="false"/>
      <w:color w:val="000000"/>
      <w:position w:val="0"/>
      <w:sz w:val="22"/>
      <w:sz w:val="22"/>
      <w:szCs w:val="22"/>
      <w:u w:val="none" w:color="000000"/>
      <w:vertAlign w:val="baseline"/>
    </w:rPr>
  </w:style>
  <w:style w:type="character" w:styleId="ListLabel3300">
    <w:name w:val="ListLabel 3300"/>
    <w:qFormat/>
    <w:rPr>
      <w:rFonts w:cs="Times New Roman"/>
      <w:b w:val="false"/>
      <w:i w:val="false"/>
      <w:strike w:val="false"/>
      <w:dstrike w:val="false"/>
      <w:color w:val="000000"/>
      <w:position w:val="0"/>
      <w:sz w:val="22"/>
      <w:sz w:val="22"/>
      <w:szCs w:val="22"/>
      <w:u w:val="none" w:color="000000"/>
      <w:vertAlign w:val="baseline"/>
    </w:rPr>
  </w:style>
  <w:style w:type="character" w:styleId="ListLabel3301">
    <w:name w:val="ListLabel 3301"/>
    <w:qFormat/>
    <w:rPr>
      <w:rFonts w:cs="Times New Roman"/>
      <w:b w:val="false"/>
      <w:i w:val="false"/>
      <w:strike w:val="false"/>
      <w:dstrike w:val="false"/>
      <w:color w:val="000000"/>
      <w:position w:val="0"/>
      <w:sz w:val="22"/>
      <w:sz w:val="22"/>
      <w:szCs w:val="22"/>
      <w:u w:val="none" w:color="000000"/>
      <w:vertAlign w:val="baseline"/>
    </w:rPr>
  </w:style>
  <w:style w:type="character" w:styleId="ListLabel3302">
    <w:name w:val="ListLabel 3302"/>
    <w:qFormat/>
    <w:rPr>
      <w:rFonts w:cs="Times New Roman"/>
      <w:b w:val="false"/>
      <w:i w:val="false"/>
      <w:strike w:val="false"/>
      <w:dstrike w:val="false"/>
      <w:color w:val="000000"/>
      <w:position w:val="0"/>
      <w:sz w:val="22"/>
      <w:sz w:val="22"/>
      <w:szCs w:val="22"/>
      <w:u w:val="none" w:color="000000"/>
      <w:vertAlign w:val="baseline"/>
    </w:rPr>
  </w:style>
  <w:style w:type="character" w:styleId="ListLabel3303">
    <w:name w:val="ListLabel 3303"/>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304">
    <w:name w:val="ListLabel 330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305">
    <w:name w:val="ListLabel 330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306">
    <w:name w:val="ListLabel 330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307">
    <w:name w:val="ListLabel 330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308">
    <w:name w:val="ListLabel 330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309">
    <w:name w:val="ListLabel 330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310">
    <w:name w:val="ListLabel 331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311">
    <w:name w:val="ListLabel 331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312">
    <w:name w:val="ListLabel 3312"/>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3313">
    <w:name w:val="ListLabel 3313"/>
    <w:qFormat/>
    <w:rPr>
      <w:rFonts w:cs="Times New Roman"/>
      <w:b w:val="false"/>
      <w:i w:val="false"/>
      <w:strike w:val="false"/>
      <w:dstrike w:val="false"/>
      <w:color w:val="000000"/>
      <w:position w:val="0"/>
      <w:sz w:val="22"/>
      <w:sz w:val="22"/>
      <w:szCs w:val="22"/>
      <w:u w:val="none" w:color="000000"/>
      <w:vertAlign w:val="baseline"/>
    </w:rPr>
  </w:style>
  <w:style w:type="character" w:styleId="ListLabel3314">
    <w:name w:val="ListLabel 3314"/>
    <w:qFormat/>
    <w:rPr>
      <w:rFonts w:cs="Times New Roman"/>
      <w:b w:val="false"/>
      <w:i w:val="false"/>
      <w:strike w:val="false"/>
      <w:dstrike w:val="false"/>
      <w:color w:val="000000"/>
      <w:position w:val="0"/>
      <w:sz w:val="22"/>
      <w:sz w:val="22"/>
      <w:szCs w:val="22"/>
      <w:u w:val="none" w:color="000000"/>
      <w:vertAlign w:val="baseline"/>
    </w:rPr>
  </w:style>
  <w:style w:type="character" w:styleId="ListLabel3315">
    <w:name w:val="ListLabel 3315"/>
    <w:qFormat/>
    <w:rPr>
      <w:rFonts w:cs="Times New Roman"/>
      <w:b w:val="false"/>
      <w:i w:val="false"/>
      <w:strike w:val="false"/>
      <w:dstrike w:val="false"/>
      <w:color w:val="000000"/>
      <w:position w:val="0"/>
      <w:sz w:val="22"/>
      <w:sz w:val="22"/>
      <w:szCs w:val="22"/>
      <w:u w:val="none" w:color="000000"/>
      <w:vertAlign w:val="baseline"/>
    </w:rPr>
  </w:style>
  <w:style w:type="character" w:styleId="ListLabel3316">
    <w:name w:val="ListLabel 3316"/>
    <w:qFormat/>
    <w:rPr>
      <w:rFonts w:cs="Times New Roman"/>
      <w:b w:val="false"/>
      <w:i w:val="false"/>
      <w:strike w:val="false"/>
      <w:dstrike w:val="false"/>
      <w:color w:val="000000"/>
      <w:position w:val="0"/>
      <w:sz w:val="22"/>
      <w:sz w:val="22"/>
      <w:szCs w:val="22"/>
      <w:u w:val="none" w:color="000000"/>
      <w:vertAlign w:val="baseline"/>
    </w:rPr>
  </w:style>
  <w:style w:type="character" w:styleId="ListLabel3317">
    <w:name w:val="ListLabel 3317"/>
    <w:qFormat/>
    <w:rPr>
      <w:rFonts w:cs="Times New Roman"/>
      <w:b w:val="false"/>
      <w:i w:val="false"/>
      <w:strike w:val="false"/>
      <w:dstrike w:val="false"/>
      <w:color w:val="000000"/>
      <w:position w:val="0"/>
      <w:sz w:val="22"/>
      <w:sz w:val="22"/>
      <w:szCs w:val="22"/>
      <w:u w:val="none" w:color="000000"/>
      <w:vertAlign w:val="baseline"/>
    </w:rPr>
  </w:style>
  <w:style w:type="character" w:styleId="ListLabel3318">
    <w:name w:val="ListLabel 3318"/>
    <w:qFormat/>
    <w:rPr>
      <w:rFonts w:cs="Times New Roman"/>
      <w:b w:val="false"/>
      <w:i w:val="false"/>
      <w:strike w:val="false"/>
      <w:dstrike w:val="false"/>
      <w:color w:val="000000"/>
      <w:position w:val="0"/>
      <w:sz w:val="22"/>
      <w:sz w:val="22"/>
      <w:szCs w:val="22"/>
      <w:u w:val="none" w:color="000000"/>
      <w:vertAlign w:val="baseline"/>
    </w:rPr>
  </w:style>
  <w:style w:type="character" w:styleId="ListLabel3319">
    <w:name w:val="ListLabel 3319"/>
    <w:qFormat/>
    <w:rPr>
      <w:rFonts w:cs="Times New Roman"/>
      <w:b w:val="false"/>
      <w:i w:val="false"/>
      <w:strike w:val="false"/>
      <w:dstrike w:val="false"/>
      <w:color w:val="000000"/>
      <w:position w:val="0"/>
      <w:sz w:val="22"/>
      <w:sz w:val="22"/>
      <w:szCs w:val="22"/>
      <w:u w:val="none" w:color="000000"/>
      <w:vertAlign w:val="baseline"/>
    </w:rPr>
  </w:style>
  <w:style w:type="character" w:styleId="ListLabel3320">
    <w:name w:val="ListLabel 3320"/>
    <w:qFormat/>
    <w:rPr>
      <w:rFonts w:cs="Times New Roman"/>
      <w:b w:val="false"/>
      <w:i w:val="false"/>
      <w:strike w:val="false"/>
      <w:dstrike w:val="false"/>
      <w:color w:val="000000"/>
      <w:position w:val="0"/>
      <w:sz w:val="22"/>
      <w:sz w:val="22"/>
      <w:szCs w:val="22"/>
      <w:u w:val="none" w:color="000000"/>
      <w:vertAlign w:val="baseline"/>
    </w:rPr>
  </w:style>
  <w:style w:type="character" w:styleId="ListLabel3321">
    <w:name w:val="ListLabel 3321"/>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322">
    <w:name w:val="ListLabel 3322"/>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323">
    <w:name w:val="ListLabel 3323"/>
    <w:qFormat/>
    <w:rPr>
      <w:rFonts w:ascii="Calibri" w:hAnsi="Calibri" w:eastAsia="Times New Roman" w:cs="Times New Roman"/>
      <w:b w:val="false"/>
      <w:i w:val="false"/>
      <w:strike w:val="false"/>
      <w:dstrike w:val="false"/>
      <w:color w:val="000000"/>
      <w:position w:val="0"/>
      <w:sz w:val="22"/>
      <w:sz w:val="22"/>
      <w:szCs w:val="22"/>
      <w:u w:val="none" w:color="000000"/>
      <w:vertAlign w:val="baseline"/>
    </w:rPr>
  </w:style>
  <w:style w:type="character" w:styleId="ListLabel3324">
    <w:name w:val="ListLabel 3324"/>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3325">
    <w:name w:val="ListLabel 3325"/>
    <w:qFormat/>
    <w:rPr>
      <w:rFonts w:cs="Times New Roman"/>
      <w:b w:val="false"/>
      <w:i w:val="false"/>
      <w:strike w:val="false"/>
      <w:dstrike w:val="false"/>
      <w:color w:val="000000"/>
      <w:position w:val="0"/>
      <w:sz w:val="22"/>
      <w:sz w:val="22"/>
      <w:szCs w:val="22"/>
      <w:u w:val="none" w:color="000000"/>
      <w:vertAlign w:val="baseline"/>
    </w:rPr>
  </w:style>
  <w:style w:type="character" w:styleId="ListLabel3326">
    <w:name w:val="ListLabel 3326"/>
    <w:qFormat/>
    <w:rPr>
      <w:rFonts w:cs="Times New Roman"/>
      <w:b w:val="false"/>
      <w:i w:val="false"/>
      <w:strike w:val="false"/>
      <w:dstrike w:val="false"/>
      <w:color w:val="000000"/>
      <w:position w:val="0"/>
      <w:sz w:val="22"/>
      <w:sz w:val="22"/>
      <w:szCs w:val="22"/>
      <w:u w:val="none" w:color="000000"/>
      <w:vertAlign w:val="baseline"/>
    </w:rPr>
  </w:style>
  <w:style w:type="character" w:styleId="ListLabel3327">
    <w:name w:val="ListLabel 3327"/>
    <w:qFormat/>
    <w:rPr>
      <w:rFonts w:cs="Times New Roman"/>
      <w:b w:val="false"/>
      <w:i w:val="false"/>
      <w:strike w:val="false"/>
      <w:dstrike w:val="false"/>
      <w:color w:val="000000"/>
      <w:position w:val="0"/>
      <w:sz w:val="22"/>
      <w:sz w:val="22"/>
      <w:szCs w:val="22"/>
      <w:u w:val="none" w:color="000000"/>
      <w:vertAlign w:val="baseline"/>
    </w:rPr>
  </w:style>
  <w:style w:type="character" w:styleId="ListLabel3328">
    <w:name w:val="ListLabel 3328"/>
    <w:qFormat/>
    <w:rPr>
      <w:rFonts w:cs="Times New Roman"/>
      <w:b w:val="false"/>
      <w:i w:val="false"/>
      <w:strike w:val="false"/>
      <w:dstrike w:val="false"/>
      <w:color w:val="000000"/>
      <w:position w:val="0"/>
      <w:sz w:val="22"/>
      <w:sz w:val="22"/>
      <w:szCs w:val="22"/>
      <w:u w:val="none" w:color="000000"/>
      <w:vertAlign w:val="baseline"/>
    </w:rPr>
  </w:style>
  <w:style w:type="character" w:styleId="ListLabel3329">
    <w:name w:val="ListLabel 3329"/>
    <w:qFormat/>
    <w:rPr>
      <w:rFonts w:cs="Times New Roman"/>
      <w:b w:val="false"/>
      <w:i w:val="false"/>
      <w:strike w:val="false"/>
      <w:dstrike w:val="false"/>
      <w:color w:val="000000"/>
      <w:position w:val="0"/>
      <w:sz w:val="22"/>
      <w:sz w:val="22"/>
      <w:szCs w:val="22"/>
      <w:u w:val="none" w:color="000000"/>
      <w:vertAlign w:val="baseline"/>
    </w:rPr>
  </w:style>
  <w:style w:type="character" w:styleId="ListLabel3330">
    <w:name w:val="ListLabel 3330"/>
    <w:qFormat/>
    <w:rPr>
      <w:rFonts w:cs="Times New Roman"/>
      <w:b w:val="false"/>
      <w:i w:val="false"/>
      <w:strike w:val="false"/>
      <w:dstrike w:val="false"/>
      <w:color w:val="000000"/>
      <w:position w:val="0"/>
      <w:sz w:val="22"/>
      <w:sz w:val="22"/>
      <w:szCs w:val="22"/>
      <w:u w:val="none" w:color="000000"/>
      <w:vertAlign w:val="baseline"/>
    </w:rPr>
  </w:style>
  <w:style w:type="character" w:styleId="ListLabel3331">
    <w:name w:val="ListLabel 3331"/>
    <w:qFormat/>
    <w:rPr>
      <w:rFonts w:cs="Times New Roman"/>
      <w:b w:val="false"/>
      <w:i w:val="false"/>
      <w:strike w:val="false"/>
      <w:dstrike w:val="false"/>
      <w:color w:val="000000"/>
      <w:position w:val="0"/>
      <w:sz w:val="22"/>
      <w:sz w:val="22"/>
      <w:szCs w:val="22"/>
      <w:u w:val="none" w:color="000000"/>
      <w:vertAlign w:val="baseline"/>
    </w:rPr>
  </w:style>
  <w:style w:type="character" w:styleId="ListLabel3332">
    <w:name w:val="ListLabel 3332"/>
    <w:qFormat/>
    <w:rPr>
      <w:rFonts w:cs="Times New Roman"/>
      <w:b w:val="false"/>
      <w:i w:val="false"/>
      <w:strike w:val="false"/>
      <w:dstrike w:val="false"/>
      <w:color w:val="000000"/>
      <w:position w:val="0"/>
      <w:sz w:val="22"/>
      <w:sz w:val="22"/>
      <w:szCs w:val="22"/>
      <w:u w:val="none" w:color="000000"/>
      <w:vertAlign w:val="baseline"/>
    </w:rPr>
  </w:style>
  <w:style w:type="character" w:styleId="ListLabel3333">
    <w:name w:val="ListLabel 3333"/>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3334">
    <w:name w:val="ListLabel 3334"/>
    <w:qFormat/>
    <w:rPr>
      <w:rFonts w:cs="Times New Roman"/>
      <w:b w:val="false"/>
      <w:i w:val="false"/>
      <w:strike w:val="false"/>
      <w:dstrike w:val="false"/>
      <w:color w:val="000000"/>
      <w:position w:val="0"/>
      <w:sz w:val="22"/>
      <w:sz w:val="22"/>
      <w:szCs w:val="22"/>
      <w:u w:val="none" w:color="000000"/>
      <w:vertAlign w:val="baseline"/>
    </w:rPr>
  </w:style>
  <w:style w:type="character" w:styleId="ListLabel3335">
    <w:name w:val="ListLabel 3335"/>
    <w:qFormat/>
    <w:rPr>
      <w:rFonts w:cs="Times New Roman"/>
      <w:b w:val="false"/>
      <w:i w:val="false"/>
      <w:strike w:val="false"/>
      <w:dstrike w:val="false"/>
      <w:color w:val="000000"/>
      <w:position w:val="0"/>
      <w:sz w:val="22"/>
      <w:sz w:val="22"/>
      <w:szCs w:val="22"/>
      <w:u w:val="none" w:color="000000"/>
      <w:vertAlign w:val="baseline"/>
    </w:rPr>
  </w:style>
  <w:style w:type="character" w:styleId="ListLabel3336">
    <w:name w:val="ListLabel 3336"/>
    <w:qFormat/>
    <w:rPr>
      <w:rFonts w:cs="Times New Roman"/>
      <w:b w:val="false"/>
      <w:i w:val="false"/>
      <w:strike w:val="false"/>
      <w:dstrike w:val="false"/>
      <w:color w:val="000000"/>
      <w:position w:val="0"/>
      <w:sz w:val="22"/>
      <w:sz w:val="22"/>
      <w:szCs w:val="22"/>
      <w:u w:val="none" w:color="000000"/>
      <w:vertAlign w:val="baseline"/>
    </w:rPr>
  </w:style>
  <w:style w:type="character" w:styleId="ListLabel3337">
    <w:name w:val="ListLabel 3337"/>
    <w:qFormat/>
    <w:rPr>
      <w:rFonts w:cs="Times New Roman"/>
      <w:b w:val="false"/>
      <w:i w:val="false"/>
      <w:strike w:val="false"/>
      <w:dstrike w:val="false"/>
      <w:color w:val="000000"/>
      <w:position w:val="0"/>
      <w:sz w:val="22"/>
      <w:sz w:val="22"/>
      <w:szCs w:val="22"/>
      <w:u w:val="none" w:color="000000"/>
      <w:vertAlign w:val="baseline"/>
    </w:rPr>
  </w:style>
  <w:style w:type="character" w:styleId="ListLabel3338">
    <w:name w:val="ListLabel 3338"/>
    <w:qFormat/>
    <w:rPr>
      <w:rFonts w:cs="Times New Roman"/>
      <w:b w:val="false"/>
      <w:i w:val="false"/>
      <w:strike w:val="false"/>
      <w:dstrike w:val="false"/>
      <w:color w:val="000000"/>
      <w:position w:val="0"/>
      <w:sz w:val="22"/>
      <w:sz w:val="22"/>
      <w:szCs w:val="22"/>
      <w:u w:val="none" w:color="000000"/>
      <w:vertAlign w:val="baseline"/>
    </w:rPr>
  </w:style>
  <w:style w:type="character" w:styleId="ListLabel3339">
    <w:name w:val="ListLabel 3339"/>
    <w:qFormat/>
    <w:rPr>
      <w:rFonts w:ascii="Calibri" w:hAnsi="Calibri" w:eastAsia="Times New Roman" w:cs="Times New Roman"/>
      <w:b/>
      <w:bCs/>
      <w:i w:val="false"/>
      <w:strike w:val="false"/>
      <w:dstrike w:val="false"/>
      <w:color w:val="000000"/>
      <w:position w:val="0"/>
      <w:sz w:val="24"/>
      <w:sz w:val="24"/>
      <w:szCs w:val="24"/>
      <w:u w:val="none" w:color="000000"/>
      <w:vertAlign w:val="baseline"/>
    </w:rPr>
  </w:style>
  <w:style w:type="character" w:styleId="ListLabel3340">
    <w:name w:val="ListLabel 334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341">
    <w:name w:val="ListLabel 334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342">
    <w:name w:val="ListLabel 334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343">
    <w:name w:val="ListLabel 334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344">
    <w:name w:val="ListLabel 334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345">
    <w:name w:val="ListLabel 334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346">
    <w:name w:val="ListLabel 334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347">
    <w:name w:val="ListLabel 334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348">
    <w:name w:val="ListLabel 3348"/>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3349">
    <w:name w:val="ListLabel 3349"/>
    <w:qFormat/>
    <w:rPr>
      <w:rFonts w:cs="Times New Roman"/>
      <w:b w:val="false"/>
      <w:i w:val="false"/>
      <w:strike w:val="false"/>
      <w:dstrike w:val="false"/>
      <w:color w:val="000000"/>
      <w:position w:val="0"/>
      <w:sz w:val="22"/>
      <w:sz w:val="22"/>
      <w:szCs w:val="22"/>
      <w:u w:val="none" w:color="000000"/>
      <w:vertAlign w:val="baseline"/>
    </w:rPr>
  </w:style>
  <w:style w:type="character" w:styleId="ListLabel3350">
    <w:name w:val="ListLabel 3350"/>
    <w:qFormat/>
    <w:rPr>
      <w:rFonts w:cs="Times New Roman"/>
      <w:b w:val="false"/>
      <w:i w:val="false"/>
      <w:strike w:val="false"/>
      <w:dstrike w:val="false"/>
      <w:color w:val="000000"/>
      <w:position w:val="0"/>
      <w:sz w:val="22"/>
      <w:sz w:val="22"/>
      <w:szCs w:val="22"/>
      <w:u w:val="none" w:color="000000"/>
      <w:vertAlign w:val="baseline"/>
    </w:rPr>
  </w:style>
  <w:style w:type="character" w:styleId="ListLabel3351">
    <w:name w:val="ListLabel 3351"/>
    <w:qFormat/>
    <w:rPr>
      <w:rFonts w:cs="Times New Roman"/>
      <w:b w:val="false"/>
      <w:i w:val="false"/>
      <w:strike w:val="false"/>
      <w:dstrike w:val="false"/>
      <w:color w:val="000000"/>
      <w:position w:val="0"/>
      <w:sz w:val="22"/>
      <w:sz w:val="22"/>
      <w:szCs w:val="22"/>
      <w:u w:val="none" w:color="000000"/>
      <w:vertAlign w:val="baseline"/>
    </w:rPr>
  </w:style>
  <w:style w:type="character" w:styleId="ListLabel3352">
    <w:name w:val="ListLabel 3352"/>
    <w:qFormat/>
    <w:rPr>
      <w:rFonts w:cs="Times New Roman"/>
      <w:b w:val="false"/>
      <w:i w:val="false"/>
      <w:strike w:val="false"/>
      <w:dstrike w:val="false"/>
      <w:color w:val="000000"/>
      <w:position w:val="0"/>
      <w:sz w:val="22"/>
      <w:sz w:val="22"/>
      <w:szCs w:val="22"/>
      <w:u w:val="none" w:color="000000"/>
      <w:vertAlign w:val="baseline"/>
    </w:rPr>
  </w:style>
  <w:style w:type="character" w:styleId="ListLabel3353">
    <w:name w:val="ListLabel 3353"/>
    <w:qFormat/>
    <w:rPr>
      <w:rFonts w:cs="Times New Roman"/>
      <w:b w:val="false"/>
      <w:i w:val="false"/>
      <w:strike w:val="false"/>
      <w:dstrike w:val="false"/>
      <w:color w:val="000000"/>
      <w:position w:val="0"/>
      <w:sz w:val="22"/>
      <w:sz w:val="22"/>
      <w:szCs w:val="22"/>
      <w:u w:val="none" w:color="000000"/>
      <w:vertAlign w:val="baseline"/>
    </w:rPr>
  </w:style>
  <w:style w:type="character" w:styleId="ListLabel3354">
    <w:name w:val="ListLabel 3354"/>
    <w:qFormat/>
    <w:rPr>
      <w:rFonts w:cs="Times New Roman"/>
      <w:b w:val="false"/>
      <w:i w:val="false"/>
      <w:strike w:val="false"/>
      <w:dstrike w:val="false"/>
      <w:color w:val="000000"/>
      <w:position w:val="0"/>
      <w:sz w:val="22"/>
      <w:sz w:val="22"/>
      <w:szCs w:val="22"/>
      <w:u w:val="none" w:color="000000"/>
      <w:vertAlign w:val="baseline"/>
    </w:rPr>
  </w:style>
  <w:style w:type="character" w:styleId="ListLabel3355">
    <w:name w:val="ListLabel 3355"/>
    <w:qFormat/>
    <w:rPr>
      <w:rFonts w:cs="Times New Roman"/>
      <w:b w:val="false"/>
      <w:i w:val="false"/>
      <w:strike w:val="false"/>
      <w:dstrike w:val="false"/>
      <w:color w:val="000000"/>
      <w:position w:val="0"/>
      <w:sz w:val="22"/>
      <w:sz w:val="22"/>
      <w:szCs w:val="22"/>
      <w:u w:val="none" w:color="000000"/>
      <w:vertAlign w:val="baseline"/>
    </w:rPr>
  </w:style>
  <w:style w:type="character" w:styleId="ListLabel3356">
    <w:name w:val="ListLabel 3356"/>
    <w:qFormat/>
    <w:rPr>
      <w:rFonts w:cs="Times New Roman"/>
      <w:b w:val="false"/>
      <w:i w:val="false"/>
      <w:strike w:val="false"/>
      <w:dstrike w:val="false"/>
      <w:color w:val="000000"/>
      <w:position w:val="0"/>
      <w:sz w:val="22"/>
      <w:sz w:val="22"/>
      <w:szCs w:val="22"/>
      <w:u w:val="none" w:color="000000"/>
      <w:vertAlign w:val="baseline"/>
    </w:rPr>
  </w:style>
  <w:style w:type="character" w:styleId="ListLabel3357">
    <w:name w:val="ListLabel 3357"/>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3358">
    <w:name w:val="ListLabel 3358"/>
    <w:qFormat/>
    <w:rPr>
      <w:rFonts w:cs="Times New Roman"/>
      <w:b w:val="false"/>
      <w:i w:val="false"/>
      <w:strike w:val="false"/>
      <w:dstrike w:val="false"/>
      <w:color w:val="000000"/>
      <w:position w:val="0"/>
      <w:sz w:val="22"/>
      <w:sz w:val="22"/>
      <w:szCs w:val="22"/>
      <w:u w:val="none" w:color="000000"/>
      <w:vertAlign w:val="baseline"/>
    </w:rPr>
  </w:style>
  <w:style w:type="character" w:styleId="ListLabel3359">
    <w:name w:val="ListLabel 3359"/>
    <w:qFormat/>
    <w:rPr>
      <w:rFonts w:cs="Times New Roman"/>
      <w:b w:val="false"/>
      <w:i w:val="false"/>
      <w:strike w:val="false"/>
      <w:dstrike w:val="false"/>
      <w:color w:val="000000"/>
      <w:position w:val="0"/>
      <w:sz w:val="22"/>
      <w:sz w:val="22"/>
      <w:szCs w:val="22"/>
      <w:u w:val="none" w:color="000000"/>
      <w:vertAlign w:val="baseline"/>
    </w:rPr>
  </w:style>
  <w:style w:type="character" w:styleId="ListLabel3360">
    <w:name w:val="ListLabel 3360"/>
    <w:qFormat/>
    <w:rPr>
      <w:rFonts w:cs="Times New Roman"/>
      <w:b w:val="false"/>
      <w:i w:val="false"/>
      <w:strike w:val="false"/>
      <w:dstrike w:val="false"/>
      <w:color w:val="000000"/>
      <w:position w:val="0"/>
      <w:sz w:val="22"/>
      <w:sz w:val="22"/>
      <w:szCs w:val="22"/>
      <w:u w:val="none" w:color="000000"/>
      <w:vertAlign w:val="baseline"/>
    </w:rPr>
  </w:style>
  <w:style w:type="character" w:styleId="ListLabel3361">
    <w:name w:val="ListLabel 3361"/>
    <w:qFormat/>
    <w:rPr>
      <w:rFonts w:cs="Times New Roman"/>
      <w:b w:val="false"/>
      <w:i w:val="false"/>
      <w:strike w:val="false"/>
      <w:dstrike w:val="false"/>
      <w:color w:val="000000"/>
      <w:position w:val="0"/>
      <w:sz w:val="22"/>
      <w:sz w:val="22"/>
      <w:szCs w:val="22"/>
      <w:u w:val="none" w:color="000000"/>
      <w:vertAlign w:val="baseline"/>
    </w:rPr>
  </w:style>
  <w:style w:type="character" w:styleId="ListLabel3362">
    <w:name w:val="ListLabel 3362"/>
    <w:qFormat/>
    <w:rPr>
      <w:rFonts w:cs="Times New Roman"/>
      <w:b w:val="false"/>
      <w:i w:val="false"/>
      <w:strike w:val="false"/>
      <w:dstrike w:val="false"/>
      <w:color w:val="000000"/>
      <w:position w:val="0"/>
      <w:sz w:val="22"/>
      <w:sz w:val="22"/>
      <w:szCs w:val="22"/>
      <w:u w:val="none" w:color="000000"/>
      <w:vertAlign w:val="baseline"/>
    </w:rPr>
  </w:style>
  <w:style w:type="character" w:styleId="ListLabel3363">
    <w:name w:val="ListLabel 3363"/>
    <w:qFormat/>
    <w:rPr>
      <w:rFonts w:cs="Times New Roman"/>
      <w:b w:val="false"/>
      <w:i w:val="false"/>
      <w:strike w:val="false"/>
      <w:dstrike w:val="false"/>
      <w:color w:val="000000"/>
      <w:position w:val="0"/>
      <w:sz w:val="22"/>
      <w:sz w:val="22"/>
      <w:szCs w:val="22"/>
      <w:u w:val="none" w:color="000000"/>
      <w:vertAlign w:val="baseline"/>
    </w:rPr>
  </w:style>
  <w:style w:type="character" w:styleId="ListLabel3364">
    <w:name w:val="ListLabel 3364"/>
    <w:qFormat/>
    <w:rPr>
      <w:rFonts w:cs="Times New Roman"/>
      <w:b w:val="false"/>
      <w:i w:val="false"/>
      <w:strike w:val="false"/>
      <w:dstrike w:val="false"/>
      <w:color w:val="000000"/>
      <w:position w:val="0"/>
      <w:sz w:val="22"/>
      <w:sz w:val="22"/>
      <w:szCs w:val="22"/>
      <w:u w:val="none" w:color="000000"/>
      <w:vertAlign w:val="baseline"/>
    </w:rPr>
  </w:style>
  <w:style w:type="character" w:styleId="ListLabel3365">
    <w:name w:val="ListLabel 3365"/>
    <w:qFormat/>
    <w:rPr>
      <w:rFonts w:cs="Times New Roman"/>
      <w:b w:val="false"/>
      <w:i w:val="false"/>
      <w:strike w:val="false"/>
      <w:dstrike w:val="false"/>
      <w:color w:val="000000"/>
      <w:position w:val="0"/>
      <w:sz w:val="22"/>
      <w:sz w:val="22"/>
      <w:szCs w:val="22"/>
      <w:u w:val="none" w:color="000000"/>
      <w:vertAlign w:val="baseline"/>
    </w:rPr>
  </w:style>
  <w:style w:type="character" w:styleId="ListLabel3366">
    <w:name w:val="ListLabel 3366"/>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3367">
    <w:name w:val="ListLabel 3367"/>
    <w:qFormat/>
    <w:rPr>
      <w:rFonts w:cs="Times New Roman"/>
      <w:b w:val="false"/>
      <w:i w:val="false"/>
      <w:strike w:val="false"/>
      <w:dstrike w:val="false"/>
      <w:color w:val="000000"/>
      <w:position w:val="0"/>
      <w:sz w:val="22"/>
      <w:sz w:val="22"/>
      <w:szCs w:val="22"/>
      <w:u w:val="none" w:color="000000"/>
      <w:vertAlign w:val="baseline"/>
    </w:rPr>
  </w:style>
  <w:style w:type="character" w:styleId="ListLabel3368">
    <w:name w:val="ListLabel 3368"/>
    <w:qFormat/>
    <w:rPr>
      <w:rFonts w:cs="Times New Roman"/>
      <w:b w:val="false"/>
      <w:i w:val="false"/>
      <w:strike w:val="false"/>
      <w:dstrike w:val="false"/>
      <w:color w:val="000000"/>
      <w:position w:val="0"/>
      <w:sz w:val="22"/>
      <w:sz w:val="22"/>
      <w:szCs w:val="22"/>
      <w:u w:val="none" w:color="000000"/>
      <w:vertAlign w:val="baseline"/>
    </w:rPr>
  </w:style>
  <w:style w:type="character" w:styleId="ListLabel3369">
    <w:name w:val="ListLabel 3369"/>
    <w:qFormat/>
    <w:rPr>
      <w:rFonts w:cs="Times New Roman"/>
      <w:b w:val="false"/>
      <w:i w:val="false"/>
      <w:strike w:val="false"/>
      <w:dstrike w:val="false"/>
      <w:color w:val="000000"/>
      <w:position w:val="0"/>
      <w:sz w:val="22"/>
      <w:sz w:val="22"/>
      <w:szCs w:val="22"/>
      <w:u w:val="none" w:color="000000"/>
      <w:vertAlign w:val="baseline"/>
    </w:rPr>
  </w:style>
  <w:style w:type="character" w:styleId="ListLabel3370">
    <w:name w:val="ListLabel 3370"/>
    <w:qFormat/>
    <w:rPr>
      <w:rFonts w:cs="Times New Roman"/>
      <w:b w:val="false"/>
      <w:i w:val="false"/>
      <w:strike w:val="false"/>
      <w:dstrike w:val="false"/>
      <w:color w:val="000000"/>
      <w:position w:val="0"/>
      <w:sz w:val="22"/>
      <w:sz w:val="22"/>
      <w:szCs w:val="22"/>
      <w:u w:val="none" w:color="000000"/>
      <w:vertAlign w:val="baseline"/>
    </w:rPr>
  </w:style>
  <w:style w:type="character" w:styleId="ListLabel3371">
    <w:name w:val="ListLabel 3371"/>
    <w:qFormat/>
    <w:rPr>
      <w:rFonts w:cs="Times New Roman"/>
      <w:b w:val="false"/>
      <w:i w:val="false"/>
      <w:strike w:val="false"/>
      <w:dstrike w:val="false"/>
      <w:color w:val="000000"/>
      <w:position w:val="0"/>
      <w:sz w:val="22"/>
      <w:sz w:val="22"/>
      <w:szCs w:val="22"/>
      <w:u w:val="none" w:color="000000"/>
      <w:vertAlign w:val="baseline"/>
    </w:rPr>
  </w:style>
  <w:style w:type="character" w:styleId="ListLabel3372">
    <w:name w:val="ListLabel 3372"/>
    <w:qFormat/>
    <w:rPr>
      <w:rFonts w:cs="Times New Roman"/>
      <w:b w:val="false"/>
      <w:i w:val="false"/>
      <w:strike w:val="false"/>
      <w:dstrike w:val="false"/>
      <w:color w:val="000000"/>
      <w:position w:val="0"/>
      <w:sz w:val="22"/>
      <w:sz w:val="22"/>
      <w:szCs w:val="22"/>
      <w:u w:val="none" w:color="000000"/>
      <w:vertAlign w:val="baseline"/>
    </w:rPr>
  </w:style>
  <w:style w:type="character" w:styleId="ListLabel3373">
    <w:name w:val="ListLabel 3373"/>
    <w:qFormat/>
    <w:rPr>
      <w:rFonts w:cs="Times New Roman"/>
      <w:b w:val="false"/>
      <w:i w:val="false"/>
      <w:strike w:val="false"/>
      <w:dstrike w:val="false"/>
      <w:color w:val="000000"/>
      <w:position w:val="0"/>
      <w:sz w:val="22"/>
      <w:sz w:val="22"/>
      <w:szCs w:val="22"/>
      <w:u w:val="none" w:color="000000"/>
      <w:vertAlign w:val="baseline"/>
    </w:rPr>
  </w:style>
  <w:style w:type="character" w:styleId="ListLabel3374">
    <w:name w:val="ListLabel 3374"/>
    <w:qFormat/>
    <w:rPr>
      <w:rFonts w:cs="Times New Roman"/>
      <w:b w:val="false"/>
      <w:i w:val="false"/>
      <w:strike w:val="false"/>
      <w:dstrike w:val="false"/>
      <w:color w:val="000000"/>
      <w:position w:val="0"/>
      <w:sz w:val="22"/>
      <w:sz w:val="22"/>
      <w:szCs w:val="22"/>
      <w:u w:val="none" w:color="000000"/>
      <w:vertAlign w:val="baseline"/>
    </w:rPr>
  </w:style>
  <w:style w:type="character" w:styleId="ListLabel3375">
    <w:name w:val="ListLabel 3375"/>
    <w:qFormat/>
    <w:rPr>
      <w:rFonts w:ascii="Calibri" w:hAnsi="Calibri" w:cs="Times New Roman"/>
      <w:b w:val="false"/>
      <w:i w:val="false"/>
      <w:strike w:val="false"/>
      <w:dstrike w:val="false"/>
      <w:color w:val="000000"/>
      <w:position w:val="0"/>
      <w:sz w:val="22"/>
      <w:sz w:val="22"/>
      <w:szCs w:val="22"/>
      <w:u w:val="none" w:color="000000"/>
      <w:vertAlign w:val="baseline"/>
    </w:rPr>
  </w:style>
  <w:style w:type="character" w:styleId="ListLabel3376">
    <w:name w:val="ListLabel 3376"/>
    <w:qFormat/>
    <w:rPr>
      <w:rFonts w:cs="Times New Roman"/>
      <w:b w:val="false"/>
      <w:i w:val="false"/>
      <w:strike w:val="false"/>
      <w:dstrike w:val="false"/>
      <w:color w:val="000000"/>
      <w:position w:val="0"/>
      <w:sz w:val="22"/>
      <w:sz w:val="22"/>
      <w:szCs w:val="22"/>
      <w:u w:val="none" w:color="000000"/>
      <w:vertAlign w:val="baseline"/>
    </w:rPr>
  </w:style>
  <w:style w:type="character" w:styleId="ListLabel3377">
    <w:name w:val="ListLabel 3377"/>
    <w:qFormat/>
    <w:rPr>
      <w:rFonts w:cs="Times New Roman"/>
      <w:b w:val="false"/>
      <w:i w:val="false"/>
      <w:strike w:val="false"/>
      <w:dstrike w:val="false"/>
      <w:color w:val="000000"/>
      <w:position w:val="0"/>
      <w:sz w:val="22"/>
      <w:sz w:val="22"/>
      <w:szCs w:val="22"/>
      <w:u w:val="none" w:color="000000"/>
      <w:vertAlign w:val="baseline"/>
    </w:rPr>
  </w:style>
  <w:style w:type="character" w:styleId="ListLabel3378">
    <w:name w:val="ListLabel 3378"/>
    <w:qFormat/>
    <w:rPr>
      <w:rFonts w:cs="Times New Roman"/>
      <w:b w:val="false"/>
      <w:i w:val="false"/>
      <w:strike w:val="false"/>
      <w:dstrike w:val="false"/>
      <w:color w:val="000000"/>
      <w:position w:val="0"/>
      <w:sz w:val="22"/>
      <w:sz w:val="22"/>
      <w:szCs w:val="22"/>
      <w:u w:val="none" w:color="000000"/>
      <w:vertAlign w:val="baseline"/>
    </w:rPr>
  </w:style>
  <w:style w:type="character" w:styleId="ListLabel3379">
    <w:name w:val="ListLabel 3379"/>
    <w:qFormat/>
    <w:rPr>
      <w:rFonts w:cs="Times New Roman"/>
      <w:b w:val="false"/>
      <w:i w:val="false"/>
      <w:strike w:val="false"/>
      <w:dstrike w:val="false"/>
      <w:color w:val="000000"/>
      <w:position w:val="0"/>
      <w:sz w:val="22"/>
      <w:sz w:val="22"/>
      <w:szCs w:val="22"/>
      <w:u w:val="none" w:color="000000"/>
      <w:vertAlign w:val="baseline"/>
    </w:rPr>
  </w:style>
  <w:style w:type="character" w:styleId="ListLabel3380">
    <w:name w:val="ListLabel 3380"/>
    <w:qFormat/>
    <w:rPr>
      <w:rFonts w:cs="Times New Roman"/>
      <w:b w:val="false"/>
      <w:i w:val="false"/>
      <w:strike w:val="false"/>
      <w:dstrike w:val="false"/>
      <w:color w:val="000000"/>
      <w:position w:val="0"/>
      <w:sz w:val="22"/>
      <w:sz w:val="22"/>
      <w:szCs w:val="22"/>
      <w:u w:val="none" w:color="000000"/>
      <w:vertAlign w:val="baseline"/>
    </w:rPr>
  </w:style>
  <w:style w:type="character" w:styleId="ListLabel3381">
    <w:name w:val="ListLabel 3381"/>
    <w:qFormat/>
    <w:rPr>
      <w:rFonts w:cs="Times New Roman"/>
      <w:b w:val="false"/>
      <w:i w:val="false"/>
      <w:strike w:val="false"/>
      <w:dstrike w:val="false"/>
      <w:color w:val="000000"/>
      <w:position w:val="0"/>
      <w:sz w:val="22"/>
      <w:sz w:val="22"/>
      <w:szCs w:val="22"/>
      <w:u w:val="none" w:color="000000"/>
      <w:vertAlign w:val="baseline"/>
    </w:rPr>
  </w:style>
  <w:style w:type="character" w:styleId="ListLabel3382">
    <w:name w:val="ListLabel 3382"/>
    <w:qFormat/>
    <w:rPr>
      <w:rFonts w:cs="Times New Roman"/>
      <w:b w:val="false"/>
      <w:i w:val="false"/>
      <w:strike w:val="false"/>
      <w:dstrike w:val="false"/>
      <w:color w:val="000000"/>
      <w:position w:val="0"/>
      <w:sz w:val="22"/>
      <w:sz w:val="22"/>
      <w:szCs w:val="22"/>
      <w:u w:val="none" w:color="000000"/>
      <w:vertAlign w:val="baseline"/>
    </w:rPr>
  </w:style>
  <w:style w:type="character" w:styleId="ListLabel3383">
    <w:name w:val="ListLabel 3383"/>
    <w:qFormat/>
    <w:rPr>
      <w:rFonts w:cs="Times New Roman"/>
      <w:b w:val="false"/>
      <w:i w:val="false"/>
      <w:strike w:val="false"/>
      <w:dstrike w:val="false"/>
      <w:color w:val="000000"/>
      <w:position w:val="0"/>
      <w:sz w:val="22"/>
      <w:sz w:val="22"/>
      <w:szCs w:val="22"/>
      <w:u w:val="none" w:color="000000"/>
      <w:vertAlign w:val="baseline"/>
    </w:rPr>
  </w:style>
  <w:style w:type="character" w:styleId="ListLabel3384">
    <w:name w:val="ListLabel 3384"/>
    <w:qFormat/>
    <w:rPr>
      <w:rFonts w:ascii="Calibri" w:hAnsi="Calibri" w:cs="Wingdings"/>
    </w:rPr>
  </w:style>
  <w:style w:type="character" w:styleId="ListLabel3385">
    <w:name w:val="ListLabel 3385"/>
    <w:qFormat/>
    <w:rPr>
      <w:rFonts w:cs="Courier New"/>
    </w:rPr>
  </w:style>
  <w:style w:type="character" w:styleId="ListLabel3386">
    <w:name w:val="ListLabel 3386"/>
    <w:qFormat/>
    <w:rPr>
      <w:rFonts w:cs="Wingdings"/>
    </w:rPr>
  </w:style>
  <w:style w:type="character" w:styleId="ListLabel3387">
    <w:name w:val="ListLabel 3387"/>
    <w:qFormat/>
    <w:rPr>
      <w:rFonts w:cs="Symbol"/>
    </w:rPr>
  </w:style>
  <w:style w:type="character" w:styleId="ListLabel3388">
    <w:name w:val="ListLabel 3388"/>
    <w:qFormat/>
    <w:rPr>
      <w:rFonts w:cs="Courier New"/>
    </w:rPr>
  </w:style>
  <w:style w:type="character" w:styleId="ListLabel3389">
    <w:name w:val="ListLabel 3389"/>
    <w:qFormat/>
    <w:rPr>
      <w:rFonts w:cs="Wingdings"/>
    </w:rPr>
  </w:style>
  <w:style w:type="character" w:styleId="ListLabel3390">
    <w:name w:val="ListLabel 3390"/>
    <w:qFormat/>
    <w:rPr>
      <w:rFonts w:cs="Symbol"/>
    </w:rPr>
  </w:style>
  <w:style w:type="character" w:styleId="ListLabel3391">
    <w:name w:val="ListLabel 3391"/>
    <w:qFormat/>
    <w:rPr>
      <w:rFonts w:cs="Courier New"/>
    </w:rPr>
  </w:style>
  <w:style w:type="character" w:styleId="ListLabel3392">
    <w:name w:val="ListLabel 3392"/>
    <w:qFormat/>
    <w:rPr>
      <w:rFonts w:cs="Wingdings"/>
    </w:rPr>
  </w:style>
  <w:style w:type="character" w:styleId="ListLabel3393">
    <w:name w:val="ListLabel 3393"/>
    <w:qFormat/>
    <w:rPr>
      <w:rFonts w:ascii="Calibri" w:hAnsi="Calibri" w:cs="Wingdings"/>
    </w:rPr>
  </w:style>
  <w:style w:type="character" w:styleId="ListLabel3394">
    <w:name w:val="ListLabel 3394"/>
    <w:qFormat/>
    <w:rPr>
      <w:rFonts w:cs="Courier New"/>
    </w:rPr>
  </w:style>
  <w:style w:type="character" w:styleId="ListLabel3395">
    <w:name w:val="ListLabel 3395"/>
    <w:qFormat/>
    <w:rPr>
      <w:rFonts w:cs="Wingdings"/>
    </w:rPr>
  </w:style>
  <w:style w:type="character" w:styleId="ListLabel3396">
    <w:name w:val="ListLabel 3396"/>
    <w:qFormat/>
    <w:rPr>
      <w:rFonts w:cs="Symbol"/>
    </w:rPr>
  </w:style>
  <w:style w:type="character" w:styleId="ListLabel3397">
    <w:name w:val="ListLabel 3397"/>
    <w:qFormat/>
    <w:rPr>
      <w:rFonts w:cs="Courier New"/>
    </w:rPr>
  </w:style>
  <w:style w:type="character" w:styleId="ListLabel3398">
    <w:name w:val="ListLabel 3398"/>
    <w:qFormat/>
    <w:rPr>
      <w:rFonts w:cs="Wingdings"/>
    </w:rPr>
  </w:style>
  <w:style w:type="character" w:styleId="ListLabel3399">
    <w:name w:val="ListLabel 3399"/>
    <w:qFormat/>
    <w:rPr>
      <w:rFonts w:cs="Symbol"/>
    </w:rPr>
  </w:style>
  <w:style w:type="character" w:styleId="ListLabel3400">
    <w:name w:val="ListLabel 3400"/>
    <w:qFormat/>
    <w:rPr>
      <w:rFonts w:cs="Courier New"/>
    </w:rPr>
  </w:style>
  <w:style w:type="character" w:styleId="ListLabel3401">
    <w:name w:val="ListLabel 3401"/>
    <w:qFormat/>
    <w:rPr>
      <w:rFonts w:cs="Wingdings"/>
    </w:rPr>
  </w:style>
  <w:style w:type="character" w:styleId="ListLabel3402">
    <w:name w:val="ListLabel 3402"/>
    <w:qFormat/>
    <w:rPr>
      <w:rFonts w:ascii="Calibri" w:hAnsi="Calibri" w:cs="Wingdings"/>
    </w:rPr>
  </w:style>
  <w:style w:type="character" w:styleId="ListLabel3403">
    <w:name w:val="ListLabel 3403"/>
    <w:qFormat/>
    <w:rPr>
      <w:rFonts w:cs="Courier New"/>
    </w:rPr>
  </w:style>
  <w:style w:type="character" w:styleId="ListLabel3404">
    <w:name w:val="ListLabel 3404"/>
    <w:qFormat/>
    <w:rPr>
      <w:rFonts w:cs="Wingdings"/>
    </w:rPr>
  </w:style>
  <w:style w:type="character" w:styleId="ListLabel3405">
    <w:name w:val="ListLabel 3405"/>
    <w:qFormat/>
    <w:rPr>
      <w:rFonts w:cs="Symbol"/>
    </w:rPr>
  </w:style>
  <w:style w:type="character" w:styleId="ListLabel3406">
    <w:name w:val="ListLabel 3406"/>
    <w:qFormat/>
    <w:rPr>
      <w:rFonts w:cs="Courier New"/>
    </w:rPr>
  </w:style>
  <w:style w:type="character" w:styleId="ListLabel3407">
    <w:name w:val="ListLabel 3407"/>
    <w:qFormat/>
    <w:rPr>
      <w:rFonts w:cs="Wingdings"/>
    </w:rPr>
  </w:style>
  <w:style w:type="character" w:styleId="ListLabel3408">
    <w:name w:val="ListLabel 3408"/>
    <w:qFormat/>
    <w:rPr>
      <w:rFonts w:cs="Symbol"/>
    </w:rPr>
  </w:style>
  <w:style w:type="character" w:styleId="ListLabel3409">
    <w:name w:val="ListLabel 3409"/>
    <w:qFormat/>
    <w:rPr>
      <w:rFonts w:cs="Courier New"/>
    </w:rPr>
  </w:style>
  <w:style w:type="character" w:styleId="ListLabel3410">
    <w:name w:val="ListLabel 3410"/>
    <w:qFormat/>
    <w:rPr>
      <w:rFonts w:cs="Wingdings"/>
    </w:rPr>
  </w:style>
  <w:style w:type="character" w:styleId="ListLabel3411">
    <w:name w:val="ListLabel 3411"/>
    <w:qFormat/>
    <w:rPr>
      <w:rFonts w:ascii="Calibri" w:hAnsi="Calibri" w:cs="Symbol"/>
    </w:rPr>
  </w:style>
  <w:style w:type="character" w:styleId="ListLabel3412">
    <w:name w:val="ListLabel 3412"/>
    <w:qFormat/>
    <w:rPr>
      <w:rFonts w:cs="Courier New"/>
    </w:rPr>
  </w:style>
  <w:style w:type="character" w:styleId="ListLabel3413">
    <w:name w:val="ListLabel 3413"/>
    <w:qFormat/>
    <w:rPr>
      <w:rFonts w:cs="Wingdings"/>
    </w:rPr>
  </w:style>
  <w:style w:type="character" w:styleId="ListLabel3414">
    <w:name w:val="ListLabel 3414"/>
    <w:qFormat/>
    <w:rPr>
      <w:rFonts w:cs="Symbol"/>
    </w:rPr>
  </w:style>
  <w:style w:type="character" w:styleId="ListLabel3415">
    <w:name w:val="ListLabel 3415"/>
    <w:qFormat/>
    <w:rPr>
      <w:rFonts w:cs="Courier New"/>
    </w:rPr>
  </w:style>
  <w:style w:type="character" w:styleId="ListLabel3416">
    <w:name w:val="ListLabel 3416"/>
    <w:qFormat/>
    <w:rPr>
      <w:rFonts w:cs="Wingdings"/>
    </w:rPr>
  </w:style>
  <w:style w:type="character" w:styleId="ListLabel3417">
    <w:name w:val="ListLabel 3417"/>
    <w:qFormat/>
    <w:rPr>
      <w:rFonts w:cs="Symbol"/>
    </w:rPr>
  </w:style>
  <w:style w:type="character" w:styleId="ListLabel3418">
    <w:name w:val="ListLabel 3418"/>
    <w:qFormat/>
    <w:rPr>
      <w:rFonts w:cs="Courier New"/>
    </w:rPr>
  </w:style>
  <w:style w:type="character" w:styleId="ListLabel3419">
    <w:name w:val="ListLabel 3419"/>
    <w:qFormat/>
    <w:rPr>
      <w:rFonts w:cs="Wingdings"/>
    </w:rPr>
  </w:style>
  <w:style w:type="character" w:styleId="ListLabel3420">
    <w:name w:val="ListLabel 3420"/>
    <w:qFormat/>
    <w:rPr>
      <w:rFonts w:ascii="Calibri" w:hAnsi="Calibri" w:cs="Segoe UI Symbol"/>
      <w:b w:val="false"/>
      <w:i w:val="false"/>
      <w:strike w:val="false"/>
      <w:dstrike w:val="false"/>
      <w:color w:val="000000"/>
      <w:position w:val="0"/>
      <w:sz w:val="24"/>
      <w:sz w:val="24"/>
      <w:szCs w:val="24"/>
      <w:u w:val="none" w:color="000000"/>
      <w:vertAlign w:val="baseline"/>
    </w:rPr>
  </w:style>
  <w:style w:type="character" w:styleId="ListLabel3421">
    <w:name w:val="ListLabel 3421"/>
    <w:qFormat/>
    <w:rPr>
      <w:rFonts w:cs="Courier New"/>
    </w:rPr>
  </w:style>
  <w:style w:type="character" w:styleId="ListLabel3422">
    <w:name w:val="ListLabel 3422"/>
    <w:qFormat/>
    <w:rPr>
      <w:rFonts w:cs="Wingdings"/>
    </w:rPr>
  </w:style>
  <w:style w:type="character" w:styleId="ListLabel3423">
    <w:name w:val="ListLabel 3423"/>
    <w:qFormat/>
    <w:rPr>
      <w:rFonts w:cs="Symbol"/>
    </w:rPr>
  </w:style>
  <w:style w:type="character" w:styleId="ListLabel3424">
    <w:name w:val="ListLabel 3424"/>
    <w:qFormat/>
    <w:rPr>
      <w:rFonts w:cs="Courier New"/>
    </w:rPr>
  </w:style>
  <w:style w:type="character" w:styleId="ListLabel3425">
    <w:name w:val="ListLabel 3425"/>
    <w:qFormat/>
    <w:rPr>
      <w:rFonts w:cs="Wingdings"/>
    </w:rPr>
  </w:style>
  <w:style w:type="character" w:styleId="ListLabel3426">
    <w:name w:val="ListLabel 3426"/>
    <w:qFormat/>
    <w:rPr>
      <w:rFonts w:cs="Symbol"/>
    </w:rPr>
  </w:style>
  <w:style w:type="character" w:styleId="ListLabel3427">
    <w:name w:val="ListLabel 3427"/>
    <w:qFormat/>
    <w:rPr>
      <w:rFonts w:cs="Courier New"/>
    </w:rPr>
  </w:style>
  <w:style w:type="character" w:styleId="ListLabel3428">
    <w:name w:val="ListLabel 3428"/>
    <w:qFormat/>
    <w:rPr>
      <w:rFonts w:cs="Wingdings"/>
    </w:rPr>
  </w:style>
  <w:style w:type="character" w:styleId="ListLabel3429">
    <w:name w:val="ListLabel 3429"/>
    <w:qFormat/>
    <w:rPr>
      <w:rFonts w:ascii="Calibri" w:hAnsi="Calibri" w:cs="Wingdings"/>
    </w:rPr>
  </w:style>
  <w:style w:type="character" w:styleId="ListLabel3430">
    <w:name w:val="ListLabel 3430"/>
    <w:qFormat/>
    <w:rPr>
      <w:rFonts w:cs="Courier New"/>
    </w:rPr>
  </w:style>
  <w:style w:type="character" w:styleId="ListLabel3431">
    <w:name w:val="ListLabel 3431"/>
    <w:qFormat/>
    <w:rPr>
      <w:rFonts w:cs="Wingdings"/>
    </w:rPr>
  </w:style>
  <w:style w:type="character" w:styleId="ListLabel3432">
    <w:name w:val="ListLabel 3432"/>
    <w:qFormat/>
    <w:rPr>
      <w:rFonts w:cs="Symbol"/>
    </w:rPr>
  </w:style>
  <w:style w:type="character" w:styleId="ListLabel3433">
    <w:name w:val="ListLabel 3433"/>
    <w:qFormat/>
    <w:rPr>
      <w:rFonts w:cs="Courier New"/>
    </w:rPr>
  </w:style>
  <w:style w:type="character" w:styleId="ListLabel3434">
    <w:name w:val="ListLabel 3434"/>
    <w:qFormat/>
    <w:rPr>
      <w:rFonts w:cs="Wingdings"/>
    </w:rPr>
  </w:style>
  <w:style w:type="character" w:styleId="ListLabel3435">
    <w:name w:val="ListLabel 3435"/>
    <w:qFormat/>
    <w:rPr>
      <w:rFonts w:cs="Symbol"/>
    </w:rPr>
  </w:style>
  <w:style w:type="character" w:styleId="ListLabel3436">
    <w:name w:val="ListLabel 3436"/>
    <w:qFormat/>
    <w:rPr>
      <w:rFonts w:cs="Courier New"/>
    </w:rPr>
  </w:style>
  <w:style w:type="character" w:styleId="ListLabel3437">
    <w:name w:val="ListLabel 3437"/>
    <w:qFormat/>
    <w:rPr>
      <w:rFonts w:cs="Wingdings"/>
    </w:rPr>
  </w:style>
  <w:style w:type="character" w:styleId="ListLabel3438">
    <w:name w:val="ListLabel 3438"/>
    <w:qFormat/>
    <w:rPr>
      <w:rFonts w:ascii="Calibri" w:hAnsi="Calibri" w:cs="Segoe UI Symbol"/>
      <w:b w:val="false"/>
      <w:i w:val="false"/>
      <w:strike w:val="false"/>
      <w:dstrike w:val="false"/>
      <w:color w:val="000000"/>
      <w:position w:val="0"/>
      <w:sz w:val="24"/>
      <w:sz w:val="24"/>
      <w:szCs w:val="24"/>
      <w:u w:val="none" w:color="000000"/>
      <w:vertAlign w:val="baseline"/>
    </w:rPr>
  </w:style>
  <w:style w:type="character" w:styleId="ListLabel3439">
    <w:name w:val="ListLabel 3439"/>
    <w:qFormat/>
    <w:rPr>
      <w:rFonts w:cs="Courier New"/>
    </w:rPr>
  </w:style>
  <w:style w:type="character" w:styleId="ListLabel3440">
    <w:name w:val="ListLabel 3440"/>
    <w:qFormat/>
    <w:rPr>
      <w:rFonts w:cs="Wingdings"/>
    </w:rPr>
  </w:style>
  <w:style w:type="character" w:styleId="ListLabel3441">
    <w:name w:val="ListLabel 3441"/>
    <w:qFormat/>
    <w:rPr>
      <w:rFonts w:cs="Symbol"/>
    </w:rPr>
  </w:style>
  <w:style w:type="character" w:styleId="ListLabel3442">
    <w:name w:val="ListLabel 3442"/>
    <w:qFormat/>
    <w:rPr>
      <w:rFonts w:cs="Courier New"/>
    </w:rPr>
  </w:style>
  <w:style w:type="character" w:styleId="ListLabel3443">
    <w:name w:val="ListLabel 3443"/>
    <w:qFormat/>
    <w:rPr>
      <w:rFonts w:cs="Wingdings"/>
    </w:rPr>
  </w:style>
  <w:style w:type="character" w:styleId="ListLabel3444">
    <w:name w:val="ListLabel 3444"/>
    <w:qFormat/>
    <w:rPr>
      <w:rFonts w:cs="Symbol"/>
    </w:rPr>
  </w:style>
  <w:style w:type="character" w:styleId="ListLabel3445">
    <w:name w:val="ListLabel 3445"/>
    <w:qFormat/>
    <w:rPr>
      <w:rFonts w:cs="Courier New"/>
    </w:rPr>
  </w:style>
  <w:style w:type="character" w:styleId="ListLabel3446">
    <w:name w:val="ListLabel 3446"/>
    <w:qFormat/>
    <w:rPr>
      <w:rFonts w:cs="Wingdings"/>
    </w:rPr>
  </w:style>
  <w:style w:type="character" w:styleId="ListLabel3447">
    <w:name w:val="ListLabel 3447"/>
    <w:qFormat/>
    <w:rPr>
      <w:rFonts w:ascii="Calibri" w:hAnsi="Calibri" w:cs="Wingdings"/>
    </w:rPr>
  </w:style>
  <w:style w:type="character" w:styleId="ListLabel3448">
    <w:name w:val="ListLabel 3448"/>
    <w:qFormat/>
    <w:rPr>
      <w:rFonts w:cs="Courier New"/>
    </w:rPr>
  </w:style>
  <w:style w:type="character" w:styleId="ListLabel3449">
    <w:name w:val="ListLabel 3449"/>
    <w:qFormat/>
    <w:rPr>
      <w:rFonts w:cs="Wingdings"/>
    </w:rPr>
  </w:style>
  <w:style w:type="character" w:styleId="ListLabel3450">
    <w:name w:val="ListLabel 3450"/>
    <w:qFormat/>
    <w:rPr>
      <w:rFonts w:cs="Symbol"/>
    </w:rPr>
  </w:style>
  <w:style w:type="character" w:styleId="ListLabel3451">
    <w:name w:val="ListLabel 3451"/>
    <w:qFormat/>
    <w:rPr>
      <w:rFonts w:cs="Courier New"/>
    </w:rPr>
  </w:style>
  <w:style w:type="character" w:styleId="ListLabel3452">
    <w:name w:val="ListLabel 3452"/>
    <w:qFormat/>
    <w:rPr>
      <w:rFonts w:cs="Wingdings"/>
    </w:rPr>
  </w:style>
  <w:style w:type="character" w:styleId="ListLabel3453">
    <w:name w:val="ListLabel 3453"/>
    <w:qFormat/>
    <w:rPr>
      <w:rFonts w:cs="Symbol"/>
    </w:rPr>
  </w:style>
  <w:style w:type="character" w:styleId="ListLabel3454">
    <w:name w:val="ListLabel 3454"/>
    <w:qFormat/>
    <w:rPr>
      <w:rFonts w:cs="Courier New"/>
    </w:rPr>
  </w:style>
  <w:style w:type="character" w:styleId="ListLabel3455">
    <w:name w:val="ListLabel 3455"/>
    <w:qFormat/>
    <w:rPr>
      <w:rFonts w:cs="Wingdings"/>
    </w:rPr>
  </w:style>
  <w:style w:type="character" w:styleId="ListLabel3456">
    <w:name w:val="ListLabel 3456"/>
    <w:qFormat/>
    <w:rPr>
      <w:rFonts w:ascii="Calibri" w:hAnsi="Calibri" w:cs="Calibri"/>
      <w:b/>
      <w:bCs/>
    </w:rPr>
  </w:style>
  <w:style w:type="character" w:styleId="ListLabel3457">
    <w:name w:val="ListLabel 3457"/>
    <w:qFormat/>
    <w:rPr>
      <w:rFonts w:cs="Calibri"/>
      <w:b/>
      <w:bCs/>
    </w:rPr>
  </w:style>
  <w:style w:type="character" w:styleId="ListLabel3458">
    <w:name w:val="ListLabel 3458"/>
    <w:qFormat/>
    <w:rPr>
      <w:rFonts w:cs="Calibri"/>
      <w:b/>
      <w:bCs/>
    </w:rPr>
  </w:style>
  <w:style w:type="character" w:styleId="ListLabel3459">
    <w:name w:val="ListLabel 3459"/>
    <w:qFormat/>
    <w:rPr>
      <w:rFonts w:cs="Calibri"/>
      <w:b/>
      <w:bCs/>
    </w:rPr>
  </w:style>
  <w:style w:type="character" w:styleId="ListLabel3460">
    <w:name w:val="ListLabel 3460"/>
    <w:qFormat/>
    <w:rPr>
      <w:rFonts w:cs="Calibri"/>
      <w:b/>
      <w:bCs/>
    </w:rPr>
  </w:style>
  <w:style w:type="character" w:styleId="ListLabel3461">
    <w:name w:val="ListLabel 3461"/>
    <w:qFormat/>
    <w:rPr>
      <w:rFonts w:cs="Calibri"/>
      <w:b/>
      <w:bCs/>
    </w:rPr>
  </w:style>
  <w:style w:type="character" w:styleId="ListLabel3462">
    <w:name w:val="ListLabel 3462"/>
    <w:qFormat/>
    <w:rPr>
      <w:rFonts w:cs="Calibri"/>
      <w:b/>
      <w:bCs/>
    </w:rPr>
  </w:style>
  <w:style w:type="character" w:styleId="ListLabel3463">
    <w:name w:val="ListLabel 3463"/>
    <w:qFormat/>
    <w:rPr>
      <w:rFonts w:cs="Calibri"/>
      <w:b/>
      <w:bCs/>
    </w:rPr>
  </w:style>
  <w:style w:type="character" w:styleId="ListLabel3464">
    <w:name w:val="ListLabel 3464"/>
    <w:qFormat/>
    <w:rPr>
      <w:rFonts w:cs="Calibri"/>
      <w:b/>
      <w:bCs/>
    </w:rPr>
  </w:style>
  <w:style w:type="character" w:styleId="ListLabel3465">
    <w:name w:val="ListLabel 3465"/>
    <w:qFormat/>
    <w:rPr>
      <w:rFonts w:ascii="Calibri" w:hAnsi="Calibri" w:cs="Symbol"/>
      <w:sz w:val="22"/>
    </w:rPr>
  </w:style>
  <w:style w:type="character" w:styleId="ListLabel3466">
    <w:name w:val="ListLabel 3466"/>
    <w:qFormat/>
    <w:rPr>
      <w:rFonts w:ascii="Calibri" w:hAnsi="Calibri" w:cs="Symbol"/>
      <w:sz w:val="22"/>
    </w:rPr>
  </w:style>
  <w:style w:type="character" w:styleId="ListLabel3467">
    <w:name w:val="ListLabel 3467"/>
    <w:qFormat/>
    <w:rPr>
      <w:rFonts w:ascii="Calibri" w:hAnsi="Calibri" w:cs="Symbol"/>
      <w:sz w:val="22"/>
    </w:rPr>
  </w:style>
  <w:style w:type="character" w:styleId="ListLabel3468">
    <w:name w:val="ListLabel 3468"/>
    <w:qFormat/>
    <w:rPr>
      <w:rFonts w:ascii="Calibri" w:hAnsi="Calibri" w:cs="Symbol"/>
      <w:sz w:val="22"/>
    </w:rPr>
  </w:style>
  <w:style w:type="character" w:styleId="ListLabel3469">
    <w:name w:val="ListLabel 3469"/>
    <w:qFormat/>
    <w:rPr>
      <w:rFonts w:ascii="Calibri" w:hAnsi="Calibri" w:cs="Arial"/>
      <w:sz w:val="22"/>
    </w:rPr>
  </w:style>
  <w:style w:type="character" w:styleId="ListLabel3470">
    <w:name w:val="ListLabel 3470"/>
    <w:qFormat/>
    <w:rPr>
      <w:rFonts w:ascii="Calibri" w:hAnsi="Calibri" w:cs="Symbol"/>
      <w:sz w:val="22"/>
    </w:rPr>
  </w:style>
  <w:style w:type="character" w:styleId="ListLabel3471">
    <w:name w:val="ListLabel 3471"/>
    <w:qFormat/>
    <w:rPr>
      <w:rFonts w:ascii="Calibri" w:hAnsi="Calibri" w:cs="Symbol"/>
      <w:sz w:val="22"/>
    </w:rPr>
  </w:style>
  <w:style w:type="character" w:styleId="ListLabel3472">
    <w:name w:val="ListLabel 3472"/>
    <w:qFormat/>
    <w:rPr>
      <w:rFonts w:ascii="Calibri" w:hAnsi="Calibri" w:cs="Symbol"/>
      <w:sz w:val="22"/>
    </w:rPr>
  </w:style>
  <w:style w:type="character" w:styleId="ListLabel3473">
    <w:name w:val="ListLabel 3473"/>
    <w:qFormat/>
    <w:rPr>
      <w:rFonts w:ascii="Calibri" w:hAnsi="Calibri" w:cs="Symbol"/>
      <w:sz w:val="22"/>
    </w:rPr>
  </w:style>
  <w:style w:type="character" w:styleId="ListLabel3474">
    <w:name w:val="ListLabel 3474"/>
    <w:qFormat/>
    <w:rPr>
      <w:rFonts w:ascii="Calibri" w:hAnsi="Calibri" w:cs="Symbol"/>
      <w:sz w:val="22"/>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ListParagraph">
    <w:name w:val="List Paragraph"/>
    <w:basedOn w:val="Normal"/>
    <w:uiPriority w:val="34"/>
    <w:qFormat/>
    <w:rsid w:val="00004e99"/>
    <w:pPr>
      <w:spacing w:lineRule="auto" w:line="247" w:before="0" w:after="5"/>
      <w:ind w:left="720" w:hanging="10"/>
      <w:contextualSpacing/>
      <w:jc w:val="both"/>
    </w:pPr>
    <w:rPr>
      <w:sz w:val="21"/>
    </w:rPr>
  </w:style>
  <w:style w:type="paragraph" w:styleId="Stopka">
    <w:name w:val="Footer"/>
    <w:basedOn w:val="Normal"/>
    <w:link w:val="StopkaZnak"/>
    <w:uiPriority w:val="99"/>
    <w:unhideWhenUsed/>
    <w:rsid w:val="005d596e"/>
    <w:pPr>
      <w:tabs>
        <w:tab w:val="center" w:pos="4536" w:leader="none"/>
        <w:tab w:val="right" w:pos="9072" w:leader="none"/>
      </w:tabs>
      <w:spacing w:lineRule="auto" w:line="240" w:before="0" w:after="0"/>
    </w:pPr>
    <w:rPr/>
  </w:style>
  <w:style w:type="paragraph" w:styleId="Gwka">
    <w:name w:val="Header"/>
    <w:basedOn w:val="Normal"/>
    <w:link w:val="NagwekZnak"/>
    <w:uiPriority w:val="99"/>
    <w:semiHidden/>
    <w:unhideWhenUsed/>
    <w:rsid w:val="005d596e"/>
    <w:pPr>
      <w:tabs>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32365f"/>
    <w:pPr>
      <w:spacing w:lineRule="auto" w:line="240" w:beforeAutospacing="1" w:afterAutospacing="1"/>
    </w:pPr>
    <w:rPr>
      <w:rFonts w:ascii="Times New Roman" w:hAnsi="Times New Roman" w:eastAsia="Times New Roman" w:cs="Times New Roman"/>
      <w:color w:val="00000A"/>
      <w:sz w:val="24"/>
      <w:szCs w:val="24"/>
    </w:rPr>
  </w:style>
  <w:style w:type="paragraph" w:styleId="NoSpacing">
    <w:name w:val="No Spacing"/>
    <w:uiPriority w:val="1"/>
    <w:qFormat/>
    <w:rsid w:val="006f4bd2"/>
    <w:pPr>
      <w:widowControl/>
      <w:bidi w:val="0"/>
      <w:spacing w:lineRule="auto" w:line="240" w:before="0" w:after="0"/>
      <w:ind w:left="360" w:hanging="360"/>
      <w:jc w:val="center"/>
    </w:pPr>
    <w:rPr>
      <w:rFonts w:ascii="Arial" w:hAnsi="Arial" w:eastAsia="Calibri" w:cs="" w:eastAsiaTheme="minorHAnsi"/>
      <w:b/>
      <w:color w:val="00000A"/>
      <w:kern w:val="0"/>
      <w:sz w:val="28"/>
      <w:szCs w:val="22"/>
      <w:lang w:val="pl-PL" w:eastAsia="en-US" w:bidi="ar-SA"/>
    </w:rPr>
  </w:style>
  <w:style w:type="paragraph" w:styleId="Spistreci1">
    <w:name w:val="TOC 1"/>
    <w:basedOn w:val="Normal"/>
    <w:next w:val="Normal"/>
    <w:pPr/>
    <w:rPr/>
  </w:style>
  <w:style w:type="paragraph" w:styleId="Gwkalewa">
    <w:name w:val="Główka lewa"/>
    <w:basedOn w:val="Normal"/>
    <w:qFormat/>
    <w:pPr>
      <w:suppressLineNumbers/>
      <w:tabs>
        <w:tab w:val="center" w:pos="4819" w:leader="none"/>
        <w:tab w:val="right" w:pos="9639" w:leader="none"/>
      </w:tabs>
    </w:pPr>
    <w:rPr/>
  </w:style>
  <w:style w:type="numbering" w:styleId="NoList" w:default="1">
    <w:name w:val="No List"/>
    <w:uiPriority w:val="99"/>
    <w:semiHidden/>
    <w:unhideWhenUsed/>
    <w:qFormat/>
  </w:style>
  <w:style w:type="numbering" w:styleId="WW8Num1">
    <w:name w:val="WW8Num1"/>
    <w:qFormat/>
  </w:style>
  <w:style w:type="numbering" w:styleId="WW8Num7">
    <w:name w:val="WW8Num7"/>
    <w:qFormat/>
  </w:style>
  <w:style w:type="numbering" w:styleId="WW8Num12">
    <w:name w:val="WW8Num12"/>
    <w:qFormat/>
  </w:style>
  <w:style w:type="numbering" w:styleId="WW8Num9">
    <w:name w:val="WW8Num9"/>
    <w:qFormat/>
  </w:style>
  <w:style w:type="numbering" w:styleId="WW8Num2">
    <w:name w:val="WW8Num2"/>
    <w:qFormat/>
  </w:style>
  <w:style w:type="numbering" w:styleId="WW8Num4">
    <w:name w:val="WW8Num4"/>
    <w:qFormat/>
  </w:style>
  <w:style w:type="numbering" w:styleId="WW8Num6">
    <w:name w:val="WW8Num6"/>
    <w:qFormat/>
  </w:style>
  <w:style w:type="numbering" w:styleId="WW8Num5">
    <w:name w:val="WW8Num5"/>
    <w:qFormat/>
  </w:style>
  <w:style w:type="numbering" w:styleId="WW8Num8">
    <w:name w:val="WW8Num8"/>
    <w:qFormat/>
  </w:style>
  <w:style w:type="numbering" w:styleId="WW8Num10">
    <w:name w:val="WW8Num10"/>
    <w:qFormat/>
  </w:style>
  <w:style w:type="numbering" w:styleId="WW8Num11">
    <w:name w:val="WW8Num11"/>
    <w:qFormat/>
  </w:style>
  <w:style w:type="numbering" w:styleId="WW8Num3">
    <w:name w:val="WW8Num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Application>LibreOffice/6.0.0.3$Windows_x86 LibreOffice_project/64a0f66915f38c6217de274f0aa8e15618924765</Application>
  <Pages>41</Pages>
  <Words>12651</Words>
  <Characters>82709</Characters>
  <CharactersWithSpaces>100116</CharactersWithSpaces>
  <Paragraphs>1121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2019-03-27T11:10:00Z</dcterms:created>
  <dc:creator>Pracownia Projektowa Kwolek&amp;Januszkiewicz</dc:creator>
  <dc:description/>
  <dc:language>pl-PL</dc:language>
  <cp:lastModifiedBy/>
  <dcterms:modified xsi:type="dcterms:W3CDTF">2019-04-16T09:46:24Z</dcterms:modified>
  <cp:revision>8</cp:revision>
  <dc:subject/>
  <dc:title>SPECYFIKACJE TECHNICZNE WYKONANIA I ODBIORU ROBÓT BUDOWLANYCH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