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ągowo, dnia 03.11.2017 r.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RBK.7031.63.2017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IPP.271.10.2017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RZP.IPP.II.10.2017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OG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ŁOSZENIE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Dotyczy post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ępowania o udzielenie zam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ówienia publicznego na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Odbieranie, transport </w:t>
        <w:br/>
        <w:t xml:space="preserve">i zagospodarowanie odpadów komunalnych z terenu Gminy Mr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ągowo od właścicieli nieruchomości zamieszkałych i niezamieszkałych”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88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Na podstawie art. 38 ust. 2 ustawy z dnia 29 stycznia 2004 r. Prawo zamówie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ń publicznych </w:t>
        <w:br/>
        <w:t xml:space="preserve">(tj. Dz. U. z 2017 r. poz. 1579), Urząd Gminy w Mrągowie przekazuje poniżej treść wniosk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ów o  wyja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śnienie treści specyfikacji istotnych warunk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ów zamówienia wraz z wyja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śnieniami Zamawiającego.</w:t>
      </w:r>
    </w:p>
    <w:p>
      <w:pPr>
        <w:spacing w:before="0" w:after="0" w:line="288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Tre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ść wniosk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ów/zapyta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ń Wykonawcy: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Pyt. 1</w:t>
      </w:r>
    </w:p>
    <w:p>
      <w:pPr>
        <w:spacing w:before="0" w:after="0" w:line="276"/>
        <w:ind w:right="0" w:left="-142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W rozdziale XII SIWZ ust. 4a jest zapis mówi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ący, że Zamawiający zatrzymuje wadium wraz z odsetkami, jeżeli Wykonawca w odpowiedzi na wezwanie, o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órym mowa a art.26 ust.3, z przyczyn 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żących po jego stronie, nie złożył dokument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ów lub 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świadczeń, o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órych mowa a w art.25 ust.l, pe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łnomocnictw, listy podmiot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ów nale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żących do tej samej grupy kapitałowej, o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órej mowa w art. 24 ust 2 pkt 5 lub informacji o tym,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że nie należy do grupy kapitałowej, lub nie wyraził zgody na poprawienie omyłki, o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órej mowa art. 87 ust 2 pkt 3 co powodowa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ło</w:t>
        <w:tab/>
        <w:t xml:space="preserve">brak możliwości wybrania oferty złożonej przez</w:t>
        <w:tab/>
        <w:t xml:space="preserve">wykonawcę jako najkorzystniejszej.</w:t>
      </w:r>
    </w:p>
    <w:p>
      <w:pPr>
        <w:spacing w:before="0" w:after="0" w:line="276"/>
        <w:ind w:right="0" w:left="-142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Prosimy o zmian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ę powyższego zapisu poprzez uwzględnienie aktualnie obowiązujących przepis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ów ustawy Pzp co do okoliczno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ści pozwalających zatrzymać wadium, tj.: Wykonawca w odpowiedzi na wezwanie, o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órym mowa w art, 26 ust. 3 i 3a z przyczyn 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żących po jego stronie, nie złożył oświadczeń lub dokument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ów potwierdzaj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ących okoliczności o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órych mowa a w art. 25 ust. 1, 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świadczenia o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órym mowa w art. 25a ust. 1, pe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łnomocnictw lub nie wyraził zgody na poprawienie omyłki, o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órej mowa w art. 87 ust. 2 pkt. 3, co spowodowa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ło</w:t>
        <w:tab/>
        <w:t xml:space="preserve">brak możliwości wybrania ofert złożonej</w:t>
        <w:tab/>
        <w:t xml:space="preserve">przez Wykonawcę jako najkorzystniejszej.</w:t>
      </w:r>
    </w:p>
    <w:p>
      <w:pPr>
        <w:spacing w:before="0" w:after="0" w:line="276"/>
        <w:ind w:right="0" w:left="-142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Nieuwzgl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ędnienie obowiązujących przepis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ów ustawy Pzp uniemo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żliwia prawidłowe przygotowanie dokumentu gwarancji ubezpieczeniowej zapłaty wadium.</w:t>
      </w:r>
    </w:p>
    <w:p>
      <w:pPr>
        <w:spacing w:before="0" w:after="0" w:line="276"/>
        <w:ind w:right="0" w:left="-142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-142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Odpowied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ź Zamawiającego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Zamawiaj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ący zmienia zapisy SIWZ w Rozdziale XII ust. 4a z: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Zamawiaj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ący zatrzymuje wadium wraz z odsetkami, jeżeli Wykonawca w odpowiedzi na wezwanie, o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órym mowa a art.26 ust.3, z przyczyn 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żących po jego stronie, nie złożył dokument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ów lub 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świadczeń, o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órych mowa a w art.25 ust.1, pe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łnomocnictw, listy podmiot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ów nale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żących do tej samej grupy kapitałowej, o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órej mowa w art. 24 ust 2 pkt 5 lub informacji o tym,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że nie należy do grupy kapitałowej, lub nie wyraził zgody na poprawienie omyłki, o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órej mowa art. 87 ust 2 pkt 3 co powodowa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ło brak możliwości wybrania oferty złożonej przez wykonawcę jako najkorzystniejszej”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na zapisy: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Zamawiaj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ący zatrzymuje wadium wraz z odsetkami, jeżeli wykonawca w odpowiedzi na wezwanie, o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órym mowa w art. 26 ust. 3 i 3a, z przyczyn 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żących po jego stronie, nie złożył oświadczeń lub dokument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ów potwierdzaj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ących okoliczności, o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órych mowa w art. 25 ust. 1, 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świadczenia, o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órym mowa w art. 25a ust. 1, pe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łnomocnictw lub nie wyraził zgody na poprawienie omyłki, o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órej mowa w art. 87 ust. 2 pkt 3, co spowodowa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ło brak możliwości wybrania oferty złożonej przez wykonawcę jako najkorzystniejszej.”</w:t>
      </w:r>
    </w:p>
    <w:p>
      <w:pPr>
        <w:spacing w:before="0" w:after="0" w:line="276"/>
        <w:ind w:right="0" w:left="-142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-142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-142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Niniejsze zmiany prowadz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ą do zmiany treści Specyfikacji Istotnych Warunk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ów Zamówienia powoduj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ącej konieczność zmiany ogłoszenia o zam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ówieniu nr 607444-N-2017 z dnia </w:t>
        <w:br/>
        <w:t xml:space="preserve">2017-10-26 r.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W powy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ższym Ogłoszeniu o zam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ówieniu zmienia 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ę:</w:t>
      </w:r>
    </w:p>
    <w:p>
      <w:pPr>
        <w:spacing w:before="0" w:after="0" w:line="276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Sekcja IV.1.2) Zamawiaj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ący żąda wniesienia wadium:</w:t>
      </w:r>
    </w:p>
    <w:p>
      <w:pPr>
        <w:spacing w:before="0" w:after="0" w:line="276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zapis: </w:t>
      </w:r>
    </w:p>
    <w:p>
      <w:pPr>
        <w:spacing w:before="0" w:after="0" w:line="276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Tak </w:t>
      </w:r>
    </w:p>
    <w:p>
      <w:pPr>
        <w:spacing w:before="0" w:after="0" w:line="276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Informacja na temat wadium </w:t>
      </w:r>
    </w:p>
    <w:p>
      <w:pPr>
        <w:spacing w:before="0" w:after="0" w:line="276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1. Zamawiaj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ący żąda od Wykonawc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ów wniesienia wadium w kwocie 10.000,00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 (słownie: dziesięć tysięcy złotych 00/100 groszy) przed terminem złożenia oferty . 2.Wadium może być wniesione w jednej lub kilku następujących formach: 1) pieniądzu; 2) poręczeniach bankowych; 3) gwarancjach bankowych; 4) gwarancjach ubezpieczeniowych; 5) poręczeniach udzielanych przez podmioty, o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órych mowa w art.6b ust.5 pkt 2 ustawy z dnia 9 listopada2000r. o utworzeniu Polskiej Agencji Rozwoju Przedsi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ębiorczości tj. Dz. U. z 2016 r. poz.359 ze zm. 3. Wadium wnoszone w pieniądzu należy wpłacić przelewem na rachunek bankowy Zamawiającego tj. Bank Millenium SA Mrągowo nr konta: 29 1160 2202 0000 0000 6193 6140 z dopiskiem 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Wadium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Odbieranie, transport i zagospodarowanie odpadów komunalnych z terenu Gminy Mr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ągowo od właścicieli nieruchomości zamieszkałych i niezamieszkałych” w terminie do 06.11.2017r. do godziny 10.00. 4. Wadium wniesione w pieniądzu zamawiający przechowuje na rachunku bankowym. 5. Za termin wniesienia wadium uważa się datę wpłynięcia środk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ów na konto Zamawiaj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ącego. 6. Wykonawca,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órego oferta nie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ędzie zabezpieczona wadium wniesionym we właściwej formie, terminie i kwocie zostanie odrzucony z przedmiotowego postępowania. 7. Zgodnie z art.46 ust. 1. Pzp Zamawiający zwraca wadium wszystkim Wykonawcom niezwłocznie po wyborze oferty najkorzystniejszej lub unieważnieniu postępowania, z wyjątkiem Wykonawcy,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órego oferta zosta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ła wybrana jako najkorzystniejsza, z zastrzeżeniem ust.4a. 1a. Wykonawcy,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órego oferta zosta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ła wybrana jako najkorzystniejsza, Zamawiający zwraca wadium niezwłocznie po zawarciu umowy w sprawie zam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ówienia publicznego oraz wniesieniu zabezpieczenia nale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żytego wykonania umowy, jeżeli jego wniesienia żądano. 2.Zamawiajacy zwraca niezwłocznie wadium na wniosek Wykonawcy,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óry wycofa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 ofertę przed upływem terminu składania ofert. 3.Zamawiajacy żąda ponownego wniesienia wadium przez Wykonawcę,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óremu zwrócono wadium na podstawie ust 1, je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żeli w wyniku rozstrzygnięcia odwołania jego oferta została wybrana jako najkorzystniejsza. Wykonawca wnosi wadium w terminie określonym przez zamawiającego. 4.Jeżeli wadium wniesiono w pieniądzu, Zamawiający zwraca je wraz z odsetkami wynikającymi z umowy rachunku bankowego, na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órym by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ło ono przechowywane, pomniejszone o koszty prowadzenia rachunku bankowego oraz prowizji bankowej z przelew pieniędzy na rachunek bankowy wskazany przez wykonawcę. 4a.Zamawiajacy zatrzymuje wadium wraz z odsetkami, jeżeli Wykonawca w odpowiedzi na wezwanie, o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órym mowa a art.26 ust.3, z przyczyn 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żących po jego stronie, nie złożył dokument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ów lub 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świadczeń, o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órych mowa a w art.25 ust.1, pe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łnomocnictw, listy podmiot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ów nale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żących do tej samej grupy kapitałowej, o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órej mowa w art. 24 ust 2 pkt 5 lub informacji o tym,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że nie należy do grupy kapitałowej, lub nie wyraził zgody na poprawienie omyłki, o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órej mowa art. 87 ust 2 pkt 3 co powodowa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ło brak możliwości wybrania oferty złożonej przez wykonawcę jako najkorzystniejszej. 5.Zamawiający zatrzyma wadium wraz z odsetkami, jeżeli wykonawca,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órego oferta zosta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ła wybrana: 1) odm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ówi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 podpisania umowy w sprawie zam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ówienia publicznego na warunkach okre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ślonych w ofercie; 2) nie wni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 wymaganego zabezpieczenia należytego wykonania umowy; 3)zawarcie umowy w sprawie zam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ówienia publicznego sta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ło się niemożliwe z przyczyn leżących po stronie Wykonawcy.”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na:</w:t>
      </w:r>
    </w:p>
    <w:p>
      <w:pPr>
        <w:spacing w:before="0" w:after="0" w:line="276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Tak </w:t>
      </w:r>
    </w:p>
    <w:p>
      <w:pPr>
        <w:spacing w:before="0" w:after="0" w:line="276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Informacja na temat wadium </w:t>
      </w:r>
    </w:p>
    <w:p>
      <w:pPr>
        <w:spacing w:before="0" w:after="0" w:line="276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1. Zamawiaj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ący żąda od Wykonawc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ów wniesienia wadium w kwocie 10.000,00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 (słownie: dziesięć tysięcy złotych 00/100 groszy) przed terminem złożenia oferty . 2.Wadium może być wniesione w jednej lub kilku następujących formach: 1) pieniądzu; 2) poręczeniach bankowych; 3) gwarancjach bankowych; 4) gwarancjach ubezpieczeniowych; 5) poręczeniach udzielanych przez podmioty, o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órych mowa w art.6b ust.5 pkt 2 ustawy z dnia 9 listopada2000r. o utworzeniu Polskiej Agencji Rozwoju Przedsi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ębiorczości tj. Dz. U. z 2016 r. poz.359 ze zm. 3. Wadium wnoszone w pieniądzu należy wpłacić przelewem na rachunek bankowy Zamawiającego tj. Bank Millenium SA Mrągowo nr konta: 29 1160 2202 0000 0000 6193 6140 z dopiskiem 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Wadium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Odbieranie, transport i zagospodarowanie odpadów komunalnych z terenu Gminy Mr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ągowo od właścicieli nieruchomości zamieszkałych i niezamieszkałych” w terminie do 06.11.2017r. do godziny 10.00. 4. Wadium wniesione w pieniądzu zamawiający przechowuje na rachunku bankowym. 5. Za termin wniesienia wadium uważa się datę wpłynięcia środk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ów na konto Zamawiaj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ącego. 6. Wykonawca,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órego oferta nie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ędzie zabezpieczona wadium wniesionym we właściwej formie, terminie i kwocie zostanie odrzucony z przedmiotowego postępowania. 7. Zgodnie z art.46 ust. 1. Pzp Zamawiający zwraca wadium wszystkim Wykonawcom niezwłocznie po wyborze oferty najkorzystniejszej lub unieważnieniu postępowania, z wyjątkiem Wykonawcy,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órego oferta zosta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ła wybrana jako najkorzystniejsza, z zastrzeżeniem ust.4a. 1a. Wykonawcy,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órego oferta zosta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ła wybrana jako najkorzystniejsza, Zamawiający zwraca wadium niezwłocznie po zawarciu umowy w sprawie zam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ówienia publicznego oraz wniesieniu zabezpieczenia nale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żytego wykonania umowy, jeżeli jego wniesienia żądano. 2.Zamawiajacy zwraca niezwłocznie wadium na wniosek Wykonawcy,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óry wycofa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 ofertę przed upływem terminu składania ofert. 3.Zamawiajacy żąda ponownego wniesienia wadium przez Wykonawcę,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óremu zwrócono wadium na podstawie ust 1, je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żeli w wyniku rozstrzygnięcia odwołania jego oferta została wybrana jako najkorzystniejsza. Wykonawca wnosi wadium w terminie określonym przez zamawiającego. 4.Jeżeli wadium wniesiono w pieniądzu, Zamawiający zwraca je wraz z odsetkami wynikającymi z umowy rachunku bankowego, na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órym by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ło ono przechowywane, pomniejszone o koszty prowadzenia rachunku bankowego oraz prowizji bankowej z przelew pieniędzy na rachunek bankowy wskazany przez wykonawcę. 4a. Zamawiający zatrzymuje wadium wraz z odsetkami, jeżeli wykonawca w odpowiedzi na wezwanie, o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órym mowa w art. 26 ust. 3 i 3a, z przyczyn 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żących po jego stronie, nie złożył oświadczeń lub dokument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ów potwierdzaj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ących okoliczności, o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órych mowa w art. 25 ust. 1, 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świadczenia, o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órym mowa w art. 25a ust. 1, pe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łnomocnictw lub nie wyraził zgody na poprawienie omyłki, o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órej mowa w art. 87 ust. 2 pkt 3, co spowodowa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ło brak możliwości wybrania oferty złożonej przez wykonawcę jako najkorzystniejszej. 5.Zamawiający zatrzyma wadium wraz z odsetkami, jeżeli wykonawca,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órego oferta zosta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ła wybrana: 1) odm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ówi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 podpisania umowy w sprawie zam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ówienia publicznego na warunkach okre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ślonych w ofercie; 2) nie wni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 wymaganego zabezpieczenia należytego wykonania umowy; 3)zawarcie umowy w sprawie zam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ówienia publicznego sta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ło się niemożliwe z przyczyn leżących po stronie Wykonawcy.”</w:t>
      </w:r>
    </w:p>
    <w:p>
      <w:pPr>
        <w:spacing w:before="0" w:after="0" w:line="276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”</w:t>
      </w:r>
    </w:p>
    <w:p>
      <w:pPr>
        <w:spacing w:before="48" w:after="0" w:line="293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Pyt. 2</w:t>
      </w:r>
    </w:p>
    <w:p>
      <w:pPr>
        <w:spacing w:before="0" w:after="0" w:line="293"/>
        <w:ind w:right="0" w:left="0" w:firstLine="0"/>
        <w:jc w:val="both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rozdziale II SZCZEG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OWEGO OPISU PRZEDMIOTU ZAM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WIENIA jest zapis m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cy,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 obowi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zkowa zbi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rka bioodpad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(odpad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kuchennych) na terenie wiejskiej gminy Mr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gowo mo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 nie mie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ć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uzasadnienia, jednak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 Zamawiaj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cy zastrzega sobie odbi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 bioodpad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ź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a" z cz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stotliwo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raz na tydzie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ń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Szacowana ilo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ść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bioodpad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to 10 Mg/rok.</w:t>
      </w:r>
    </w:p>
    <w:p>
      <w:pPr>
        <w:spacing w:before="0" w:after="0" w:line="293"/>
        <w:ind w:right="0" w:left="0" w:firstLine="0"/>
        <w:jc w:val="both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Ponadto Wykonawca na zlecenie Zamawiaj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cego wyposa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y, wskazane przez Zamawiaj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cego, tereny Gminy Mr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gowo w pojemniki do selektywnej zbi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rki bioodpad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o pojemno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 1,1 m3 lub 1,5 m3 w ilo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 4 szt. Pojemniki podstawione przez Wykonawc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musz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odpowiada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ć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kolorystyce i przeznaczeniu odbieranej frakcji odpad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w.</w:t>
      </w:r>
    </w:p>
    <w:p>
      <w:pPr>
        <w:spacing w:before="197" w:after="0" w:line="288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Powy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szy zapis jest nieprecyzyjny. Mamy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wiadomo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ść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na obecnym etapie Zamawiaj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cy nie posiada wiedzy o rzeczywistej ilo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 tych odpad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w, jednak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 w zwi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zku z przerzuceniem na Wykonawc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ryzyka zwi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zanego z ilo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odebranych odpad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(w tym koszt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zagospodarowania odpad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w), wnosimy o wyja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nienie co w przypadku, gdy ilo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ść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odpad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kuchennych przekroczy zak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adane 10 Mg w skali roku? Koszt odbioru i zagospodarowania odpad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kuchennych jest wysoki, co powinno znale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źć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odzwierciedlenie w zapisach SIWZ np. poprzez umieszczenie zapisu o dodatkowej op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acie za ka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odebran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 zutylizowan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ton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powy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ej 10 ton. Prosimy r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wnie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o potwierdzenie,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 odpady kuchenne b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odbierane tylko z pojemnik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z zabudowy wielorodzinnej.</w:t>
      </w:r>
    </w:p>
    <w:p>
      <w:pPr>
        <w:spacing w:before="100" w:after="198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Odp. 2</w:t>
      </w:r>
    </w:p>
    <w:p>
      <w:pPr>
        <w:spacing w:before="100" w:after="198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Wykonawca zobowiązany będzie do odbioru tylko 10 Mg odpad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kuchennych, jeśli zaistnieje potrzeba ich odbioru. Odpady kuchenne będą odbierane z pojemnik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tylko z zabudowy wielorodzinnej.</w:t>
      </w:r>
    </w:p>
    <w:p>
      <w:pPr>
        <w:spacing w:before="100" w:after="198" w:line="276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Pyt. 3</w:t>
      </w:r>
    </w:p>
    <w:p>
      <w:pPr>
        <w:spacing w:before="0" w:after="0" w:line="293"/>
        <w:ind w:right="0" w:left="0" w:firstLine="0"/>
        <w:jc w:val="both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rozdziale II SZCZEG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OWEGO OPISU PRZEDMIOTU ZAM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WIENIA jest zapis m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cy,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 odpady biodegradowalne, zielone powinny by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ć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odbierane nie rzadziej ni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raz na miesi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c, a w okresie od 01 kwietnia do 30 wrze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nia raz na dwa tygodnie, zgodnie z harmonogramem oraz dodatkowo w miesi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cach styczniu i lutym zbierane b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choinki. Prosimy o doprecyzowanie, czy odbi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 choinek powinien odby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ć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si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 raz w miesi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 styczniu i 1 raz w miesi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 lutym, tj. 2 razy w okresie obowi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zywania umowy?</w:t>
      </w:r>
    </w:p>
    <w:p>
      <w:pPr>
        <w:spacing w:before="100" w:after="198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Odp. 3</w:t>
      </w:r>
    </w:p>
    <w:p>
      <w:pPr>
        <w:spacing w:before="100" w:after="198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Odbiór choinek będzie się odbywał 1 raz w miesiącu styczniu i 1 raz w miesiącu lutym.</w:t>
      </w:r>
    </w:p>
    <w:p>
      <w:pPr>
        <w:spacing w:before="0" w:after="0" w:line="240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</w:p>
    <w:p>
      <w:pPr>
        <w:spacing w:before="43" w:after="0" w:line="293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Pyt. 4</w:t>
      </w:r>
    </w:p>
    <w:p>
      <w:pPr>
        <w:spacing w:before="0" w:after="0" w:line="293"/>
        <w:ind w:right="0" w:left="0" w:firstLine="0"/>
        <w:jc w:val="both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rozdziale III SZCZEG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OWEGO OPISU PRZEDMIOTU ZAM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WIENIA jest zapis m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cy,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 w sytuacji nieruchomo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 niezamieszka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ych usytuowanych w budynkach mieszkalno-us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ugowych, dopuszcza si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korzystanie z pojemnik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na odpady zmieszane ustawionych dla nieruchomo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 zamieszka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ych.</w:t>
      </w:r>
    </w:p>
    <w:p>
      <w:pPr>
        <w:spacing w:before="230" w:after="0" w:line="240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Cz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ę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stotliwo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ść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 odbioru:</w:t>
      </w:r>
    </w:p>
    <w:p>
      <w:pPr>
        <w:numPr>
          <w:ilvl w:val="0"/>
          <w:numId w:val="27"/>
        </w:numPr>
        <w:tabs>
          <w:tab w:val="left" w:pos="134" w:leader="none"/>
        </w:tabs>
        <w:spacing w:before="29" w:after="0" w:line="295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 najmniej raz na dwa tygodnie oraz na zg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oszenie Zamawiaj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cego</w:t>
      </w:r>
    </w:p>
    <w:p>
      <w:pPr>
        <w:numPr>
          <w:ilvl w:val="0"/>
          <w:numId w:val="27"/>
        </w:numPr>
        <w:tabs>
          <w:tab w:val="left" w:pos="134" w:leader="none"/>
        </w:tabs>
        <w:spacing w:before="10" w:after="0" w:line="293"/>
        <w:ind w:right="0" w:left="0" w:firstLine="0"/>
        <w:jc w:val="both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zgodnie z Regulaminem utrzymania czysto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 i porz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dku na terenie gminy Mr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gowo z cz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stotliwo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podan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przez w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ciciela nieruchomo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 w deklaracji o wysoko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 op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aty za gospodarowanie odpadami komunalnymi, po uzgodnieniu z Zamawiaj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cym,</w:t>
      </w:r>
    </w:p>
    <w:p>
      <w:pPr>
        <w:spacing w:before="0" w:after="0" w:line="240"/>
        <w:ind w:right="0" w:left="0" w:firstLine="0"/>
        <w:jc w:val="both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</w:p>
    <w:p>
      <w:pPr>
        <w:spacing w:before="53" w:after="0" w:line="298"/>
        <w:ind w:right="0" w:left="0" w:firstLine="0"/>
        <w:jc w:val="both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Prosimy o wyja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nienie, w jaki spos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 zweryfikowa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ć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w przypadku zaistnienia powy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szej sytuacji, zgodno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ść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z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onych deklaracji dotycz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cych firm oraz mieszka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ń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w?</w:t>
      </w:r>
    </w:p>
    <w:p>
      <w:pPr>
        <w:spacing w:before="192" w:after="0" w:line="298"/>
        <w:ind w:right="0" w:left="0" w:firstLine="0"/>
        <w:jc w:val="both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Prosimy o informacj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o ilo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 zg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osze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ń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Zamawiaj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cego dotycz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cych dodatkowych odbior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odpad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komunalnych, poza ustalon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cz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stotliwo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co najmniej raz na dwa tygodnie,</w:t>
      </w:r>
    </w:p>
    <w:p>
      <w:pPr>
        <w:spacing w:before="100" w:after="198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Odp. 4</w:t>
      </w:r>
    </w:p>
    <w:p>
      <w:pPr>
        <w:spacing w:before="10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 przypadku  nieruchomo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 niezamieszka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ych (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rych wykaz Zamawiaj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cy udost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pnia Wykonawcy) usytuowanych w budynkach mieszkalno-us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ugowych, dopuszcza 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korzystanie z pojemnik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na odpady zmieszane ustawionych dla nieruchomo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 zamieszka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ych co oznacza,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 je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eli  na tego typu nieruchomo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ciach znajduj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maksymalnie dwa pojemniki, sytuacja nie powinna budzi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zastrze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ń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 wi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ksza ilo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ść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pojemnik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 powinna by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zg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oszona do Zamawiaj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cego w celu zweryfikowania przez niego danych zawartych w deklaracji  dotycz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cej nieruchomo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 zamieszka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ej i niezamieszka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ej o danym numerze porz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dkowym.</w:t>
      </w:r>
    </w:p>
    <w:p>
      <w:pPr>
        <w:spacing w:before="10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Zamawiający podaje Wykonawcy szczegółowy wykaz nieruchomości niezamieszkałych ze wskazaniem ilości i pojemności pojemnik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przeznaczonych do gromadzenia odpad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komunalnych. Wskazywane są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wież  nieruchomości ze zwiększoną częstotliwością odbioru odpad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w, poza ustaloną, co najmniej raz na dwa tygodnie. </w:t>
      </w:r>
    </w:p>
    <w:p>
      <w:pPr>
        <w:spacing w:before="10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 podstawie danych z  2017 roku tylko właściciel jednej nieruchomość niezamieszkałej, na której prowadzona jest działalność gospodarcza, zadeklarował częstotliwość odbioru zmieszanych odpad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komunalnych dwa razy w tygodniu - pojemnik 7m3, jednej nieruchomości w okresie V-X – odbiór co tydzień – pojemniki 240 l.  </w:t>
      </w:r>
    </w:p>
    <w:p>
      <w:pPr>
        <w:spacing w:before="10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okresie letnim tj. lipiec-sierpień 2017 r.  właściciele 7 nieruchomości niezamieszkałych, prowadzących działalność agroturystyczną, zadeklarowało częstotliwość odbioru zmieszanych odpad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komunalnych co tydzień, właściciel 1 nieruchomości niezamieszkałej  (ogrody działkowe) – w okresie V-X zadeklarował odbiór odpadów co tydzień, poj. 1100 l </w:t>
      </w:r>
    </w:p>
    <w:p>
      <w:pPr>
        <w:spacing w:before="235" w:after="0" w:line="240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Pyt. 5</w:t>
      </w:r>
    </w:p>
    <w:p>
      <w:pPr>
        <w:spacing w:before="10" w:after="0" w:line="293"/>
        <w:ind w:right="0" w:left="0" w:firstLine="0"/>
        <w:jc w:val="both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rozdziale III SZCZEG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OWEGO OPISU PRZEDMIOTU ZAM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WIENIA jest zapis m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cy o cz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stotliwo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 odbioru dla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żół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tego, niebieskiego, zielonego koloru worka lub pojemnika nie rzadziej ni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raz na miesi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c, a w okresie od 01 kwietnia do 30 wrze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nia raz na dwa tygodnie, lub cz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ęś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ciej w szczeg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lnych przypadkach wskazanych przez Zamawiaj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cego.</w:t>
      </w:r>
    </w:p>
    <w:p>
      <w:pPr>
        <w:spacing w:before="197" w:after="0" w:line="293"/>
        <w:ind w:right="34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Prosimy o informacje o ilo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 zg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osze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ń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Zamawiaj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cego dotycz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cych dodatkowych odbior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odpad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segregowanych, poza ustalon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wy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ej cz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stotliwo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10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Odp. 5</w:t>
      </w:r>
    </w:p>
    <w:p>
      <w:pPr>
        <w:spacing w:before="100" w:after="0" w:line="240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Dodatkowy odbiór odpadów segregowanych jak dotychczas dotyczył okresu letniego w miesiącach lipcu-sierpniu 2017 r. , z nieruchomości niezamieszkałych, na których prowadzona jest działalność agroturystyczna, ilość takich nieruchomości wynosiła 3.</w:t>
      </w:r>
    </w:p>
    <w:p>
      <w:pPr>
        <w:spacing w:before="53" w:after="0" w:line="240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Pyt. 6</w:t>
      </w:r>
    </w:p>
    <w:p>
      <w:pPr>
        <w:spacing w:before="24" w:after="0" w:line="288"/>
        <w:ind w:right="0" w:left="0" w:firstLine="0"/>
        <w:jc w:val="both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rozdziale IV pkt. d) SZCZEG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OWEGO OPISU PRZEDMIOTU ZAM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WIENIA jest zapis m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cy o odbiorze work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ze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mieciami z terenu Gminy Mr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gowo - sprz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tanie miejscowo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 przez mieszka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ń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w, akcja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Sprz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tanie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wiata", nielegalnie pozostawione worki ze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mieciami.</w:t>
      </w:r>
    </w:p>
    <w:p>
      <w:pPr>
        <w:spacing w:before="67" w:after="0" w:line="288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Prosimy o Informacj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kiedy Zamawiaj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cy planuje przeprowadzenie akcji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Sprz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tanie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wiata"? Ile punkt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b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dzie wyznaczonych na sk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adowanie odpad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zebranych podczas akcji?</w:t>
      </w:r>
    </w:p>
    <w:p>
      <w:pPr>
        <w:spacing w:before="10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Odp. 6.</w:t>
      </w:r>
    </w:p>
    <w:p>
      <w:pPr>
        <w:spacing w:before="10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Akcje Sprzątania Świata” odbywają się  dwa razy w roku wiosną, w miesiącach kwietniu-maju i jesienią we wrześniu-październiku. Odpady odbierane są  z nieruchomości wskazanych przez zamawiającego tj. szkół zlokalizowanych na terenie Gminy Mrągowo  w Kosewie, Marcinkowie, Bożem i Szestnie, a także worki z odpadami mogą być zlokalizowane przy nieruchomościach wskazanych przez sołtysów wsi ( tzw. Sprzątanie miejscowości). Na podstawie danych z 2017 roku ilość punktów takiego odbioru to 21.</w:t>
      </w:r>
    </w:p>
    <w:p>
      <w:pPr>
        <w:spacing w:before="0" w:after="0" w:line="240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</w:p>
    <w:p>
      <w:pPr>
        <w:spacing w:before="53" w:after="0" w:line="293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Pyt. 7</w:t>
      </w:r>
    </w:p>
    <w:p>
      <w:pPr>
        <w:spacing w:before="5" w:after="0" w:line="293"/>
        <w:ind w:right="0" w:left="0" w:firstLine="0"/>
        <w:jc w:val="both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rozdziale IV SZCZEG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OWEGO OPISU PRZEDMIOTU ZAM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WIENIA jest zapis m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cy,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 odbi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 odpad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w workach zebranych w akcji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Sprz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tania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wiata", sprz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tania miejscowo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ci, nielegalnie pozostawionych work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z odpadami, z miejsc nieprzeznaczonych do ich sk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adowania i magazynowania, powsta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ych w wyniku zdarze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ń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losowych,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dzikie wysypiska" Wykonawca b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dzie realizowa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na zg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oszenie Zamawiaj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cego.</w:t>
      </w:r>
    </w:p>
    <w:p>
      <w:pPr>
        <w:spacing w:before="82" w:after="0" w:line="293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Prosimy o podanie ilo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 zg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osze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ń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Zamawiaj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cego w okresie obowi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zywania umowy.</w:t>
      </w:r>
    </w:p>
    <w:p>
      <w:pPr>
        <w:spacing w:before="10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Odp.7 </w:t>
      </w:r>
    </w:p>
    <w:p>
      <w:pPr>
        <w:spacing w:before="10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Zamawiający nie może precyzyjnie określić ilości zgłoszeń w okresie obowiązywania umowy, ponieważ nie jest w wstanie tego przewidzieć. Zamawiający szacuje jedynie ilości odpadów zebranych w „Akcji Sprzątanie Świata”, sprzątania miejscowości, nielegalnie pozostawionych workach z odpadami, z miejsc nieprzeznaczonych do ich składowania i magazynowania, powstałych w wyniku zdarzeń losowych, „dzikie wysypiska”, o czym informuje SIWZ. </w:t>
      </w:r>
    </w:p>
    <w:p>
      <w:pPr>
        <w:spacing w:before="100" w:after="0" w:line="240"/>
        <w:ind w:right="0" w:left="0" w:firstLine="0"/>
        <w:jc w:val="both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 podstawie danych z 2017 (I-IX) roku ilość tych zgłoszeń wynosiła 21.</w:t>
      </w:r>
    </w:p>
    <w:p>
      <w:pPr>
        <w:spacing w:before="0" w:after="0" w:line="240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</w:p>
    <w:p>
      <w:pPr>
        <w:spacing w:before="82" w:after="0" w:line="240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Pyt. 8</w:t>
      </w:r>
    </w:p>
    <w:p>
      <w:pPr>
        <w:spacing w:before="19" w:after="0" w:line="293"/>
        <w:ind w:right="0" w:left="0" w:firstLine="0"/>
        <w:jc w:val="both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rozdziale IV SZCZEG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OWEGO OPISU PRZEDMIOTU ZAM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WIENIA jest zapis m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cy, 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Zamawiaj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cy szacuje w ca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ym okresie obowi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zywania niniejszego zam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wienia nast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puj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 ilo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 odbieranych odpad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w:</w:t>
      </w:r>
    </w:p>
    <w:p>
      <w:pPr>
        <w:numPr>
          <w:ilvl w:val="0"/>
          <w:numId w:val="53"/>
        </w:numPr>
        <w:tabs>
          <w:tab w:val="left" w:pos="130" w:leader="none"/>
        </w:tabs>
        <w:spacing w:before="0" w:after="0" w:line="293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poj 120 I (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wietlice itp.) - 20 szt.</w:t>
      </w:r>
    </w:p>
    <w:p>
      <w:pPr>
        <w:numPr>
          <w:ilvl w:val="0"/>
          <w:numId w:val="53"/>
        </w:numPr>
        <w:tabs>
          <w:tab w:val="left" w:pos="130" w:leader="none"/>
        </w:tabs>
        <w:spacing w:before="0" w:after="0" w:line="293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poj 1100 I ( cmentarze, pla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 wiejskie, boiska itp.) - 90 szt.</w:t>
      </w:r>
    </w:p>
    <w:p>
      <w:pPr>
        <w:numPr>
          <w:ilvl w:val="0"/>
          <w:numId w:val="53"/>
        </w:numPr>
        <w:tabs>
          <w:tab w:val="left" w:pos="130" w:leader="none"/>
        </w:tabs>
        <w:spacing w:before="5" w:after="0" w:line="293"/>
        <w:ind w:right="0" w:left="0" w:firstLine="0"/>
        <w:jc w:val="both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worki z odpadami zebranymi w czasie akcji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Sprz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tanie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wiata", sprz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tanie miejscowo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ci, plac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zabaw, nielegalnie pozostawione worki z odpadami - 75,00 m3</w:t>
      </w:r>
    </w:p>
    <w:p>
      <w:pPr>
        <w:numPr>
          <w:ilvl w:val="0"/>
          <w:numId w:val="53"/>
        </w:numPr>
        <w:tabs>
          <w:tab w:val="left" w:pos="130" w:leader="none"/>
        </w:tabs>
        <w:spacing w:before="0" w:after="0" w:line="293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dzikie wysypiska odpad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w, zdarzenia losowe -17 Mg.</w:t>
      </w:r>
    </w:p>
    <w:p>
      <w:pPr>
        <w:spacing w:before="0" w:after="0" w:line="293"/>
        <w:ind w:right="0" w:left="0" w:firstLine="0"/>
        <w:jc w:val="both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Jednocze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nie Wykonawca zostaje zobowi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zany do zapewnienia pojemnik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oraz kontener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w, kt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 zostan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ustawione w ww. miejscach,</w:t>
      </w:r>
    </w:p>
    <w:p>
      <w:pPr>
        <w:spacing w:before="58" w:after="0" w:line="288"/>
        <w:ind w:right="0" w:left="0" w:firstLine="0"/>
        <w:jc w:val="both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Prosimy o doprecyzowanie, czy wskazana w przypadku pojemnik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1100 l ilo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ść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90 szt., oznacza ilo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ść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łą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cznie odebranych w skali roku pojemnik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w, czy te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oznacza,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 Wykonawca ma ustawi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ć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90 szt. pojemnik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na terenie gminy?</w:t>
      </w:r>
    </w:p>
    <w:p>
      <w:pPr>
        <w:spacing w:before="10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Odp.8</w:t>
      </w:r>
    </w:p>
    <w:p>
      <w:pPr>
        <w:spacing w:before="100" w:after="0" w:line="240"/>
        <w:ind w:right="0" w:left="0" w:firstLine="0"/>
        <w:jc w:val="both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Wskazana ilość 90 szt. pojemników 1100 l oznacza szacowaną łączną ilość tych pojemników do odebrania w skali roku , nie oznacza to, że Wykonawca ma ustawić 90 szt. pojemników na terenie gminy.</w:t>
      </w:r>
    </w:p>
    <w:p>
      <w:pPr>
        <w:spacing w:before="62" w:after="0" w:line="240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Pyt. 9</w:t>
      </w:r>
    </w:p>
    <w:p>
      <w:pPr>
        <w:spacing w:before="14" w:after="0" w:line="293"/>
        <w:ind w:right="0" w:left="0" w:firstLine="0"/>
        <w:jc w:val="both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rozdziale VII SZCZEG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OWEGO OPISU PRZEDMIOTU ZAM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WIENIA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DOTYCZ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u w:val="single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CE HARMONOGRAMU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ust. 2 jest informacja,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 w przypadku gdy odbi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 odpad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komunalnych przypadnie w dniu ustawowo wolnym od pracy, Wykonawca w harmonogramie uwzgl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dni odbi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 odpad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w dniu nast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puj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cym po dniu ustawowo wolnym od pracy lub w dniu poprzedzaj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cym dzie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ń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ustawowo wolny od pracy.</w:t>
      </w:r>
    </w:p>
    <w:p>
      <w:pPr>
        <w:spacing w:before="202" w:after="0" w:line="293"/>
        <w:ind w:right="48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Prosimy o zmian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powy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szego zapisu poprzez umo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liwienie Wykonawcy odbioru odpad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w ci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gu 1-2 dni nast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puj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cych po dniu ustawowo wolnym od pracy lub 1-2 dni poprzedzaj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cych dzie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ń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ustawowo wolny od pracy.</w:t>
      </w:r>
    </w:p>
    <w:p>
      <w:pPr>
        <w:spacing w:before="10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Odp.9</w:t>
      </w:r>
    </w:p>
    <w:p>
      <w:pPr>
        <w:spacing w:before="10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Zamawiający dokonuje zmiany w rozdziale VII Szczegółowego opisu przedmiotu zamówienia -DOTYCZĄCE HARMONOGRAMU ust. 2 następująco:</w:t>
      </w:r>
    </w:p>
    <w:p>
      <w:pPr>
        <w:spacing w:before="100" w:after="0" w:line="240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przypadku gdy odbiór odpadów komunalnych przypadnie w dniu ustawowo wolnym od pracy, Wykonawca w harmonogramie uwzględni odbiór odpadów w ciągu 1-2 dni następujących po dniu ustawowo wolnym od pracy lub w ciągu 1-2 dni poprzedzających dzień ustawowo wolny od pracy.”</w:t>
      </w:r>
    </w:p>
    <w:p>
      <w:pPr>
        <w:spacing w:before="53" w:after="0" w:line="240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Pyt. 10</w:t>
      </w:r>
    </w:p>
    <w:p>
      <w:pPr>
        <w:spacing w:before="0" w:after="0" w:line="293"/>
        <w:ind w:right="0" w:left="0" w:firstLine="0"/>
        <w:jc w:val="both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rozdziale VII SZCZEG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OWEGO OPISU PRZEDMIOTU ZAM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WIENIA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W ZAKRESIE ODBIERANYCH ODPAD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u w:val="single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W KOMUNALNYCH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ust. 8 Wykonawca zostaje zobowi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zany do dodatkowego opr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nienia pojemnika poza ustalonym harmonogramem, na zg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oszenie Zamawiaj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cego.</w:t>
      </w:r>
    </w:p>
    <w:p>
      <w:pPr>
        <w:spacing w:before="43" w:after="0" w:line="293"/>
        <w:ind w:right="0" w:left="0" w:firstLine="0"/>
        <w:jc w:val="both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Prosimy o podanie ilo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 zg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osze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ń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Zamawiaj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cego dotycz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cych dodatkowych odbior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w okresie obowi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zywania umowy.</w:t>
      </w:r>
    </w:p>
    <w:p>
      <w:pPr>
        <w:spacing w:before="10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Odp.10</w:t>
      </w:r>
    </w:p>
    <w:p>
      <w:pPr>
        <w:spacing w:before="100" w:after="0" w:line="240"/>
        <w:ind w:right="0" w:left="0" w:firstLine="0"/>
        <w:jc w:val="both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Zamawiający nie może precyzyjnie określić ilości zgłoszeń dotyczących dodatkowych opróżnień pojemników poza ustalonym harmonogramem. Odbiory będą dotyczyć sytuacji wyjątkowych, których Zamawiający nie jest wstanie przewidzieć.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Jednakże dodatkowe opróżnienia pojemników mogą dotyczyć tylko zmieszanych odpadów komunalnych, które będą odbierane z pojemników niestandardowych np. 7 m3.</w:t>
      </w:r>
    </w:p>
    <w:p>
      <w:pPr>
        <w:spacing w:before="48" w:after="0" w:line="293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Pyt. 11</w:t>
      </w:r>
    </w:p>
    <w:p>
      <w:pPr>
        <w:spacing w:before="0" w:after="0" w:line="293"/>
        <w:ind w:right="0" w:left="0" w:firstLine="0"/>
        <w:jc w:val="both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rozdziale VII SZCZEG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OWEGO OPISU PRZEDMIOTU ZAM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WIENIA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W ZAKRESIE ODBIERANYCH ODPAD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u w:val="single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W KOMUNALNYCH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ust. 14 jest zapis m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cy,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 Wykonawca ma obowi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zek dostarczy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ć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odpady zmieszane, odpady zielone do Stacji Prze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adunkowej w miejscowo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 Polska Wie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gm. Mr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gowo, wchodz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cej w sk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 Regionalnej Instalacji Przetwarzania Odpad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Komunalnych, w ilo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 nie wi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kszej ni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1600 Mg. W przypadku przekazania wi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kszej ilo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 odpad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zmieszanych, odpad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zielonych do Stacji Prze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adunkowej w miejscowo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 Polska Wie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gm. Mr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gowo, Wykonawca zobowi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zany b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dzie do pokrycia koszt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zagospodarowania odpad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stanowi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cych nadwy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w stosunku do dopuszczalnej wielko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 odpad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zagospodarowanych na Stacji Prze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adunkowej w miejscowo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 Polska Wie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gm. Mr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gowo.</w:t>
      </w:r>
    </w:p>
    <w:p>
      <w:pPr>
        <w:spacing w:before="0" w:after="0" w:line="293"/>
        <w:ind w:right="0" w:left="0" w:firstLine="0"/>
        <w:jc w:val="both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§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 ust. 2 pkt 7) projektu umowy, znajduje si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zapis analogiczny w stosunku do przedstawionego powy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ej zapisu z SIWZ,</w:t>
      </w:r>
    </w:p>
    <w:p>
      <w:pPr>
        <w:spacing w:before="0" w:after="0" w:line="293"/>
        <w:ind w:right="0" w:left="0" w:firstLine="0"/>
        <w:jc w:val="both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Dodatkowo w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§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 ust. 15 projektu umowy, Zamawiaj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cy zastrzega sobie prawo do potr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cenia z wynagrodzenia Wykonawcy koszt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zagospodarowania przekazanych odpad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na Stacj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Prze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adunkow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w miejscowo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 Polska Wie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gm. Mr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gowo, ponad ilo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 okre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lone w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§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 ust. 2 pkt 7). Potr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cenie zostanie dokonane z najbli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szej faktury wystawionej przez Wykonawc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za miesi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c, w kt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rym zosta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przekroczona dopuszczalna norma.</w:t>
      </w:r>
    </w:p>
    <w:p>
      <w:pPr>
        <w:spacing w:before="0" w:after="0" w:line="240"/>
        <w:ind w:right="0" w:left="0" w:firstLine="0"/>
        <w:jc w:val="both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</w:p>
    <w:p>
      <w:pPr>
        <w:spacing w:before="53" w:after="0" w:line="293"/>
        <w:ind w:right="0" w:left="0" w:firstLine="0"/>
        <w:jc w:val="both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Wnosimy o usuni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cie z SIWZ oraz z projektu umowy wskazanych powy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ej zapis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zobowi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zuj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cych Wykonawc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do pokrycia koszt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zagospodarowania odpad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stanowi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cych nadwy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w stosunku do dopuszczalnej ilo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 odpad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zagospodarowanych na Stacji Prze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adunkowej w miejscowo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 Polska Wie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gm. Mr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gowo. Wnosimy r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wnie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4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usuni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cie zapisu m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cego o potr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ceniu z wynagrodzenia Wykonawcy koszt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zagospodarowania przekazanych odpad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na Stacj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Prze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adunkow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w Polskiej Wsi, stanowi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cych nadwy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w stosunku do dopuszczalnej wielko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 odpad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zagospodarowanych na Stacji Prze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adunkowej. Zamawiaj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cy w SIWZ wielokrotnie zobowi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zuje Wykonawc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do dodatkowych odbior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w, zwi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kszenia cz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stotliwo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 oraz odbior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na zg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oszenie Zamawiaj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cego, co ma znacz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cy wp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yw na ilo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ść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odbieranych odpad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w. Jednocze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nie przerzuca koszty zagospodarowania na Wykonawc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pomimo,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 w zwi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zku ze zwi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kszon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cz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stotliwo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odbior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b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dzie pobiera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dodatkowe op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aty od firm,</w:t>
      </w:r>
    </w:p>
    <w:p>
      <w:pPr>
        <w:spacing w:before="0" w:after="0" w:line="240"/>
        <w:ind w:right="0" w:left="0" w:firstLine="0"/>
        <w:jc w:val="both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</w:p>
    <w:p>
      <w:pPr>
        <w:spacing w:before="48" w:after="0" w:line="293"/>
        <w:ind w:right="0" w:left="0" w:firstLine="0"/>
        <w:jc w:val="both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Przedstawione powy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ej zapisy SIWZ oraz projektu umowy wzajemnie si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wykluczaj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</w:p>
    <w:p>
      <w:pPr>
        <w:tabs>
          <w:tab w:val="left" w:pos="221" w:leader="none"/>
        </w:tabs>
        <w:spacing w:before="0" w:after="0" w:line="293"/>
        <w:ind w:right="38" w:left="0" w:firstLine="0"/>
        <w:jc w:val="both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  <w:tab/>
        <w:t xml:space="preserve">nale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 je rozpatrywa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ć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w kategorii niedozwolonych klauzul umownych. Konstrukcja wskazana w projekcie umowy nak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ada na Wykonawc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obowi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zek ponoszenia koszt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zagospodarowania odpad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w, stanowi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cych nadwy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w stosunku do dopuszczalnej przez Zamawiaj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cego ilo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ci. W praktyce niniejszy zapis przerzuca ci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ęż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 ryzyka gospodarczego na</w:t>
      </w:r>
    </w:p>
    <w:p>
      <w:pPr>
        <w:spacing w:before="53" w:after="0" w:line="293"/>
        <w:ind w:right="0" w:left="0" w:firstLine="0"/>
        <w:jc w:val="both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Wykonawc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 nak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ada obowi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zek ponoszenia koszt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w, kt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rych Wykonawca nie jest w stanie wcze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niej przewidzie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ć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 za kt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 nie odpowiada. Zgodnie z zasad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zanieczyszczaj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cy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aci" oraz uregulowaniami ustawy o utrzymaniu czysto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 i porz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dku w gminach koszty zagospodarowania odpad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ponosi ich wytw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rca, a z ca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łą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pewno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nie wykonawca wy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oniony w przetargu. Ponadto tak ukszta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towana umowa narusza generalny podzia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ryzyk wynikaj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cy z prawa zam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ń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publicznych, przerzucaj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 ryzyko na wykonawc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W istocie taki stosunek prawny zbli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charakterem do umowy koncesji na us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ugi.</w:t>
      </w:r>
    </w:p>
    <w:p>
      <w:pPr>
        <w:spacing w:before="0" w:after="0" w:line="240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</w:p>
    <w:p>
      <w:pPr>
        <w:spacing w:before="10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Odp.11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Wprowadzenie zapisu ograniczającego ilości oddanych odpadów na Stację Przeładunkową, ma na celu m.in. zapobieżenie dopływu odpadów spoza terenu Gminy Mrągowo. Dotychczas firmy wykonujące usługę w zakresie odbioru i transportu odpadów komunalnych od właścicieli nieruchomości z terenu Gminy Mrągowo, wykonywały w tym samym okresie również tego typu usługi na terenie gmin ościennych, zatem istniało realne ryzyko, że część tych odpadów może trafić do systemu w ramach odbioru odpadów z terenu Gminy Mrągowo. Odnosząc się do warunku ilościowego zapisanego w przetargu tj. przekazania nie większej ilości odpadów zmieszanych niż przewiduje dopuszczalna norma w poszczególnym okresie na Stację Przeładunkową, jest warunkiem realnym, niewygórowanym, jednocześnie zabezpieczającym interes Zamawiającego. Wprowadzenie zapisu ograniczającego ilości oddanych odpadów na Stację Przeładunkową, zostało wnikliwie przeanalizowanie na podstawie sprawozdań  z zakresu gospodarki odpadami komunalnymi za lata 2015  i  2016, w których odebrano odpowiednio następujące ilości zmieszanych odpadów komunalnych 1325,84 i  1460,54 Mg.  Ponadto miesięczne raporty składane przez Wykonawcę, za okres I-IX 2017 r.  zawierają informację o odebranych odpadach zarówno z nieruchomości zamieszkałych jak i niezamieszkałych w ilości  1176,76 Mg.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W 2016 roku maksymalna ilość odpadów jaką Wykonawca mógł dostarczyć do Stacji Przeładunkowej w miejscowości Polska Wieś w ciągu 12 m-cy określona została na 1500 Mg. Limit ten, określał łączną ilość odpadów zmieszanych oraz odpadów zielonych. Natomiast nowa umowa, przewiduje dostarczenie do Stacji Przeładunkowej w Miejscowości Polska Wieś w ciągu 12 m-cy  1600 Mg . Zamawiający w Specyfikacji zwiększył limit odpadów oddanych do zagospodarowania na Stacji Przeładunkowej w miejscowości Polska Wieś. Jednocześnie oferent przygotowując ofertę powinien tak skalkulować ceny aby zawierała wszystkie koszty w tym potencjalne ryzyko poniesienia kosztów za zagospodarowanie nadwyżki opadów zmieszanych. Zakładana ilość 1600 Mg odebranych zmieszanych odpadów komunalnych z nieruchomości zamieszkałych, niezamieszkałych oraz z miejsc publiczne na terenie gminy nie powinna być przekroczona. W ilości tej szacowane są wszystkie ( nawet te poza harmonogramem) dodatkowe odbiory odpadów, na tzw. zgłoszenie. </w:t>
      </w:r>
    </w:p>
    <w:p>
      <w:pPr>
        <w:spacing w:before="43" w:after="0" w:line="293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43" w:after="0" w:line="293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Pyt. 12</w:t>
      </w:r>
    </w:p>
    <w:p>
      <w:pPr>
        <w:spacing w:before="0" w:after="0" w:line="293"/>
        <w:ind w:right="0" w:left="0" w:firstLine="0"/>
        <w:jc w:val="both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Prosimy o podanie ilo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 odebranych zmieszanych odpad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komunalnych oraz odpad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zielonych w pierwszych III kwarta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ach 2017 r. w celu oszacowania ryzyka zwi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zanego z wprowadzeniem maksymalnej ilo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 odbieranych odpad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(1600 Mg), gdy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z danych za rok 2016 r. wynika,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 na terenie gminy nie by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 odbierane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adne odpady biodegradowalne.</w:t>
      </w:r>
    </w:p>
    <w:p>
      <w:pPr>
        <w:spacing w:before="0" w:after="0" w:line="240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</w:p>
    <w:p>
      <w:pPr>
        <w:spacing w:before="10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Odp. 12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Ilość zmieszanych odpadów komunalnych w I-III kwartale 2017 wynosiła  1 176,76 Mg.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Ze sprawozdań podmiotów odbierających odpady komunalne od właścicieli nieruchomości za I półrocze 2017 roku wynika, że nie były odbierane odpady biodegradowalne.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</w:p>
    <w:p>
      <w:pPr>
        <w:spacing w:before="101" w:after="0" w:line="293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Pyt. 13</w:t>
      </w:r>
    </w:p>
    <w:p>
      <w:pPr>
        <w:spacing w:before="0" w:after="0" w:line="293"/>
        <w:ind w:right="19" w:left="0" w:firstLine="0"/>
        <w:jc w:val="both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rozdziale VII SZCZEG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OWEGO OPISU PRZEDMIOTU ZAM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WIENIA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W ZAKRESIE TRANSPORTU ODPAD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u w:val="single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W KOMUNALNYCH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ust. 6 jest zapis m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cy,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 Wykonawca nie mo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 odbiera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ć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odpad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w niedziele oraz w dni ustawowo wolne od pracy. W przypadku, gdy dzie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ń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odbioru przypada w dzie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ń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ustawowo wolny od pracy, dniem odbioru odpad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jest dzie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ń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nast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puj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cy po lub przed dniem wolnym.</w:t>
      </w:r>
    </w:p>
    <w:p>
      <w:pPr>
        <w:spacing w:before="0" w:after="0" w:line="293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Prosimy o zmian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powy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szego zapisu poprzez umo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liwienie Wykonawcy odbioru odpad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w ci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gu 1-2 dni nast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puj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cych po dniu ustawowo wolnym od pracy lub 1-2 dni poprzedzaj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cych dzie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2"/>
          <w:shd w:fill="auto" w:val="clear"/>
        </w:rPr>
        <w:t xml:space="preserve">ń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ustawowo wolny od pracy.</w:t>
      </w:r>
    </w:p>
    <w:p>
      <w:pPr>
        <w:spacing w:before="10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Odp. 13</w:t>
      </w:r>
    </w:p>
    <w:p>
      <w:pPr>
        <w:spacing w:before="10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Zamawiający dokonuje zmiany w rozdziale VII Szczegółowego opisu przedmiotu zamówienia -W ZAKRESIE TRANSPORTU ODPADÓW KOMUNALNYCH ust. 6 następująco:</w:t>
      </w:r>
    </w:p>
    <w:p>
      <w:pPr>
        <w:spacing w:before="10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Wykonawca nie może odbierać odpadów w niedziel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e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oraz w dni ustawowo wolne od pracy. W przypadku gdy odbiór odpadów komunalnych przypadnie w dniu ustawowo wolnym od pracy, Wykonawca odbierze odpady w ciągu 1-2 dni następujących po dniu ustawowo wolnym od pracy lub w ciągu 1-2 dni poprzedzających dzień ustawowo wolny od pracy.”</w:t>
      </w:r>
    </w:p>
    <w:p>
      <w:pPr>
        <w:spacing w:before="0" w:after="0" w:line="276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Wykonawcy zobowi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ązani są uwzględnić zmiany wprowadzone modyfikacją SIWZ podczas sporządzania ofert.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Pozosta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łe zapisy Specyfikacji Istotnych Warunk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ów Zamówienia pozostaj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ą bez zmian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WÓJT GMINY MR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ĄGOWO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(...)  JERZY KRASIŃSKI</w:t>
      </w:r>
    </w:p>
    <w:p>
      <w:pPr>
        <w:keepNext w:val="true"/>
        <w:keepLines w:val="true"/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27">
    <w:abstractNumId w:val="6"/>
  </w:num>
  <w:num w:numId="5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