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475270">
        <w:rPr>
          <w:sz w:val="24"/>
          <w:szCs w:val="24"/>
        </w:rPr>
        <w:t>05</w:t>
      </w:r>
      <w:r w:rsidR="005F69BE" w:rsidRPr="00DB3E1B">
        <w:rPr>
          <w:sz w:val="24"/>
          <w:szCs w:val="24"/>
        </w:rPr>
        <w:t>.202</w:t>
      </w:r>
      <w:r w:rsidR="00475270">
        <w:rPr>
          <w:sz w:val="24"/>
          <w:szCs w:val="24"/>
        </w:rPr>
        <w:t>4</w:t>
      </w:r>
    </w:p>
    <w:p w:rsidR="005E0E84" w:rsidRPr="00DB3E1B" w:rsidRDefault="00EE3E69" w:rsidP="005E0E84">
      <w:pPr>
        <w:jc w:val="both"/>
        <w:rPr>
          <w:sz w:val="24"/>
          <w:szCs w:val="24"/>
        </w:rPr>
      </w:pPr>
      <w:r w:rsidRPr="00DB3E1B">
        <w:rPr>
          <w:sz w:val="24"/>
          <w:szCs w:val="24"/>
        </w:rPr>
        <w:t>RZP: I.</w:t>
      </w:r>
      <w:r w:rsidR="00475270">
        <w:rPr>
          <w:sz w:val="24"/>
          <w:szCs w:val="24"/>
        </w:rPr>
        <w:t>03</w:t>
      </w:r>
      <w:r w:rsidR="009716DA" w:rsidRPr="00DB3E1B">
        <w:rPr>
          <w:sz w:val="24"/>
          <w:szCs w:val="24"/>
        </w:rPr>
        <w:t>.20</w:t>
      </w:r>
      <w:r w:rsidR="00111A46" w:rsidRPr="00DB3E1B">
        <w:rPr>
          <w:sz w:val="24"/>
          <w:szCs w:val="24"/>
        </w:rPr>
        <w:t>2</w:t>
      </w:r>
      <w:r w:rsidR="00475270">
        <w:rPr>
          <w:sz w:val="24"/>
          <w:szCs w:val="24"/>
        </w:rPr>
        <w:t>4</w:t>
      </w:r>
    </w:p>
    <w:p w:rsidR="0092682C" w:rsidRDefault="003B731E" w:rsidP="005E0E84">
      <w:pPr>
        <w:jc w:val="both"/>
        <w:rPr>
          <w:sz w:val="24"/>
          <w:szCs w:val="24"/>
        </w:rPr>
      </w:pPr>
      <w:r w:rsidRPr="00DB3E1B">
        <w:rPr>
          <w:sz w:val="24"/>
          <w:szCs w:val="24"/>
        </w:rPr>
        <w:t>RBK.7</w:t>
      </w:r>
      <w:r w:rsidR="00475270">
        <w:rPr>
          <w:sz w:val="24"/>
          <w:szCs w:val="24"/>
        </w:rPr>
        <w:t>021.26.2023</w:t>
      </w:r>
      <w:r w:rsidR="005E0E84" w:rsidRPr="00DB3E1B">
        <w:rPr>
          <w:sz w:val="24"/>
          <w:szCs w:val="24"/>
        </w:rPr>
        <w:tab/>
      </w:r>
      <w:r w:rsidR="005E0E84" w:rsidRPr="00DB3E1B">
        <w:rPr>
          <w:sz w:val="24"/>
          <w:szCs w:val="24"/>
        </w:rPr>
        <w:tab/>
      </w:r>
      <w:r w:rsidR="005E0E84">
        <w:rPr>
          <w:sz w:val="22"/>
        </w:rPr>
        <w:tab/>
      </w:r>
      <w:r w:rsidR="005E0E84">
        <w:rPr>
          <w:sz w:val="22"/>
        </w:rPr>
        <w:tab/>
      </w:r>
      <w:r w:rsidR="00B17967">
        <w:rPr>
          <w:sz w:val="24"/>
          <w:szCs w:val="24"/>
        </w:rPr>
        <w:t xml:space="preserve">                         </w:t>
      </w:r>
      <w:r w:rsidR="0092682C" w:rsidRPr="00161F2E">
        <w:rPr>
          <w:sz w:val="24"/>
          <w:szCs w:val="24"/>
        </w:rPr>
        <w:t>Mrą</w:t>
      </w:r>
      <w:r w:rsidR="00E37CC0" w:rsidRPr="00161F2E">
        <w:rPr>
          <w:sz w:val="24"/>
          <w:szCs w:val="24"/>
        </w:rPr>
        <w:t>gowo, dnia</w:t>
      </w:r>
      <w:r w:rsidR="001E4E08">
        <w:rPr>
          <w:sz w:val="24"/>
          <w:szCs w:val="24"/>
        </w:rPr>
        <w:t xml:space="preserve"> </w:t>
      </w:r>
      <w:r w:rsidR="00C01EE0">
        <w:rPr>
          <w:sz w:val="24"/>
          <w:szCs w:val="24"/>
        </w:rPr>
        <w:t>29.</w:t>
      </w:r>
      <w:r w:rsidR="005741AF">
        <w:rPr>
          <w:sz w:val="24"/>
          <w:szCs w:val="24"/>
        </w:rPr>
        <w:t>05.2024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B731E">
        <w:rPr>
          <w:rStyle w:val="FontStyle38"/>
          <w:rFonts w:ascii="Times New Roman" w:hAnsi="Times New Roman" w:cs="Times New Roman"/>
          <w:bCs/>
          <w:sz w:val="24"/>
        </w:rPr>
        <w:t>3</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B731E">
        <w:rPr>
          <w:rStyle w:val="FontStyle38"/>
          <w:rFonts w:ascii="Times New Roman" w:hAnsi="Times New Roman" w:cs="Times New Roman"/>
          <w:bCs/>
          <w:sz w:val="24"/>
        </w:rPr>
        <w:t>1605</w:t>
      </w:r>
      <w:r w:rsidR="005E0E84">
        <w:rPr>
          <w:rStyle w:val="FontStyle38"/>
          <w:rFonts w:ascii="Times New Roman" w:hAnsi="Times New Roman" w:cs="Times New Roman"/>
          <w:bCs/>
          <w:sz w:val="24"/>
        </w:rPr>
        <w:t xml:space="preserve">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A76F00" w:rsidRPr="00416FBB" w:rsidRDefault="00A76F00" w:rsidP="00E204E0">
      <w:pPr>
        <w:pStyle w:val="Style3"/>
        <w:widowControl/>
        <w:spacing w:before="115"/>
        <w:jc w:val="both"/>
        <w:rPr>
          <w:rStyle w:val="FontStyle38"/>
          <w:rFonts w:ascii="Times New Roman" w:hAnsi="Times New Roman" w:cs="Times New Roman"/>
          <w:bCs/>
          <w:sz w:val="24"/>
        </w:rPr>
      </w:pPr>
    </w:p>
    <w:p w:rsidR="005741AF" w:rsidRPr="005741AF" w:rsidRDefault="005741AF" w:rsidP="005741AF">
      <w:pPr>
        <w:spacing w:before="100" w:beforeAutospacing="1" w:after="100" w:afterAutospacing="1" w:line="360" w:lineRule="auto"/>
        <w:jc w:val="both"/>
        <w:rPr>
          <w:b/>
          <w:bCs/>
          <w:sz w:val="28"/>
          <w:szCs w:val="28"/>
        </w:rPr>
      </w:pPr>
      <w:r w:rsidRPr="005741AF">
        <w:rPr>
          <w:b/>
          <w:bCs/>
          <w:sz w:val="28"/>
          <w:szCs w:val="28"/>
        </w:rPr>
        <w:t xml:space="preserve">„Roboty budowlane związane z wymianą instalacji centralnego ogrzewania </w:t>
      </w:r>
      <w:r>
        <w:rPr>
          <w:b/>
          <w:bCs/>
          <w:sz w:val="28"/>
          <w:szCs w:val="28"/>
        </w:rPr>
        <w:br/>
      </w:r>
      <w:r w:rsidRPr="005741AF">
        <w:rPr>
          <w:b/>
          <w:bCs/>
          <w:sz w:val="28"/>
          <w:szCs w:val="28"/>
        </w:rPr>
        <w:t>w budynku szkoły podstawowej w miejscowości Boże w Gminie Mrągowo”</w:t>
      </w: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C01EE0">
        <w:rPr>
          <w:rStyle w:val="FontStyle39"/>
          <w:rFonts w:ascii="Times New Roman" w:hAnsi="Times New Roman" w:cs="Times New Roman"/>
          <w:b/>
          <w:sz w:val="24"/>
        </w:rPr>
        <w:t>18</w:t>
      </w:r>
      <w:r w:rsidR="005741AF">
        <w:rPr>
          <w:rStyle w:val="FontStyle39"/>
          <w:rFonts w:ascii="Times New Roman" w:hAnsi="Times New Roman" w:cs="Times New Roman"/>
          <w:b/>
          <w:sz w:val="24"/>
        </w:rPr>
        <w:t>.06.2024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3B731E">
        <w:rPr>
          <w:rStyle w:val="FontStyle39"/>
          <w:rFonts w:ascii="Times New Roman" w:hAnsi="Times New Roman" w:cs="Times New Roman"/>
          <w:b/>
          <w:sz w:val="24"/>
        </w:rPr>
        <w:t xml:space="preserve"> </w:t>
      </w:r>
      <w:r w:rsidR="005741AF">
        <w:rPr>
          <w:rStyle w:val="FontStyle39"/>
          <w:rFonts w:ascii="Times New Roman" w:hAnsi="Times New Roman" w:cs="Times New Roman"/>
          <w:b/>
          <w:sz w:val="24"/>
        </w:rPr>
        <w:t>1</w:t>
      </w:r>
      <w:r w:rsidR="00C01EE0">
        <w:rPr>
          <w:rStyle w:val="FontStyle39"/>
          <w:rFonts w:ascii="Times New Roman" w:hAnsi="Times New Roman" w:cs="Times New Roman"/>
          <w:b/>
          <w:sz w:val="24"/>
        </w:rPr>
        <w:t>8</w:t>
      </w:r>
      <w:r w:rsidR="005741AF">
        <w:rPr>
          <w:rStyle w:val="FontStyle39"/>
          <w:rFonts w:ascii="Times New Roman" w:hAnsi="Times New Roman" w:cs="Times New Roman"/>
          <w:b/>
          <w:sz w:val="24"/>
        </w:rPr>
        <w:t>.06</w:t>
      </w:r>
      <w:r>
        <w:rPr>
          <w:rStyle w:val="FontStyle39"/>
          <w:rFonts w:ascii="Times New Roman" w:hAnsi="Times New Roman" w:cs="Times New Roman"/>
          <w:b/>
          <w:sz w:val="24"/>
        </w:rPr>
        <w:t xml:space="preserve"> </w:t>
      </w:r>
      <w:r w:rsidR="005E0E84">
        <w:rPr>
          <w:rStyle w:val="FontStyle39"/>
          <w:rFonts w:ascii="Times New Roman" w:hAnsi="Times New Roman" w:cs="Times New Roman"/>
          <w:b/>
          <w:sz w:val="24"/>
        </w:rPr>
        <w:t>.2023</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F1436F">
        <w:fldChar w:fldCharType="begin"/>
      </w:r>
      <w:r w:rsidR="00370E5C">
        <w:instrText>HYPERLINK "https://platformazakupowa.pl/pn/mra</w:instrText>
      </w:r>
      <w:proofErr w:type="gramEnd"/>
      <w:r w:rsidR="00370E5C">
        <w:instrText>gowo"</w:instrText>
      </w:r>
      <w:r w:rsidR="00F1436F">
        <w:fldChar w:fldCharType="separate"/>
      </w:r>
      <w:r w:rsidR="00706335" w:rsidRPr="00BF7C3D">
        <w:rPr>
          <w:rStyle w:val="Hipercze"/>
        </w:rPr>
        <w:t>https://platformazakupowa.pl/pn/mragowo</w:t>
      </w:r>
      <w:r w:rsidR="00F1436F">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C01EE0">
      <w:pPr>
        <w:pStyle w:val="Tekstkomentarza"/>
        <w:spacing w:line="360" w:lineRule="auto"/>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C01EE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Default="00C01EE0" w:rsidP="002B7AC0">
      <w:pPr>
        <w:pStyle w:val="Style4"/>
        <w:widowControl/>
        <w:spacing w:before="34" w:line="360" w:lineRule="auto"/>
        <w:rPr>
          <w:rStyle w:val="FontStyle48"/>
          <w:rFonts w:ascii="Times New Roman" w:hAnsi="Times New Roman" w:cs="Times New Roman"/>
          <w:sz w:val="24"/>
        </w:rPr>
      </w:pPr>
    </w:p>
    <w:p w:rsidR="00C01EE0" w:rsidRPr="00C01EE0" w:rsidRDefault="00DD58EB" w:rsidP="00C01EE0">
      <w:pPr>
        <w:pStyle w:val="Tekstkomentarza"/>
        <w:spacing w:line="360" w:lineRule="auto"/>
        <w:rPr>
          <w:sz w:val="24"/>
          <w:szCs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w:t>
      </w:r>
      <w:proofErr w:type="spellStart"/>
      <w:r w:rsidR="00C01EE0" w:rsidRPr="00C01EE0">
        <w:rPr>
          <w:sz w:val="24"/>
          <w:szCs w:val="24"/>
        </w:rPr>
        <w:t>euro</w:t>
      </w:r>
      <w:proofErr w:type="spellEnd"/>
      <w:r w:rsidR="00C01EE0" w:rsidRPr="00C01EE0">
        <w:rPr>
          <w:sz w:val="24"/>
          <w:szCs w:val="24"/>
        </w:rPr>
        <w:t xml:space="preserve"> oraz średniego kursu złotego w stosunku do </w:t>
      </w:r>
      <w:proofErr w:type="spellStart"/>
      <w:r w:rsidR="00C01EE0" w:rsidRPr="00C01EE0">
        <w:rPr>
          <w:sz w:val="24"/>
          <w:szCs w:val="24"/>
        </w:rPr>
        <w:t>euro</w:t>
      </w:r>
      <w:proofErr w:type="spellEnd"/>
      <w:r w:rsidR="00C01EE0" w:rsidRPr="00C01EE0">
        <w:rPr>
          <w:sz w:val="24"/>
          <w:szCs w:val="24"/>
        </w:rPr>
        <w:t xml:space="preserve"> stanowiącego podstawę przeliczania wartości zamówień publicznych lub konkursów (M. P. z 2023 r. poz. 1344).</w:t>
      </w:r>
    </w:p>
    <w:p w:rsidR="00C01EE0" w:rsidRPr="00C01EE0" w:rsidRDefault="00C01EE0" w:rsidP="00C01EE0">
      <w:pPr>
        <w:pStyle w:val="Style4"/>
        <w:widowControl/>
        <w:spacing w:before="34" w:line="360" w:lineRule="auto"/>
        <w:rPr>
          <w:rStyle w:val="FontStyle48"/>
          <w:rFonts w:ascii="Times New Roman" w:hAnsi="Times New Roman" w:cs="Times New Roman"/>
          <w:sz w:val="24"/>
        </w:rPr>
      </w:pP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lastRenderedPageBreak/>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553F79" w:rsidRPr="00553F79" w:rsidRDefault="00E7472B" w:rsidP="00553F79">
      <w:pPr>
        <w:spacing w:before="100" w:beforeAutospacing="1" w:after="100" w:afterAutospacing="1" w:line="360" w:lineRule="auto"/>
        <w:jc w:val="both"/>
        <w:rPr>
          <w:b/>
          <w:bCs/>
          <w:sz w:val="24"/>
          <w:szCs w:val="24"/>
        </w:rPr>
      </w:pPr>
      <w:r w:rsidRPr="007D0456">
        <w:rPr>
          <w:rFonts w:eastAsia="Arial Unicode MS"/>
          <w:sz w:val="24"/>
          <w:szCs w:val="24"/>
        </w:rPr>
        <w:t>1)</w:t>
      </w:r>
      <w:r w:rsidR="00866929" w:rsidRPr="007D0456">
        <w:rPr>
          <w:rFonts w:eastAsia="Arial Unicode MS"/>
          <w:sz w:val="24"/>
          <w:szCs w:val="24"/>
        </w:rPr>
        <w:t xml:space="preserve"> Zadanie </w:t>
      </w:r>
      <w:r w:rsidRPr="007D0456">
        <w:rPr>
          <w:rFonts w:eastAsia="Arial Unicode MS"/>
          <w:sz w:val="24"/>
          <w:szCs w:val="24"/>
        </w:rPr>
        <w:t>realizowan</w:t>
      </w:r>
      <w:r w:rsidR="00866929" w:rsidRPr="007D0456">
        <w:rPr>
          <w:rFonts w:eastAsia="Arial Unicode MS"/>
          <w:sz w:val="24"/>
          <w:szCs w:val="24"/>
        </w:rPr>
        <w:t>e</w:t>
      </w:r>
      <w:r w:rsidRPr="007D0456">
        <w:rPr>
          <w:rFonts w:eastAsia="Arial Unicode MS"/>
          <w:sz w:val="24"/>
          <w:szCs w:val="24"/>
        </w:rPr>
        <w:t xml:space="preserve"> będzie ze </w:t>
      </w:r>
      <w:r w:rsidRPr="007D0456">
        <w:rPr>
          <w:rStyle w:val="FontStyle39"/>
          <w:rFonts w:ascii="Times New Roman" w:hAnsi="Times New Roman"/>
          <w:sz w:val="24"/>
          <w:szCs w:val="24"/>
        </w:rPr>
        <w:t xml:space="preserve">środków pozyskanych </w:t>
      </w:r>
      <w:r w:rsidRPr="007D0456">
        <w:rPr>
          <w:sz w:val="24"/>
          <w:szCs w:val="24"/>
        </w:rPr>
        <w:t xml:space="preserve">w ramach dofinansowania </w:t>
      </w:r>
      <w:proofErr w:type="gramStart"/>
      <w:r w:rsidRPr="007D0456">
        <w:rPr>
          <w:sz w:val="24"/>
          <w:szCs w:val="24"/>
        </w:rPr>
        <w:t xml:space="preserve">z  </w:t>
      </w:r>
      <w:r w:rsidRPr="007D0456">
        <w:rPr>
          <w:b/>
          <w:sz w:val="24"/>
          <w:szCs w:val="24"/>
        </w:rPr>
        <w:t>„</w:t>
      </w:r>
      <w:r w:rsidRPr="00553F79">
        <w:rPr>
          <w:b/>
          <w:sz w:val="24"/>
          <w:szCs w:val="24"/>
        </w:rPr>
        <w:t>Rządowego</w:t>
      </w:r>
      <w:proofErr w:type="gramEnd"/>
      <w:r w:rsidRPr="00553F79">
        <w:rPr>
          <w:b/>
          <w:sz w:val="24"/>
          <w:szCs w:val="24"/>
        </w:rPr>
        <w:t xml:space="preserve"> Funduszu Polski Ład: </w:t>
      </w:r>
      <w:r w:rsidR="00553F79" w:rsidRPr="00553F79">
        <w:rPr>
          <w:b/>
          <w:bCs/>
          <w:sz w:val="24"/>
          <w:szCs w:val="24"/>
        </w:rPr>
        <w:t>Programu Odbudowy Zabytków nr RPOZ/2022/2474/Polski Ład</w:t>
      </w:r>
      <w:r w:rsidR="00F616F0">
        <w:rPr>
          <w:b/>
          <w:bCs/>
          <w:sz w:val="24"/>
          <w:szCs w:val="24"/>
        </w:rPr>
        <w:t>”</w:t>
      </w:r>
    </w:p>
    <w:p w:rsidR="00E7472B" w:rsidRPr="006C6C37" w:rsidRDefault="00E7472B" w:rsidP="00A96CB3">
      <w:pPr>
        <w:pStyle w:val="Akapitzlist"/>
        <w:spacing w:after="160" w:line="360" w:lineRule="auto"/>
        <w:ind w:left="227"/>
        <w:jc w:val="both"/>
        <w:rPr>
          <w:rFonts w:eastAsia="Arial Unicode MS"/>
        </w:rPr>
      </w:pPr>
      <w:r w:rsidRPr="00F87E9B">
        <w:rPr>
          <w:rFonts w:eastAsia="Arial Unicode MS"/>
        </w:rPr>
        <w:t>Wprowadzenie pod</w:t>
      </w:r>
      <w:r>
        <w:rPr>
          <w:rFonts w:eastAsia="Arial Unicode MS"/>
        </w:rPr>
        <w:t xml:space="preserve">ziału zamówienia np. na dwie części </w:t>
      </w:r>
      <w:r w:rsidRPr="006C6C37">
        <w:rPr>
          <w:rFonts w:eastAsia="Arial Unicode MS"/>
        </w:rPr>
        <w:t xml:space="preserve">może stworzyć ryzyko braku wpływu ofert na wykonanie robót budowlanych jednocześnie. Brak oferty na część zamówienia powoduje konieczność unieważnienia całego postępowania ponieważ z wytycznych </w:t>
      </w:r>
      <w:r w:rsidR="00C01EE0">
        <w:rPr>
          <w:rFonts w:eastAsia="Arial Unicode MS"/>
        </w:rPr>
        <w:t xml:space="preserve">Programu </w:t>
      </w:r>
      <w:proofErr w:type="gramStart"/>
      <w:r w:rsidRPr="006C6C37">
        <w:rPr>
          <w:rFonts w:eastAsia="Arial Unicode MS"/>
        </w:rPr>
        <w:t>Polski</w:t>
      </w:r>
      <w:r w:rsidR="00C01EE0">
        <w:rPr>
          <w:rFonts w:eastAsia="Arial Unicode MS"/>
        </w:rPr>
        <w:t xml:space="preserve">  Ład</w:t>
      </w:r>
      <w:proofErr w:type="gramEnd"/>
      <w:r w:rsidR="00C01EE0">
        <w:rPr>
          <w:rFonts w:eastAsia="Arial Unicode MS"/>
        </w:rPr>
        <w:t xml:space="preserve"> </w:t>
      </w:r>
      <w:r w:rsidRPr="006C6C37">
        <w:rPr>
          <w:rFonts w:eastAsia="Arial Unicode MS"/>
        </w:rPr>
        <w:t xml:space="preserve"> można przeprowadzić jedno postępowanie przetargowe na jeden złożony wniosek o dofinansowanie, co dalej łączy się z koniecznością powtórzenia postępowania, a tym samym dalej z ryzykiem utraty dofinansowania.</w:t>
      </w:r>
      <w:r w:rsidR="005741AF">
        <w:rPr>
          <w:rFonts w:eastAsia="Arial Unicode MS"/>
        </w:rPr>
        <w:t xml:space="preserve"> Ponieważ inwestycja dotyczy </w:t>
      </w:r>
      <w:proofErr w:type="gramStart"/>
      <w:r w:rsidR="005741AF">
        <w:rPr>
          <w:rFonts w:eastAsia="Arial Unicode MS"/>
        </w:rPr>
        <w:t xml:space="preserve">budynku </w:t>
      </w:r>
      <w:r w:rsidR="007146C0">
        <w:rPr>
          <w:rFonts w:eastAsia="Arial Unicode MS"/>
        </w:rPr>
        <w:t xml:space="preserve"> </w:t>
      </w:r>
      <w:r w:rsidR="005741AF">
        <w:rPr>
          <w:rFonts w:eastAsia="Arial Unicode MS"/>
        </w:rPr>
        <w:t>szkoły</w:t>
      </w:r>
      <w:proofErr w:type="gramEnd"/>
      <w:r w:rsidR="005741AF">
        <w:rPr>
          <w:rFonts w:eastAsia="Arial Unicode MS"/>
        </w:rPr>
        <w:t xml:space="preserve">, realizowane roboty powinny przebiegać jednocześnie , w jednym terminie , </w:t>
      </w:r>
      <w:r w:rsidR="007146C0">
        <w:rPr>
          <w:rFonts w:eastAsia="Arial Unicode MS"/>
        </w:rPr>
        <w:t xml:space="preserve">a główne  natężenie robót powinno odbyć się </w:t>
      </w:r>
      <w:r w:rsidR="005741AF">
        <w:rPr>
          <w:rFonts w:eastAsia="Arial Unicode MS"/>
        </w:rPr>
        <w:t>w okresie wakacyjnym.</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5741AF" w:rsidRPr="005741AF" w:rsidRDefault="000A3D92" w:rsidP="005741AF">
      <w:pPr>
        <w:spacing w:before="100" w:beforeAutospacing="1" w:after="100" w:afterAutospacing="1" w:line="360" w:lineRule="auto"/>
        <w:jc w:val="both"/>
        <w:rPr>
          <w:b/>
          <w:bCs/>
          <w:sz w:val="24"/>
          <w:szCs w:val="24"/>
        </w:rPr>
      </w:pPr>
      <w:r w:rsidRPr="005741AF">
        <w:rPr>
          <w:rStyle w:val="FontStyle39"/>
          <w:rFonts w:ascii="Times New Roman" w:hAnsi="Times New Roman"/>
          <w:sz w:val="24"/>
          <w:szCs w:val="24"/>
        </w:rPr>
        <w:t>Śr</w:t>
      </w:r>
      <w:r w:rsidR="004318B5" w:rsidRPr="005741AF">
        <w:rPr>
          <w:rStyle w:val="FontStyle39"/>
          <w:rFonts w:ascii="Times New Roman" w:hAnsi="Times New Roman"/>
          <w:sz w:val="24"/>
          <w:szCs w:val="24"/>
        </w:rPr>
        <w:t>odki własne Gminy Mrągowo oraz ś</w:t>
      </w:r>
      <w:r w:rsidRPr="005741AF">
        <w:rPr>
          <w:rStyle w:val="FontStyle39"/>
          <w:rFonts w:ascii="Times New Roman" w:hAnsi="Times New Roman"/>
          <w:sz w:val="24"/>
          <w:szCs w:val="24"/>
        </w:rPr>
        <w:t xml:space="preserve">rodki pozyskane </w:t>
      </w:r>
      <w:r w:rsidRPr="005741AF">
        <w:rPr>
          <w:sz w:val="24"/>
          <w:szCs w:val="24"/>
        </w:rPr>
        <w:t>w ramach dofinansowania</w:t>
      </w:r>
      <w:r w:rsidR="004318B5" w:rsidRPr="005741AF">
        <w:rPr>
          <w:sz w:val="24"/>
          <w:szCs w:val="24"/>
        </w:rPr>
        <w:t xml:space="preserve"> z</w:t>
      </w:r>
      <w:r w:rsidR="005741AF" w:rsidRPr="005741AF">
        <w:rPr>
          <w:b/>
          <w:bCs/>
          <w:sz w:val="24"/>
          <w:szCs w:val="24"/>
        </w:rPr>
        <w:t xml:space="preserve"> Rządowego Programu Odbudowy Zabytków nr RPOZ/2022/2474/Polski</w:t>
      </w:r>
      <w:r w:rsidR="005741AF">
        <w:rPr>
          <w:b/>
          <w:bCs/>
          <w:sz w:val="24"/>
          <w:szCs w:val="24"/>
        </w:rPr>
        <w:t xml:space="preserve"> Ł</w:t>
      </w:r>
      <w:r w:rsidR="005741AF" w:rsidRPr="005741AF">
        <w:rPr>
          <w:b/>
          <w:bCs/>
          <w:sz w:val="24"/>
          <w:szCs w:val="24"/>
        </w:rPr>
        <w:t>ad</w:t>
      </w:r>
    </w:p>
    <w:p w:rsidR="000B68C7" w:rsidRPr="0022194F" w:rsidRDefault="00BE032E" w:rsidP="00A96CB3">
      <w:pPr>
        <w:pStyle w:val="Style8"/>
        <w:widowControl/>
        <w:numPr>
          <w:ilvl w:val="0"/>
          <w:numId w:val="12"/>
        </w:numPr>
        <w:spacing w:before="77" w:line="360" w:lineRule="auto"/>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5741AF" w:rsidRDefault="0092682C" w:rsidP="0061116B">
      <w:pPr>
        <w:rPr>
          <w:sz w:val="24"/>
          <w:szCs w:val="24"/>
        </w:rPr>
      </w:pPr>
      <w:r w:rsidRPr="0061116B">
        <w:rPr>
          <w:sz w:val="24"/>
          <w:szCs w:val="24"/>
        </w:rPr>
        <w:t xml:space="preserve"> Przedmiotem zamówienia jest</w:t>
      </w:r>
      <w:r w:rsidR="0061116B" w:rsidRPr="0061116B">
        <w:rPr>
          <w:sz w:val="24"/>
          <w:szCs w:val="24"/>
        </w:rPr>
        <w:t>:</w:t>
      </w:r>
    </w:p>
    <w:p w:rsidR="005741AF" w:rsidRDefault="005741AF" w:rsidP="005741AF">
      <w:pPr>
        <w:spacing w:before="100" w:beforeAutospacing="1" w:after="100" w:afterAutospacing="1" w:line="360" w:lineRule="auto"/>
        <w:jc w:val="both"/>
        <w:rPr>
          <w:b/>
          <w:bCs/>
          <w:sz w:val="24"/>
          <w:szCs w:val="24"/>
        </w:rPr>
      </w:pPr>
      <w:r w:rsidRPr="005741AF">
        <w:rPr>
          <w:b/>
          <w:bCs/>
          <w:sz w:val="24"/>
          <w:szCs w:val="24"/>
        </w:rPr>
        <w:t>„Roboty budowlane związane z wymianą instalacji centralnego ogrzewania w budynku szkoły podstawowej w miejscowości Boże w Gminie Mrągowo”</w:t>
      </w:r>
    </w:p>
    <w:p w:rsidR="005741AF" w:rsidRPr="005741AF" w:rsidRDefault="001E4E08" w:rsidP="005741AF">
      <w:pPr>
        <w:spacing w:before="100" w:beforeAutospacing="1" w:after="100" w:afterAutospacing="1" w:line="360" w:lineRule="auto"/>
        <w:jc w:val="both"/>
        <w:rPr>
          <w:sz w:val="24"/>
          <w:szCs w:val="24"/>
        </w:rPr>
      </w:pPr>
      <w:r>
        <w:rPr>
          <w:sz w:val="24"/>
          <w:szCs w:val="24"/>
        </w:rPr>
        <w:t xml:space="preserve">Kod CPV: </w:t>
      </w:r>
      <w:r w:rsidR="005741AF" w:rsidRPr="005741AF">
        <w:rPr>
          <w:sz w:val="24"/>
          <w:szCs w:val="24"/>
        </w:rPr>
        <w:tab/>
        <w:t>45331100-7</w:t>
      </w:r>
    </w:p>
    <w:p w:rsidR="005741AF" w:rsidRPr="005741AF" w:rsidRDefault="005741AF" w:rsidP="005741AF">
      <w:pPr>
        <w:spacing w:before="100" w:beforeAutospacing="1" w:after="100" w:afterAutospacing="1" w:line="360" w:lineRule="auto"/>
        <w:jc w:val="both"/>
        <w:rPr>
          <w:sz w:val="24"/>
          <w:szCs w:val="24"/>
        </w:rPr>
      </w:pPr>
      <w:proofErr w:type="gramStart"/>
      <w:r w:rsidRPr="005741AF">
        <w:rPr>
          <w:sz w:val="24"/>
          <w:szCs w:val="24"/>
        </w:rPr>
        <w:t>Kategoria :  instalowanie</w:t>
      </w:r>
      <w:proofErr w:type="gramEnd"/>
      <w:r w:rsidRPr="005741AF">
        <w:rPr>
          <w:sz w:val="24"/>
          <w:szCs w:val="24"/>
        </w:rPr>
        <w:t xml:space="preserve"> centralnego ogrzewania.</w:t>
      </w:r>
    </w:p>
    <w:p w:rsidR="0030155F" w:rsidRDefault="005741AF" w:rsidP="005741AF">
      <w:pPr>
        <w:spacing w:before="100" w:beforeAutospacing="1" w:after="100" w:afterAutospacing="1" w:line="360" w:lineRule="auto"/>
        <w:jc w:val="both"/>
        <w:rPr>
          <w:b/>
          <w:bCs/>
          <w:sz w:val="24"/>
          <w:szCs w:val="24"/>
        </w:rPr>
      </w:pPr>
      <w:r w:rsidRPr="005741AF">
        <w:rPr>
          <w:b/>
          <w:bCs/>
          <w:sz w:val="24"/>
          <w:szCs w:val="24"/>
        </w:rPr>
        <w:t>Zadanie składa się z dwóch dokumentacji projektowych:</w:t>
      </w:r>
    </w:p>
    <w:p w:rsidR="0030155F" w:rsidRDefault="0030155F" w:rsidP="005741AF">
      <w:pPr>
        <w:spacing w:before="100" w:beforeAutospacing="1" w:after="100" w:afterAutospacing="1" w:line="360" w:lineRule="auto"/>
        <w:jc w:val="both"/>
        <w:rPr>
          <w:sz w:val="24"/>
          <w:szCs w:val="24"/>
        </w:rPr>
      </w:pPr>
      <w:r>
        <w:rPr>
          <w:b/>
          <w:bCs/>
          <w:sz w:val="24"/>
          <w:szCs w:val="24"/>
        </w:rPr>
        <w:t xml:space="preserve">- </w:t>
      </w:r>
      <w:r w:rsidR="005741AF" w:rsidRPr="005741AF">
        <w:rPr>
          <w:sz w:val="24"/>
          <w:szCs w:val="24"/>
        </w:rPr>
        <w:t>PRZEBUDOWA (WYMIANA) WEWNĘTRZNEJ INSTALACJI CENTRALNEGO OGRZEWANI</w:t>
      </w:r>
      <w:r>
        <w:rPr>
          <w:sz w:val="24"/>
          <w:szCs w:val="24"/>
        </w:rPr>
        <w:t xml:space="preserve">A W SZKOLE PODSTAWOWEJ W BOŻEM </w:t>
      </w:r>
      <w:r w:rsidR="005741AF" w:rsidRPr="005741AF">
        <w:rPr>
          <w:sz w:val="24"/>
          <w:szCs w:val="24"/>
        </w:rPr>
        <w:t>oraz</w:t>
      </w:r>
      <w:r>
        <w:rPr>
          <w:sz w:val="24"/>
          <w:szCs w:val="24"/>
        </w:rPr>
        <w:t xml:space="preserve"> </w:t>
      </w:r>
    </w:p>
    <w:p w:rsidR="005741AF" w:rsidRPr="0030155F" w:rsidRDefault="0030155F" w:rsidP="005741AF">
      <w:pPr>
        <w:spacing w:before="100" w:beforeAutospacing="1" w:after="100" w:afterAutospacing="1" w:line="360" w:lineRule="auto"/>
        <w:jc w:val="both"/>
        <w:rPr>
          <w:sz w:val="24"/>
          <w:szCs w:val="24"/>
        </w:rPr>
      </w:pPr>
      <w:r>
        <w:rPr>
          <w:sz w:val="24"/>
          <w:szCs w:val="24"/>
        </w:rPr>
        <w:t xml:space="preserve">- </w:t>
      </w:r>
      <w:r w:rsidR="005741AF" w:rsidRPr="005741AF">
        <w:rPr>
          <w:sz w:val="24"/>
          <w:szCs w:val="24"/>
        </w:rPr>
        <w:t>BUDOWA PODZIEMNEGO ZBIORNIKA NA GAZ PŁYNNY O POJEMNOŚCI 4850 LITRA ORAZ ZEWNETRZNEJ KOTŁOWNI GAZOWEJ WRAZ Z DOZIEMNĄ INSTALACJĄ GAZOWĄ CENTRALNEGO OGRZEWANIA</w:t>
      </w:r>
      <w:r w:rsidR="005741AF" w:rsidRPr="005741AF">
        <w:rPr>
          <w:b/>
          <w:bCs/>
          <w:sz w:val="24"/>
          <w:szCs w:val="24"/>
        </w:rPr>
        <w:t>.</w:t>
      </w:r>
    </w:p>
    <w:p w:rsidR="005741AF" w:rsidRPr="005741AF" w:rsidRDefault="005741AF" w:rsidP="005741AF">
      <w:pPr>
        <w:jc w:val="both"/>
        <w:rPr>
          <w:sz w:val="24"/>
          <w:szCs w:val="24"/>
        </w:rPr>
      </w:pPr>
    </w:p>
    <w:p w:rsidR="005741AF" w:rsidRPr="005741AF" w:rsidRDefault="005741AF" w:rsidP="007146C0">
      <w:pPr>
        <w:spacing w:line="360" w:lineRule="auto"/>
        <w:jc w:val="both"/>
        <w:rPr>
          <w:sz w:val="24"/>
          <w:szCs w:val="24"/>
        </w:rPr>
      </w:pPr>
      <w:r w:rsidRPr="005741AF">
        <w:rPr>
          <w:sz w:val="24"/>
          <w:szCs w:val="24"/>
        </w:rPr>
        <w:t xml:space="preserve">Zadanie </w:t>
      </w:r>
      <w:proofErr w:type="gramStart"/>
      <w:r w:rsidRPr="005741AF">
        <w:rPr>
          <w:sz w:val="24"/>
          <w:szCs w:val="24"/>
        </w:rPr>
        <w:t xml:space="preserve">dotyczy </w:t>
      </w:r>
      <w:r w:rsidR="007146C0">
        <w:rPr>
          <w:sz w:val="24"/>
          <w:szCs w:val="24"/>
        </w:rPr>
        <w:t xml:space="preserve"> </w:t>
      </w:r>
      <w:r w:rsidRPr="005741AF">
        <w:rPr>
          <w:sz w:val="24"/>
          <w:szCs w:val="24"/>
        </w:rPr>
        <w:t>robót</w:t>
      </w:r>
      <w:proofErr w:type="gramEnd"/>
      <w:r w:rsidRPr="005741AF">
        <w:rPr>
          <w:sz w:val="24"/>
          <w:szCs w:val="24"/>
        </w:rPr>
        <w:t xml:space="preserve"> budowlanych w zakresie wymiany instalacji grzewczej c.</w:t>
      </w:r>
      <w:proofErr w:type="gramStart"/>
      <w:r w:rsidRPr="005741AF">
        <w:rPr>
          <w:sz w:val="24"/>
          <w:szCs w:val="24"/>
        </w:rPr>
        <w:t>o</w:t>
      </w:r>
      <w:proofErr w:type="gramEnd"/>
      <w:r w:rsidRPr="005741AF">
        <w:rPr>
          <w:sz w:val="24"/>
          <w:szCs w:val="24"/>
        </w:rPr>
        <w:t xml:space="preserve">. w </w:t>
      </w:r>
      <w:proofErr w:type="gramStart"/>
      <w:r w:rsidRPr="005741AF">
        <w:rPr>
          <w:sz w:val="24"/>
          <w:szCs w:val="24"/>
        </w:rPr>
        <w:t xml:space="preserve">budynku </w:t>
      </w:r>
      <w:r w:rsidR="0030155F">
        <w:rPr>
          <w:sz w:val="24"/>
          <w:szCs w:val="24"/>
        </w:rPr>
        <w:t xml:space="preserve"> </w:t>
      </w:r>
      <w:r w:rsidRPr="005741AF">
        <w:rPr>
          <w:sz w:val="24"/>
          <w:szCs w:val="24"/>
        </w:rPr>
        <w:t>szkoły</w:t>
      </w:r>
      <w:proofErr w:type="gramEnd"/>
      <w:r w:rsidRPr="005741AF">
        <w:rPr>
          <w:sz w:val="24"/>
          <w:szCs w:val="24"/>
        </w:rPr>
        <w:t xml:space="preserve"> </w:t>
      </w:r>
      <w:r w:rsidR="0030155F">
        <w:rPr>
          <w:sz w:val="24"/>
          <w:szCs w:val="24"/>
        </w:rPr>
        <w:t>podstawowej w miejscowości Boże nr 18,</w:t>
      </w:r>
      <w:r w:rsidRPr="005741AF">
        <w:rPr>
          <w:sz w:val="24"/>
          <w:szCs w:val="24"/>
        </w:rPr>
        <w:t xml:space="preserve"> działka nr 128/6, obręb Boże, Gmina Mrągowo.</w:t>
      </w:r>
    </w:p>
    <w:p w:rsidR="0030155F" w:rsidRPr="005741AF" w:rsidRDefault="0030155F" w:rsidP="0030155F">
      <w:pPr>
        <w:spacing w:line="360" w:lineRule="auto"/>
        <w:jc w:val="both"/>
        <w:rPr>
          <w:sz w:val="24"/>
          <w:szCs w:val="24"/>
        </w:rPr>
      </w:pPr>
      <w:r w:rsidRPr="005741AF">
        <w:rPr>
          <w:sz w:val="24"/>
          <w:szCs w:val="24"/>
        </w:rPr>
        <w:t>Na terenie działki znajduje się infrastruktura techniczna w postaci przyłącza wodociągowego, przyłącza kanalizacji sanitarnej, przyłącza elektroenergetycznego i telekomunikacyjnego</w:t>
      </w:r>
    </w:p>
    <w:p w:rsidR="0030155F" w:rsidRPr="005741AF" w:rsidRDefault="0030155F" w:rsidP="0030155F">
      <w:pPr>
        <w:spacing w:line="360" w:lineRule="auto"/>
        <w:jc w:val="both"/>
        <w:rPr>
          <w:sz w:val="24"/>
          <w:szCs w:val="24"/>
        </w:rPr>
      </w:pPr>
      <w:r w:rsidRPr="005741AF">
        <w:rPr>
          <w:sz w:val="24"/>
          <w:szCs w:val="24"/>
        </w:rPr>
        <w:t xml:space="preserve">Założenia projektowe: </w:t>
      </w:r>
    </w:p>
    <w:p w:rsidR="0030155F" w:rsidRPr="005741AF" w:rsidRDefault="0030155F" w:rsidP="0030155F">
      <w:pPr>
        <w:spacing w:line="360" w:lineRule="auto"/>
        <w:jc w:val="both"/>
        <w:rPr>
          <w:sz w:val="24"/>
          <w:szCs w:val="24"/>
        </w:rPr>
      </w:pPr>
      <w:r w:rsidRPr="005741AF">
        <w:rPr>
          <w:sz w:val="24"/>
          <w:szCs w:val="24"/>
        </w:rPr>
        <w:t xml:space="preserve">Instalację centralnego ogrzewania grzejników członowych </w:t>
      </w:r>
      <w:proofErr w:type="gramStart"/>
      <w:r w:rsidRPr="005741AF">
        <w:rPr>
          <w:sz w:val="24"/>
          <w:szCs w:val="24"/>
        </w:rPr>
        <w:t>zaprojektowano jako</w:t>
      </w:r>
      <w:proofErr w:type="gramEnd"/>
      <w:r w:rsidRPr="005741AF">
        <w:rPr>
          <w:sz w:val="24"/>
          <w:szCs w:val="24"/>
        </w:rPr>
        <w:t xml:space="preserve"> wymianę istniejącej instalacji pompowej „grawitacyjnej” z rozdziałem górnym na instalację dwururową pompową z rozdziałem trójnikowym. Pomieszczenia na poddaszu będą ogrzewane grzejnikami członowymi z rozdziałem w systemie trójnikowym, zasilanie grzejników będzie zrealizowane ze stalowych rur zlokalizowanych pod grzejnikami na ścianach. W celu wyregulowania instalacji należy ustawić odpowiednie nastawy wstępne na zaworach grzejnikowych (nastawy podane na rzutach). Do obliczeń przyjęto czynnik grzejny woda o parametrach: 70/500C.</w:t>
      </w:r>
    </w:p>
    <w:p w:rsidR="0030155F" w:rsidRPr="005741AF" w:rsidRDefault="0030155F" w:rsidP="0030155F">
      <w:pPr>
        <w:spacing w:line="360" w:lineRule="auto"/>
        <w:jc w:val="both"/>
        <w:rPr>
          <w:sz w:val="24"/>
          <w:szCs w:val="24"/>
        </w:rPr>
      </w:pPr>
      <w:r w:rsidRPr="005741AF">
        <w:rPr>
          <w:sz w:val="24"/>
          <w:szCs w:val="24"/>
        </w:rPr>
        <w:t>Projekt budowlany zakłada budowę doziemnej instalacji gazowej z rury PE100 RC SDR 11 DN 50x</w:t>
      </w:r>
      <w:proofErr w:type="gramStart"/>
      <w:r w:rsidRPr="005741AF">
        <w:rPr>
          <w:sz w:val="24"/>
          <w:szCs w:val="24"/>
        </w:rPr>
        <w:t>4,6mm</w:t>
      </w:r>
      <w:proofErr w:type="gramEnd"/>
      <w:r w:rsidRPr="005741AF">
        <w:rPr>
          <w:sz w:val="24"/>
          <w:szCs w:val="24"/>
        </w:rPr>
        <w:t xml:space="preserve"> o długości 40,3 m od podziemnego zbiornika zlokalizowanego na działce 128/6 do kaskady kotłów zewnętrznych z zaworem odcinającym przy podłączeniu oraz zewnętrzna instalację ogrzewczą z rur preizolowanych 2xdn50 do wewnętrznej kotłowni w budynku.</w:t>
      </w:r>
    </w:p>
    <w:p w:rsidR="0030155F" w:rsidRPr="005741AF" w:rsidRDefault="0030155F" w:rsidP="0030155F">
      <w:pPr>
        <w:spacing w:line="360" w:lineRule="auto"/>
        <w:jc w:val="both"/>
        <w:rPr>
          <w:sz w:val="24"/>
          <w:szCs w:val="24"/>
        </w:rPr>
      </w:pPr>
      <w:r w:rsidRPr="005741AF">
        <w:rPr>
          <w:sz w:val="24"/>
          <w:szCs w:val="24"/>
        </w:rPr>
        <w:tab/>
        <w:t xml:space="preserve">Zaprojektowano przyłącze </w:t>
      </w:r>
      <w:proofErr w:type="gramStart"/>
      <w:r w:rsidRPr="005741AF">
        <w:rPr>
          <w:sz w:val="24"/>
          <w:szCs w:val="24"/>
        </w:rPr>
        <w:t>gazu</w:t>
      </w:r>
      <w:r w:rsidR="001F29D4">
        <w:rPr>
          <w:sz w:val="24"/>
          <w:szCs w:val="24"/>
        </w:rPr>
        <w:t xml:space="preserve"> </w:t>
      </w:r>
      <w:r w:rsidRPr="005741AF">
        <w:rPr>
          <w:sz w:val="24"/>
          <w:szCs w:val="24"/>
        </w:rPr>
        <w:t xml:space="preserve"> niskiego</w:t>
      </w:r>
      <w:proofErr w:type="gramEnd"/>
      <w:r w:rsidRPr="005741AF">
        <w:rPr>
          <w:sz w:val="24"/>
          <w:szCs w:val="24"/>
        </w:rPr>
        <w:t xml:space="preserve"> ciśnienia z rur PE 100RC SDR11 dn50x4,6mm o długości L = 40,3 m + odcinek pionowy 0,9 m. Podejście do kaskady kotłów wykonać za pomocą kolumny przyłącza PE-stal 40. Przy kaskadzie kotłów zamontować zawór gazu.</w:t>
      </w:r>
    </w:p>
    <w:p w:rsidR="0030155F" w:rsidRDefault="0030155F" w:rsidP="007146C0">
      <w:pPr>
        <w:spacing w:line="360" w:lineRule="auto"/>
        <w:jc w:val="both"/>
        <w:rPr>
          <w:sz w:val="24"/>
          <w:szCs w:val="24"/>
        </w:rPr>
      </w:pPr>
    </w:p>
    <w:p w:rsidR="005741AF" w:rsidRPr="005741AF" w:rsidRDefault="005741AF" w:rsidP="007146C0">
      <w:pPr>
        <w:spacing w:line="360" w:lineRule="auto"/>
        <w:jc w:val="both"/>
        <w:rPr>
          <w:sz w:val="24"/>
          <w:szCs w:val="24"/>
        </w:rPr>
      </w:pPr>
      <w:r w:rsidRPr="005741AF">
        <w:rPr>
          <w:sz w:val="24"/>
          <w:szCs w:val="24"/>
        </w:rPr>
        <w:t xml:space="preserve">Budynek został wzniesiony w 1848 r. jako dwór klasycystyczny i wraz z zespołem otaczających go budynków tworzy jeden z nielicznie zachowanych </w:t>
      </w:r>
      <w:proofErr w:type="gramStart"/>
      <w:r w:rsidRPr="005741AF">
        <w:rPr>
          <w:sz w:val="24"/>
          <w:szCs w:val="24"/>
        </w:rPr>
        <w:t xml:space="preserve">kompleksów  </w:t>
      </w:r>
      <w:proofErr w:type="spellStart"/>
      <w:r w:rsidRPr="005741AF">
        <w:rPr>
          <w:sz w:val="24"/>
          <w:szCs w:val="24"/>
        </w:rPr>
        <w:t>dworczno-folwarcznych</w:t>
      </w:r>
      <w:proofErr w:type="spellEnd"/>
      <w:proofErr w:type="gramEnd"/>
      <w:r w:rsidRPr="005741AF">
        <w:rPr>
          <w:sz w:val="24"/>
          <w:szCs w:val="24"/>
        </w:rPr>
        <w:t>. Budynek wpisano do gminnej ewidencji zabytków, numer rejestru A-3544.</w:t>
      </w:r>
    </w:p>
    <w:p w:rsidR="005741AF" w:rsidRPr="005741AF" w:rsidRDefault="005741AF" w:rsidP="007146C0">
      <w:pPr>
        <w:spacing w:line="360" w:lineRule="auto"/>
        <w:jc w:val="both"/>
        <w:rPr>
          <w:sz w:val="24"/>
          <w:szCs w:val="24"/>
        </w:rPr>
      </w:pPr>
      <w:r w:rsidRPr="005741AF">
        <w:rPr>
          <w:sz w:val="24"/>
          <w:szCs w:val="24"/>
        </w:rPr>
        <w:t>Właścicielem budynku jest Gmina Mrągowo, trwały zarząd sprawuje jednostka organizacyjna</w:t>
      </w:r>
    </w:p>
    <w:p w:rsidR="0061116B" w:rsidRPr="0061116B" w:rsidRDefault="005741AF" w:rsidP="00C01EE0">
      <w:pPr>
        <w:spacing w:line="360" w:lineRule="auto"/>
        <w:jc w:val="both"/>
        <w:rPr>
          <w:sz w:val="24"/>
          <w:szCs w:val="24"/>
        </w:rPr>
      </w:pPr>
      <w:proofErr w:type="gramStart"/>
      <w:r w:rsidRPr="005741AF">
        <w:rPr>
          <w:sz w:val="24"/>
          <w:szCs w:val="24"/>
        </w:rPr>
        <w:t>podlegająca</w:t>
      </w:r>
      <w:proofErr w:type="gramEnd"/>
      <w:r w:rsidRPr="005741AF">
        <w:rPr>
          <w:sz w:val="24"/>
          <w:szCs w:val="24"/>
        </w:rPr>
        <w:t xml:space="preserve"> wnioskodawcy tj. Szkoła podstawowa w </w:t>
      </w:r>
      <w:proofErr w:type="spellStart"/>
      <w:r w:rsidRPr="005741AF">
        <w:rPr>
          <w:sz w:val="24"/>
          <w:szCs w:val="24"/>
        </w:rPr>
        <w:t>Bożem</w:t>
      </w:r>
      <w:proofErr w:type="spellEnd"/>
      <w:r w:rsidRPr="005741AF">
        <w:rPr>
          <w:sz w:val="24"/>
          <w:szCs w:val="24"/>
        </w:rPr>
        <w:t xml:space="preserve"> (księga wieczysta nr OL1M/00011467/2). </w:t>
      </w:r>
      <w:r w:rsidRPr="005741AF">
        <w:rPr>
          <w:sz w:val="24"/>
          <w:szCs w:val="24"/>
        </w:rPr>
        <w:tab/>
      </w:r>
    </w:p>
    <w:p w:rsidR="00E7472B" w:rsidRDefault="00E7472B" w:rsidP="0061116B"/>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1F29D4" w:rsidRDefault="0092682C" w:rsidP="00951B08">
      <w:pPr>
        <w:ind w:left="284"/>
        <w:jc w:val="both"/>
        <w:outlineLvl w:val="0"/>
        <w:rPr>
          <w:b/>
          <w:bCs/>
          <w:sz w:val="24"/>
          <w:szCs w:val="24"/>
        </w:rPr>
      </w:pPr>
    </w:p>
    <w:p w:rsidR="00BE2250" w:rsidRPr="005879FC" w:rsidRDefault="0092682C" w:rsidP="00BE2250">
      <w:pPr>
        <w:spacing w:line="360" w:lineRule="auto"/>
        <w:ind w:right="-800"/>
        <w:jc w:val="both"/>
        <w:rPr>
          <w:rFonts w:eastAsia="Calibri"/>
          <w:b/>
          <w:lang w:eastAsia="en-US"/>
        </w:rPr>
      </w:pPr>
      <w:r w:rsidRPr="005879FC">
        <w:rPr>
          <w:b/>
          <w:kern w:val="28"/>
          <w:sz w:val="24"/>
          <w:szCs w:val="24"/>
        </w:rPr>
        <w:t>1.</w:t>
      </w:r>
      <w:r w:rsidR="00D8028F" w:rsidRPr="005879FC">
        <w:rPr>
          <w:b/>
          <w:kern w:val="28"/>
          <w:sz w:val="24"/>
          <w:szCs w:val="24"/>
        </w:rPr>
        <w:t xml:space="preserve"> </w:t>
      </w:r>
      <w:proofErr w:type="gramStart"/>
      <w:r w:rsidRPr="005879FC">
        <w:rPr>
          <w:b/>
          <w:kern w:val="28"/>
          <w:sz w:val="24"/>
          <w:szCs w:val="24"/>
        </w:rPr>
        <w:t xml:space="preserve">Rozpoczęcie </w:t>
      </w:r>
      <w:r w:rsidR="00811754" w:rsidRPr="005879FC">
        <w:rPr>
          <w:b/>
          <w:kern w:val="28"/>
          <w:sz w:val="24"/>
          <w:szCs w:val="24"/>
        </w:rPr>
        <w:t xml:space="preserve"> </w:t>
      </w:r>
      <w:r w:rsidRPr="005879FC">
        <w:rPr>
          <w:b/>
          <w:kern w:val="28"/>
          <w:sz w:val="24"/>
          <w:szCs w:val="24"/>
        </w:rPr>
        <w:t xml:space="preserve">– </w:t>
      </w:r>
      <w:r w:rsidR="0018231E" w:rsidRPr="005879FC">
        <w:rPr>
          <w:b/>
          <w:kern w:val="28"/>
          <w:sz w:val="24"/>
          <w:szCs w:val="24"/>
        </w:rPr>
        <w:t xml:space="preserve"> </w:t>
      </w:r>
      <w:r w:rsidRPr="005879FC">
        <w:rPr>
          <w:b/>
          <w:kern w:val="28"/>
          <w:sz w:val="24"/>
          <w:szCs w:val="24"/>
        </w:rPr>
        <w:t xml:space="preserve"> </w:t>
      </w:r>
      <w:r w:rsidR="00B17967" w:rsidRPr="005879FC">
        <w:rPr>
          <w:b/>
          <w:kern w:val="28"/>
          <w:sz w:val="24"/>
          <w:szCs w:val="24"/>
        </w:rPr>
        <w:t>niezwłocznie</w:t>
      </w:r>
      <w:proofErr w:type="gramEnd"/>
      <w:r w:rsidR="00B17967" w:rsidRPr="005879FC">
        <w:rPr>
          <w:b/>
          <w:kern w:val="28"/>
          <w:sz w:val="24"/>
          <w:szCs w:val="24"/>
        </w:rPr>
        <w:t xml:space="preserve"> </w:t>
      </w:r>
      <w:r w:rsidRPr="005879FC">
        <w:rPr>
          <w:b/>
          <w:kern w:val="28"/>
          <w:sz w:val="24"/>
          <w:szCs w:val="24"/>
        </w:rPr>
        <w:t>po podpisaniu umowy</w:t>
      </w:r>
      <w:r w:rsidR="00120C27" w:rsidRPr="005879FC">
        <w:rPr>
          <w:b/>
          <w:kern w:val="28"/>
          <w:sz w:val="24"/>
          <w:szCs w:val="24"/>
        </w:rPr>
        <w:t>.</w:t>
      </w:r>
      <w:r w:rsidR="00BE2250" w:rsidRPr="005879FC">
        <w:rPr>
          <w:rFonts w:eastAsia="Calibri"/>
          <w:b/>
          <w:lang w:eastAsia="en-US"/>
        </w:rPr>
        <w:t xml:space="preserve"> </w:t>
      </w:r>
    </w:p>
    <w:p w:rsidR="007F2E24" w:rsidRPr="005879FC" w:rsidRDefault="00BE2250" w:rsidP="007F2E24">
      <w:pPr>
        <w:spacing w:after="23" w:line="248" w:lineRule="auto"/>
        <w:ind w:right="12"/>
        <w:jc w:val="both"/>
        <w:rPr>
          <w:b/>
          <w:sz w:val="24"/>
          <w:szCs w:val="24"/>
        </w:rPr>
      </w:pPr>
      <w:r w:rsidRPr="005879FC">
        <w:rPr>
          <w:b/>
          <w:kern w:val="28"/>
          <w:sz w:val="24"/>
          <w:szCs w:val="24"/>
        </w:rPr>
        <w:t xml:space="preserve">2. Zakończenie – </w:t>
      </w:r>
      <w:r w:rsidR="001F29D4" w:rsidRPr="005879FC">
        <w:rPr>
          <w:b/>
          <w:kern w:val="28"/>
          <w:sz w:val="24"/>
          <w:szCs w:val="24"/>
        </w:rPr>
        <w:t>t</w:t>
      </w:r>
      <w:r w:rsidR="007F2E24" w:rsidRPr="005879FC">
        <w:rPr>
          <w:b/>
          <w:sz w:val="24"/>
          <w:szCs w:val="24"/>
        </w:rPr>
        <w:t xml:space="preserve">ermin wykonania całego zamówienia przedmiotu umowy ustala się na </w:t>
      </w:r>
      <w:proofErr w:type="gramStart"/>
      <w:r w:rsidR="007F2E24" w:rsidRPr="005879FC">
        <w:rPr>
          <w:b/>
          <w:sz w:val="24"/>
          <w:szCs w:val="24"/>
        </w:rPr>
        <w:t xml:space="preserve">okres </w:t>
      </w:r>
      <w:r w:rsidR="001F29D4" w:rsidRPr="005879FC">
        <w:rPr>
          <w:b/>
          <w:sz w:val="24"/>
          <w:szCs w:val="24"/>
        </w:rPr>
        <w:t xml:space="preserve"> </w:t>
      </w:r>
      <w:r w:rsidR="007F2E24" w:rsidRPr="005879FC">
        <w:rPr>
          <w:b/>
          <w:sz w:val="24"/>
          <w:szCs w:val="24"/>
        </w:rPr>
        <w:t>13 miesięcy</w:t>
      </w:r>
      <w:proofErr w:type="gramEnd"/>
      <w:r w:rsidR="007F2E24" w:rsidRPr="005879FC">
        <w:rPr>
          <w:b/>
          <w:sz w:val="24"/>
          <w:szCs w:val="24"/>
        </w:rPr>
        <w:t xml:space="preserve"> od daty podpisania umowy.</w:t>
      </w:r>
    </w:p>
    <w:p w:rsidR="007F2E24" w:rsidRPr="005879FC" w:rsidRDefault="007F2E24" w:rsidP="007F2E24">
      <w:pPr>
        <w:spacing w:after="23" w:line="248" w:lineRule="auto"/>
        <w:ind w:left="197" w:right="12"/>
        <w:jc w:val="both"/>
        <w:rPr>
          <w:b/>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C01EE0" w:rsidRDefault="004A08DB" w:rsidP="004A08DB">
      <w:pPr>
        <w:pStyle w:val="Tekstkomentarza"/>
        <w:ind w:left="720"/>
        <w:rPr>
          <w:noProof/>
          <w:sz w:val="24"/>
          <w:szCs w:val="24"/>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p>
    <w:p w:rsidR="004A08DB" w:rsidRDefault="004A08DB" w:rsidP="00C01EE0">
      <w:pPr>
        <w:pStyle w:val="Tekstkomentarza"/>
        <w:rPr>
          <w:b/>
        </w:rPr>
      </w:pP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9676B3">
        <w:rPr>
          <w:b/>
        </w:rPr>
        <w:t>500</w:t>
      </w:r>
      <w:r>
        <w:rPr>
          <w:b/>
        </w:rPr>
        <w:t xml:space="preserve">.000 </w:t>
      </w:r>
      <w:proofErr w:type="gramStart"/>
      <w:r>
        <w:rPr>
          <w:b/>
        </w:rPr>
        <w:t>złotych .</w:t>
      </w:r>
      <w:proofErr w:type="gramEnd"/>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36C43" w:rsidRDefault="00380BED" w:rsidP="00380BE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proofErr w:type="gramStart"/>
      <w:r w:rsidRPr="00811754">
        <w:rPr>
          <w:b/>
          <w:sz w:val="24"/>
          <w:szCs w:val="24"/>
        </w:rPr>
        <w:t xml:space="preserve">ukończył </w:t>
      </w:r>
      <w:r w:rsidRPr="003D1E28">
        <w:rPr>
          <w:b/>
          <w:sz w:val="24"/>
          <w:szCs w:val="24"/>
          <w:u w:val="single"/>
        </w:rPr>
        <w:t>co</w:t>
      </w:r>
      <w:proofErr w:type="gramEnd"/>
      <w:r w:rsidRPr="003D1E28">
        <w:rPr>
          <w:b/>
          <w:sz w:val="24"/>
          <w:szCs w:val="24"/>
          <w:u w:val="single"/>
        </w:rPr>
        <w:t xml:space="preserve"> najmniej </w:t>
      </w:r>
      <w:r w:rsidR="00336C43">
        <w:rPr>
          <w:b/>
          <w:sz w:val="24"/>
          <w:szCs w:val="24"/>
          <w:u w:val="single"/>
        </w:rPr>
        <w:t>dwie roboty budowlane polegające na budowie lub przebudowie</w:t>
      </w:r>
      <w:r w:rsidR="009676B3">
        <w:rPr>
          <w:b/>
          <w:sz w:val="24"/>
          <w:szCs w:val="24"/>
          <w:u w:val="single"/>
        </w:rPr>
        <w:t xml:space="preserve">, wymianie, remoncie instalacji centralnego ogrzewania o wartości robót minimum 100.000 </w:t>
      </w:r>
      <w:proofErr w:type="gramStart"/>
      <w:r w:rsidR="009676B3">
        <w:rPr>
          <w:b/>
          <w:sz w:val="24"/>
          <w:szCs w:val="24"/>
          <w:u w:val="single"/>
        </w:rPr>
        <w:t>zł</w:t>
      </w:r>
      <w:proofErr w:type="gramEnd"/>
      <w:r w:rsidR="009676B3">
        <w:rPr>
          <w:b/>
          <w:sz w:val="24"/>
          <w:szCs w:val="24"/>
          <w:u w:val="single"/>
        </w:rPr>
        <w:t xml:space="preserve">. </w:t>
      </w:r>
      <w:proofErr w:type="gramStart"/>
      <w:r w:rsidR="009676B3">
        <w:rPr>
          <w:b/>
          <w:sz w:val="24"/>
          <w:szCs w:val="24"/>
          <w:u w:val="single"/>
        </w:rPr>
        <w:t>brutto</w:t>
      </w:r>
      <w:proofErr w:type="gramEnd"/>
      <w:r w:rsidR="009676B3">
        <w:rPr>
          <w:b/>
          <w:sz w:val="24"/>
          <w:szCs w:val="24"/>
          <w:u w:val="single"/>
        </w:rPr>
        <w:t xml:space="preserve"> każda.</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5C7496" w:rsidRDefault="00C528A1" w:rsidP="00380BED">
      <w:pPr>
        <w:autoSpaceDE w:val="0"/>
        <w:autoSpaceDN w:val="0"/>
        <w:adjustRightInd w:val="0"/>
        <w:spacing w:line="276" w:lineRule="auto"/>
        <w:jc w:val="both"/>
        <w:rPr>
          <w:b/>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t>
      </w:r>
      <w:r w:rsidR="009676B3">
        <w:rPr>
          <w:sz w:val="24"/>
          <w:szCs w:val="24"/>
        </w:rPr>
        <w:t xml:space="preserve">, spełniającą wymagania o których mowa w </w:t>
      </w:r>
      <w:r w:rsidR="009676B3" w:rsidRPr="005C7496">
        <w:rPr>
          <w:b/>
          <w:sz w:val="24"/>
          <w:szCs w:val="24"/>
        </w:rPr>
        <w:t>art</w:t>
      </w:r>
      <w:r w:rsidR="005C7496" w:rsidRPr="005C7496">
        <w:rPr>
          <w:b/>
          <w:sz w:val="24"/>
          <w:szCs w:val="24"/>
        </w:rPr>
        <w:t xml:space="preserve">.37c ustawy o ochronie </w:t>
      </w:r>
      <w:proofErr w:type="gramStart"/>
      <w:r w:rsidR="005C7496" w:rsidRPr="005C7496">
        <w:rPr>
          <w:b/>
          <w:sz w:val="24"/>
          <w:szCs w:val="24"/>
        </w:rPr>
        <w:t xml:space="preserve">zabytków </w:t>
      </w:r>
      <w:r w:rsidRPr="005C7496">
        <w:rPr>
          <w:b/>
          <w:sz w:val="24"/>
          <w:szCs w:val="24"/>
        </w:rPr>
        <w:t xml:space="preserve"> dla</w:t>
      </w:r>
      <w:proofErr w:type="gramEnd"/>
      <w:r w:rsidRPr="005C7496">
        <w:rPr>
          <w:b/>
          <w:sz w:val="24"/>
          <w:szCs w:val="24"/>
        </w:rPr>
        <w:t xml:space="preserve"> budowy będącej przedmiotem zamówienia.</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C01EE0">
        <w:rPr>
          <w:sz w:val="24"/>
          <w:szCs w:val="24"/>
        </w:rPr>
        <w:t>4</w:t>
      </w:r>
      <w:r w:rsidRPr="00F623B5">
        <w:rPr>
          <w:sz w:val="24"/>
          <w:szCs w:val="24"/>
        </w:rPr>
        <w:t xml:space="preserve"> r. poz</w:t>
      </w:r>
      <w:r w:rsidR="00C01EE0">
        <w:rPr>
          <w:sz w:val="24"/>
          <w:szCs w:val="24"/>
        </w:rPr>
        <w:t>725</w:t>
      </w:r>
      <w:r w:rsidRPr="00F623B5">
        <w:rPr>
          <w:sz w:val="24"/>
          <w:szCs w:val="24"/>
        </w:rPr>
        <w:t xml:space="preserve">)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sidR="008B505F">
        <w:rPr>
          <w:sz w:val="24"/>
          <w:szCs w:val="24"/>
        </w:rPr>
        <w:t>3</w:t>
      </w:r>
      <w:r w:rsidRPr="00F623B5">
        <w:rPr>
          <w:sz w:val="24"/>
          <w:szCs w:val="24"/>
        </w:rPr>
        <w:t xml:space="preserve"> r. poz</w:t>
      </w:r>
      <w:r w:rsidR="008B505F">
        <w:rPr>
          <w:sz w:val="24"/>
          <w:szCs w:val="24"/>
        </w:rPr>
        <w:t>. 334</w:t>
      </w:r>
      <w:r w:rsidRPr="00F623B5">
        <w:rPr>
          <w:sz w:val="24"/>
          <w:szCs w:val="24"/>
        </w:rPr>
        <w:t>) oraz przynależeć do Okręgowej Izby Inżynierów Budownictwa i posiadać aktualne zaświadczenie z tej izby.</w:t>
      </w:r>
    </w:p>
    <w:p w:rsidR="002A5F90" w:rsidRDefault="002A5F90" w:rsidP="00F623B5">
      <w:pPr>
        <w:spacing w:line="276" w:lineRule="auto"/>
        <w:ind w:left="284"/>
        <w:jc w:val="both"/>
        <w:rPr>
          <w:sz w:val="24"/>
          <w:szCs w:val="24"/>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A08DB">
      <w:pPr>
        <w:numPr>
          <w:ilvl w:val="0"/>
          <w:numId w:val="12"/>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6946A2">
      <w:pPr>
        <w:numPr>
          <w:ilvl w:val="0"/>
          <w:numId w:val="24"/>
        </w:numPr>
        <w:spacing w:before="77" w:line="276" w:lineRule="auto"/>
        <w:ind w:hanging="357"/>
        <w:jc w:val="center"/>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9613D3">
        <w:rPr>
          <w:sz w:val="24"/>
          <w:szCs w:val="24"/>
        </w:rPr>
        <w:t>montażu c.o.</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B23FFA" w:rsidRPr="00B23FFA" w:rsidRDefault="00BF445D" w:rsidP="00B23FFA">
      <w:pPr>
        <w:numPr>
          <w:ilvl w:val="0"/>
          <w:numId w:val="116"/>
        </w:numPr>
        <w:spacing w:after="23" w:line="276" w:lineRule="auto"/>
        <w:ind w:left="628" w:right="12" w:hanging="427"/>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B23FFA" w:rsidRPr="00B23FFA">
        <w:rPr>
          <w:rFonts w:eastAsia="SimSun"/>
          <w:color w:val="000000"/>
          <w:sz w:val="24"/>
          <w:szCs w:val="24"/>
        </w:rPr>
        <w:t xml:space="preserve"> np.</w:t>
      </w:r>
    </w:p>
    <w:p w:rsidR="00B23FFA" w:rsidRPr="00B23FFA" w:rsidRDefault="00B23FFA" w:rsidP="00B23FFA">
      <w:pPr>
        <w:spacing w:after="23" w:line="276" w:lineRule="auto"/>
        <w:ind w:left="628" w:right="12"/>
        <w:rPr>
          <w:sz w:val="24"/>
          <w:szCs w:val="24"/>
        </w:rPr>
      </w:pPr>
      <w:r w:rsidRPr="00B23FFA">
        <w:rPr>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w:t>
      </w:r>
      <w:r w:rsidR="005C7496">
        <w:rPr>
          <w:sz w:val="24"/>
          <w:szCs w:val="24"/>
        </w:rPr>
        <w:t>instalacyjnymi</w:t>
      </w:r>
      <w:r w:rsidRPr="00B23FFA">
        <w:rPr>
          <w:sz w:val="24"/>
          <w:szCs w:val="24"/>
        </w:rPr>
        <w:t xml:space="preserve">: </w:t>
      </w:r>
    </w:p>
    <w:p w:rsidR="00B23FFA" w:rsidRPr="00B23FFA" w:rsidRDefault="00B23FFA" w:rsidP="00B23FFA">
      <w:pPr>
        <w:spacing w:after="23" w:line="276" w:lineRule="auto"/>
        <w:ind w:left="572"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0C0267">
      <w:pPr>
        <w:pStyle w:val="Akapitzlist"/>
        <w:numPr>
          <w:ilvl w:val="0"/>
          <w:numId w:val="6"/>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Pr="008567A6">
        <w:rPr>
          <w:noProof/>
        </w:rPr>
        <w:t xml:space="preserve"> r., poz. </w:t>
      </w:r>
      <w:r w:rsidR="008B505F">
        <w:rPr>
          <w:noProof/>
        </w:rPr>
        <w:t>1497 z późn.zm</w:t>
      </w:r>
      <w:r w:rsidRPr="008567A6">
        <w:rPr>
          <w:noProof/>
        </w:rPr>
        <w:t xml:space="preserve">)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Pr="00676774"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0C0267">
      <w:pPr>
        <w:numPr>
          <w:ilvl w:val="0"/>
          <w:numId w:val="17"/>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525790" w:rsidRDefault="000C0267" w:rsidP="000C0267">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4F4EDD">
        <w:t>500</w:t>
      </w:r>
      <w:r>
        <w:t xml:space="preserve">.000 </w:t>
      </w:r>
      <w:proofErr w:type="gramStart"/>
      <w:r>
        <w:t>zł</w:t>
      </w:r>
      <w:proofErr w:type="gramEnd"/>
      <w:r>
        <w:t xml:space="preserve">. </w:t>
      </w:r>
    </w:p>
    <w:p w:rsidR="000C0267" w:rsidRPr="00AD4E59" w:rsidRDefault="000C0267" w:rsidP="000C0267">
      <w:pPr>
        <w:pStyle w:val="Akapitzlist"/>
        <w:numPr>
          <w:ilvl w:val="0"/>
          <w:numId w:val="17"/>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proofErr w:type="gram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F1436F"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2F52DD">
      <w:pPr>
        <w:numPr>
          <w:ilvl w:val="0"/>
          <w:numId w:val="3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Default="00ED34A3" w:rsidP="00950972">
      <w:pPr>
        <w:pStyle w:val="Akapitzlist"/>
        <w:numPr>
          <w:ilvl w:val="0"/>
          <w:numId w:val="19"/>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7B7039">
        <w:rPr>
          <w:b/>
          <w:bCs/>
          <w:sz w:val="24"/>
          <w:szCs w:val="24"/>
        </w:rPr>
        <w:t>17</w:t>
      </w:r>
      <w:r w:rsidR="005C7496">
        <w:rPr>
          <w:b/>
          <w:bCs/>
          <w:sz w:val="24"/>
          <w:szCs w:val="24"/>
        </w:rPr>
        <w:t>.07.2024</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F1436F"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950972">
      <w:pPr>
        <w:numPr>
          <w:ilvl w:val="0"/>
          <w:numId w:val="20"/>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950972">
      <w:pPr>
        <w:numPr>
          <w:ilvl w:val="1"/>
          <w:numId w:val="21"/>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950972">
      <w:pPr>
        <w:numPr>
          <w:ilvl w:val="1"/>
          <w:numId w:val="21"/>
        </w:numPr>
        <w:suppressAutoHyphens/>
        <w:spacing w:line="276" w:lineRule="auto"/>
        <w:ind w:left="714" w:hanging="357"/>
        <w:jc w:val="both"/>
        <w:rPr>
          <w:color w:val="000000"/>
          <w:sz w:val="24"/>
          <w:szCs w:val="24"/>
        </w:rPr>
      </w:pPr>
      <w:r>
        <w:rPr>
          <w:sz w:val="24"/>
          <w:szCs w:val="24"/>
        </w:rPr>
        <w:t xml:space="preserve">Oświadczenie o zachowaniu tajemnicy przedsiębiorstwa –(Zał. nr.3.2. do SWZ- w terminie składania </w:t>
      </w:r>
      <w:proofErr w:type="spellStart"/>
      <w:r>
        <w:rPr>
          <w:sz w:val="24"/>
          <w:szCs w:val="24"/>
        </w:rPr>
        <w:t>ofertt</w:t>
      </w:r>
      <w:proofErr w:type="spellEnd"/>
      <w:r>
        <w:rPr>
          <w:sz w:val="24"/>
          <w:szCs w:val="24"/>
        </w:rPr>
        <w: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A96CB3" w:rsidRDefault="00ED34A3" w:rsidP="00950972">
      <w:pPr>
        <w:numPr>
          <w:ilvl w:val="1"/>
          <w:numId w:val="21"/>
        </w:numPr>
        <w:suppressAutoHyphens/>
        <w:spacing w:line="276" w:lineRule="auto"/>
        <w:ind w:left="714" w:hanging="357"/>
        <w:jc w:val="both"/>
        <w:rPr>
          <w:sz w:val="24"/>
          <w:szCs w:val="24"/>
        </w:rPr>
      </w:pPr>
      <w:r w:rsidRPr="00A96CB3">
        <w:rPr>
          <w:sz w:val="24"/>
          <w:szCs w:val="24"/>
        </w:rPr>
        <w:t>Dokument potwierdzający, że Wykonawca jest ubezpieczony od odpowiedzialności cywilnej w zakresie prowadzonej działalności związanej z przedmiotem zamówienia – na wezwanie.</w:t>
      </w:r>
      <w:r w:rsidR="00A96CB3">
        <w:rPr>
          <w:sz w:val="24"/>
          <w:szCs w:val="24"/>
        </w:rPr>
        <w:t xml:space="preserve">- </w:t>
      </w:r>
      <w:proofErr w:type="gramStart"/>
      <w:r w:rsidR="00A96CB3">
        <w:rPr>
          <w:sz w:val="24"/>
          <w:szCs w:val="24"/>
        </w:rPr>
        <w:t>na</w:t>
      </w:r>
      <w:proofErr w:type="gramEnd"/>
      <w:r w:rsidR="00A96CB3">
        <w:rPr>
          <w:sz w:val="24"/>
          <w:szCs w:val="24"/>
        </w:rPr>
        <w:t xml:space="preserve">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Pr="00591D45" w:rsidRDefault="00591D45" w:rsidP="00591D45">
      <w:pPr>
        <w:autoSpaceDE w:val="0"/>
        <w:autoSpaceDN w:val="0"/>
        <w:adjustRightInd w:val="0"/>
        <w:spacing w:line="276" w:lineRule="auto"/>
        <w:jc w:val="both"/>
        <w:rPr>
          <w:sz w:val="24"/>
          <w:szCs w:val="24"/>
        </w:rPr>
      </w:pPr>
      <w:r w:rsidRPr="00591D45">
        <w:rPr>
          <w:sz w:val="24"/>
          <w:szCs w:val="24"/>
        </w:rPr>
        <w:t>11.)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591D45" w:rsidRPr="00591D45" w:rsidRDefault="00591D45" w:rsidP="00591D45">
      <w:pPr>
        <w:pStyle w:val="Akapitzlist"/>
        <w:shd w:val="clear" w:color="auto" w:fill="FFFFFF"/>
        <w:tabs>
          <w:tab w:val="left" w:pos="691"/>
        </w:tabs>
        <w:suppressAutoHyphens/>
        <w:spacing w:line="276" w:lineRule="auto"/>
        <w:ind w:left="1080"/>
        <w:jc w:val="both"/>
        <w:rPr>
          <w:b/>
        </w:rPr>
      </w:pP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D31721">
      <w:pPr>
        <w:numPr>
          <w:ilvl w:val="0"/>
          <w:numId w:val="20"/>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C01EE0">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7B7039"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7B7039">
        <w:rPr>
          <w:b/>
          <w:color w:val="000000"/>
          <w:sz w:val="28"/>
          <w:szCs w:val="28"/>
        </w:rPr>
        <w:t>do dnia</w:t>
      </w:r>
      <w:r w:rsidRPr="007B7039">
        <w:rPr>
          <w:color w:val="000000"/>
          <w:sz w:val="28"/>
          <w:szCs w:val="28"/>
        </w:rPr>
        <w:t xml:space="preserve"> </w:t>
      </w:r>
      <w:r w:rsidR="005C7496" w:rsidRPr="007B7039">
        <w:rPr>
          <w:b/>
          <w:color w:val="000000"/>
          <w:sz w:val="28"/>
          <w:szCs w:val="28"/>
        </w:rPr>
        <w:t>1</w:t>
      </w:r>
      <w:r w:rsidR="007B7039" w:rsidRPr="007B7039">
        <w:rPr>
          <w:b/>
          <w:color w:val="000000"/>
          <w:sz w:val="28"/>
          <w:szCs w:val="28"/>
        </w:rPr>
        <w:t>8</w:t>
      </w:r>
      <w:r w:rsidR="005C7496" w:rsidRPr="007B7039">
        <w:rPr>
          <w:b/>
          <w:color w:val="000000"/>
          <w:sz w:val="28"/>
          <w:szCs w:val="28"/>
        </w:rPr>
        <w:t>.06.2024</w:t>
      </w:r>
      <w:proofErr w:type="gramStart"/>
      <w:r w:rsidR="005C7496" w:rsidRPr="007B7039">
        <w:rPr>
          <w:b/>
          <w:color w:val="000000"/>
          <w:sz w:val="28"/>
          <w:szCs w:val="28"/>
        </w:rPr>
        <w:t>r</w:t>
      </w:r>
      <w:r w:rsidR="005C7496" w:rsidRPr="007B7039">
        <w:rPr>
          <w:color w:val="000000"/>
          <w:sz w:val="28"/>
          <w:szCs w:val="28"/>
        </w:rPr>
        <w:t>.</w:t>
      </w:r>
      <w:r w:rsidR="00496EED" w:rsidRPr="007B7039">
        <w:rPr>
          <w:b/>
          <w:color w:val="000000"/>
          <w:sz w:val="28"/>
          <w:szCs w:val="28"/>
        </w:rPr>
        <w:t xml:space="preserve"> </w:t>
      </w:r>
      <w:r w:rsidRPr="007B7039">
        <w:rPr>
          <w:b/>
          <w:color w:val="000000"/>
          <w:sz w:val="28"/>
          <w:szCs w:val="28"/>
        </w:rPr>
        <w:t xml:space="preserve"> do</w:t>
      </w:r>
      <w:proofErr w:type="gramEnd"/>
      <w:r w:rsidRPr="007B7039">
        <w:rPr>
          <w:b/>
          <w:color w:val="000000"/>
          <w:sz w:val="28"/>
          <w:szCs w:val="28"/>
        </w:rPr>
        <w:t xml:space="preserve"> godziny </w:t>
      </w:r>
      <w:r w:rsidR="00496EED" w:rsidRPr="007B7039">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5C7496">
        <w:rPr>
          <w:b/>
          <w:sz w:val="28"/>
          <w:szCs w:val="28"/>
        </w:rPr>
        <w:t>1</w:t>
      </w:r>
      <w:r w:rsidR="00C01EE0">
        <w:rPr>
          <w:b/>
          <w:sz w:val="28"/>
          <w:szCs w:val="28"/>
        </w:rPr>
        <w:t>8</w:t>
      </w:r>
      <w:r w:rsidR="005C7496">
        <w:rPr>
          <w:b/>
          <w:sz w:val="28"/>
          <w:szCs w:val="28"/>
        </w:rPr>
        <w:t>.06.2024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5C7496" w:rsidRPr="005C7496">
        <w:rPr>
          <w:rFonts w:eastAsia="SimSun"/>
          <w:b/>
          <w:color w:val="000000"/>
          <w:sz w:val="28"/>
          <w:szCs w:val="28"/>
        </w:rPr>
        <w:t>1</w:t>
      </w:r>
      <w:r w:rsidR="00C01EE0">
        <w:rPr>
          <w:rFonts w:eastAsia="SimSun"/>
          <w:b/>
          <w:color w:val="000000"/>
          <w:sz w:val="28"/>
          <w:szCs w:val="28"/>
        </w:rPr>
        <w:t>8</w:t>
      </w:r>
      <w:r w:rsidR="005C7496" w:rsidRPr="005C7496">
        <w:rPr>
          <w:rFonts w:eastAsia="SimSun"/>
          <w:b/>
          <w:color w:val="000000"/>
          <w:sz w:val="28"/>
          <w:szCs w:val="28"/>
        </w:rPr>
        <w:t>.06.2024</w:t>
      </w:r>
      <w:proofErr w:type="gramStart"/>
      <w:r w:rsidR="00ED34A3" w:rsidRPr="005C7496">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5C7496">
        <w:rPr>
          <w:sz w:val="24"/>
          <w:szCs w:val="24"/>
        </w:rPr>
        <w:t>ryczałtowe</w:t>
      </w:r>
      <w:r w:rsidR="007A7EF2">
        <w:rPr>
          <w:sz w:val="24"/>
          <w:szCs w:val="24"/>
        </w:rPr>
        <w:t>.</w:t>
      </w:r>
      <w:r w:rsidR="0040676B">
        <w:rPr>
          <w:sz w:val="24"/>
          <w:szCs w:val="24"/>
        </w:rPr>
        <w:t>.</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 xml:space="preserve">Projekcie budowlanym oraz </w:t>
      </w:r>
      <w:r w:rsidRPr="007A7EF2">
        <w:rPr>
          <w:rStyle w:val="FontStyle59"/>
          <w:rFonts w:cs="Times New Roman"/>
          <w:b/>
          <w:sz w:val="24"/>
        </w:rPr>
        <w:t>Specyfikacji technicznej wykonania i odbioru robót</w:t>
      </w:r>
      <w:r w:rsidRPr="005652A4">
        <w:rPr>
          <w:rStyle w:val="FontStyle59"/>
          <w:rFonts w:cs="Times New Roman"/>
          <w:sz w:val="24"/>
        </w:rPr>
        <w: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BB1531" w:rsidRDefault="00C35C41" w:rsidP="00C35C41">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w:t>
      </w:r>
      <w:proofErr w:type="gramStart"/>
      <w:r w:rsidRPr="005652A4">
        <w:rPr>
          <w:sz w:val="24"/>
          <w:szCs w:val="24"/>
        </w:rPr>
        <w:t xml:space="preserve">umowy </w:t>
      </w:r>
      <w:r w:rsidR="00BB1531">
        <w:rPr>
          <w:sz w:val="24"/>
          <w:szCs w:val="24"/>
        </w:rPr>
        <w:t>.</w:t>
      </w:r>
      <w:proofErr w:type="gramEnd"/>
    </w:p>
    <w:p w:rsidR="00BB1531" w:rsidRPr="00BB1531" w:rsidRDefault="00BB1531" w:rsidP="00BB1531">
      <w:pPr>
        <w:spacing w:line="360" w:lineRule="auto"/>
        <w:ind w:right="12"/>
        <w:jc w:val="both"/>
        <w:rPr>
          <w:sz w:val="24"/>
          <w:szCs w:val="24"/>
        </w:rPr>
      </w:pPr>
      <w:r w:rsidRPr="00BB1531">
        <w:rPr>
          <w:sz w:val="24"/>
          <w:szCs w:val="24"/>
        </w:rPr>
        <w:t xml:space="preserve">6. Wynagrodzenie ryczałtowe stanowi całkowite i zupełne wynagrodzenie należne </w:t>
      </w:r>
      <w:proofErr w:type="gramStart"/>
      <w:r w:rsidRPr="00BB1531">
        <w:rPr>
          <w:sz w:val="24"/>
          <w:szCs w:val="24"/>
        </w:rPr>
        <w:t>Wykonawcy jakie</w:t>
      </w:r>
      <w:proofErr w:type="gramEnd"/>
      <w:r w:rsidRPr="00BB1531">
        <w:rPr>
          <w:sz w:val="24"/>
          <w:szCs w:val="24"/>
        </w:rP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Wynagrodzenie, o którym mowa w ust. 1 obejmuje także koszty związane z realizacją robót objętych pozwoleniem na budowę, w tym ryzyko Wykonawcy z tytułu oszacowania wszelkich kosztów związanych z realizacją przedmiotu umowy, a także innych czynników mających i mogących mieć wpływ na koszty.</w:t>
      </w:r>
    </w:p>
    <w:p w:rsidR="00BB1531" w:rsidRPr="00BB1531" w:rsidRDefault="00BB1531" w:rsidP="00BB1531">
      <w:pPr>
        <w:spacing w:line="360" w:lineRule="auto"/>
        <w:jc w:val="both"/>
        <w:rPr>
          <w:sz w:val="24"/>
          <w:szCs w:val="24"/>
        </w:rPr>
      </w:pPr>
    </w:p>
    <w:p w:rsidR="00BB1531" w:rsidRDefault="00BB1531" w:rsidP="00C35C41">
      <w:pPr>
        <w:spacing w:line="360" w:lineRule="auto"/>
        <w:jc w:val="both"/>
        <w:rPr>
          <w:sz w:val="24"/>
          <w:szCs w:val="24"/>
        </w:rPr>
      </w:pPr>
    </w:p>
    <w:p w:rsidR="00BB1531" w:rsidRDefault="00BB1531" w:rsidP="00C35C41">
      <w:pPr>
        <w:spacing w:line="360" w:lineRule="auto"/>
        <w:jc w:val="both"/>
        <w:rPr>
          <w:sz w:val="24"/>
          <w:szCs w:val="24"/>
        </w:rPr>
      </w:pPr>
    </w:p>
    <w:p w:rsidR="00BB1531" w:rsidRDefault="00BB1531" w:rsidP="00C35C41">
      <w:pPr>
        <w:spacing w:line="360" w:lineRule="auto"/>
        <w:jc w:val="both"/>
        <w:rPr>
          <w:sz w:val="24"/>
          <w:szCs w:val="24"/>
        </w:rPr>
      </w:pP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C01EE0">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C01EE0">
        <w:rPr>
          <w:sz w:val="24"/>
          <w:szCs w:val="24"/>
        </w:rPr>
        <w:t>361</w:t>
      </w:r>
      <w:r w:rsidRPr="00463D45">
        <w:rPr>
          <w:sz w:val="24"/>
          <w:szCs w:val="24"/>
        </w:rPr>
        <w:t>.).</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1F29D4" w:rsidRDefault="005D22C7" w:rsidP="001F29D4">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BB1531" w:rsidRPr="005741AF" w:rsidRDefault="004C6905" w:rsidP="001F29D4">
      <w:pPr>
        <w:widowControl w:val="0"/>
        <w:autoSpaceDE w:val="0"/>
        <w:autoSpaceDN w:val="0"/>
        <w:adjustRightInd w:val="0"/>
        <w:spacing w:line="276" w:lineRule="auto"/>
        <w:jc w:val="both"/>
        <w:rPr>
          <w:b/>
          <w:bCs/>
          <w:sz w:val="24"/>
          <w:szCs w:val="24"/>
        </w:rPr>
      </w:pPr>
      <w:r w:rsidRPr="001D6916">
        <w:rPr>
          <w:b/>
          <w:sz w:val="24"/>
          <w:szCs w:val="24"/>
        </w:rPr>
        <w:t xml:space="preserve">Przedmiot zamówienia realizowany będzie w ramach otrzymanego przez Gminę Mrągowo dofinansowania z </w:t>
      </w:r>
      <w:r w:rsidR="00BB1531" w:rsidRPr="005741AF">
        <w:rPr>
          <w:b/>
          <w:bCs/>
          <w:sz w:val="24"/>
          <w:szCs w:val="24"/>
        </w:rPr>
        <w:t>Rządowego Programu Odbudowy Zabytków nr RPOZ/2022/2474/Polski</w:t>
      </w:r>
      <w:r w:rsidR="00BB1531">
        <w:rPr>
          <w:b/>
          <w:bCs/>
          <w:sz w:val="24"/>
          <w:szCs w:val="24"/>
        </w:rPr>
        <w:t xml:space="preserve"> Ł</w:t>
      </w:r>
      <w:r w:rsidR="00BB1531" w:rsidRPr="005741AF">
        <w:rPr>
          <w:b/>
          <w:bCs/>
          <w:sz w:val="24"/>
          <w:szCs w:val="24"/>
        </w:rPr>
        <w:t>ad</w:t>
      </w:r>
    </w:p>
    <w:p w:rsidR="004C6905" w:rsidRPr="002D7985" w:rsidRDefault="001D6916" w:rsidP="00C35C41">
      <w:pPr>
        <w:widowControl w:val="0"/>
        <w:autoSpaceDE w:val="0"/>
        <w:autoSpaceDN w:val="0"/>
        <w:adjustRightInd w:val="0"/>
        <w:spacing w:line="276" w:lineRule="auto"/>
        <w:jc w:val="both"/>
        <w:rPr>
          <w:sz w:val="24"/>
          <w:szCs w:val="24"/>
        </w:rPr>
      </w:pPr>
      <w:r w:rsidRPr="002D7985">
        <w:rPr>
          <w:sz w:val="24"/>
          <w:szCs w:val="24"/>
        </w:rPr>
        <w:t xml:space="preserve">Zgodnie z wytycznymi Programu wynagrodzenie Wykonawcy odbywać się będzie w </w:t>
      </w:r>
      <w:proofErr w:type="gramStart"/>
      <w:r w:rsidR="00CB3EBD" w:rsidRPr="002D7985">
        <w:rPr>
          <w:sz w:val="24"/>
          <w:szCs w:val="24"/>
        </w:rPr>
        <w:t xml:space="preserve">dwóch </w:t>
      </w:r>
      <w:r w:rsidR="00D23C9B" w:rsidRPr="002D7985">
        <w:rPr>
          <w:sz w:val="24"/>
          <w:szCs w:val="24"/>
        </w:rPr>
        <w:t xml:space="preserve"> </w:t>
      </w:r>
      <w:r w:rsidRPr="002D7985">
        <w:rPr>
          <w:sz w:val="24"/>
          <w:szCs w:val="24"/>
        </w:rPr>
        <w:t xml:space="preserve"> transzach</w:t>
      </w:r>
      <w:proofErr w:type="gramEnd"/>
      <w:r w:rsidRPr="002D7985">
        <w:rPr>
          <w:sz w:val="24"/>
          <w:szCs w:val="24"/>
        </w:rPr>
        <w:t xml:space="preserve"> :</w:t>
      </w:r>
    </w:p>
    <w:p w:rsidR="00200771" w:rsidRPr="002D7985" w:rsidRDefault="00200771" w:rsidP="00C35C41">
      <w:pPr>
        <w:widowControl w:val="0"/>
        <w:autoSpaceDE w:val="0"/>
        <w:autoSpaceDN w:val="0"/>
        <w:adjustRightInd w:val="0"/>
        <w:spacing w:line="276" w:lineRule="auto"/>
        <w:jc w:val="both"/>
        <w:rPr>
          <w:sz w:val="24"/>
          <w:szCs w:val="24"/>
        </w:rPr>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Pierwsza transza</w:t>
      </w:r>
      <w:r w:rsidRPr="002D7985">
        <w:t xml:space="preserve"> po zakończeniu wydzielonego </w:t>
      </w:r>
      <w:r w:rsidR="00E14DC5" w:rsidRPr="002D7985">
        <w:t>e</w:t>
      </w:r>
      <w:r w:rsidRPr="002D7985">
        <w:t xml:space="preserve">tapu prac w ramach realizacji inwestycji w wysokości nie wyższej niż 50% kwoty </w:t>
      </w:r>
      <w:r w:rsidR="00C60D6D" w:rsidRPr="002D7985">
        <w:t>dofinansowania</w:t>
      </w:r>
      <w:r w:rsidR="00A477EC" w:rsidRPr="002D7985">
        <w:t>.</w:t>
      </w:r>
      <w:r w:rsidR="00C60D6D" w:rsidRPr="002D7985">
        <w:t xml:space="preserve"> </w:t>
      </w:r>
    </w:p>
    <w:p w:rsidR="00200771" w:rsidRPr="002D7985" w:rsidRDefault="00F975B3" w:rsidP="00200771">
      <w:pPr>
        <w:pStyle w:val="Akapitzlist"/>
        <w:autoSpaceDE w:val="0"/>
        <w:autoSpaceDN w:val="0"/>
        <w:adjustRightInd w:val="0"/>
        <w:spacing w:line="276" w:lineRule="auto"/>
        <w:ind w:left="360"/>
        <w:jc w:val="both"/>
      </w:pPr>
      <w:r w:rsidRPr="002D7985">
        <w:t xml:space="preserve">Zapłata nastąpi </w:t>
      </w:r>
      <w:r w:rsidR="00200771" w:rsidRPr="002D7985">
        <w:t xml:space="preserve">w terminie nie dłuższym niż 35 dni od dnia </w:t>
      </w:r>
      <w:proofErr w:type="gramStart"/>
      <w:r w:rsidR="00200771" w:rsidRPr="002D7985">
        <w:t xml:space="preserve">odbioru </w:t>
      </w:r>
      <w:r w:rsidR="00E14DC5" w:rsidRPr="002D7985">
        <w:t>.</w:t>
      </w:r>
      <w:proofErr w:type="gramEnd"/>
    </w:p>
    <w:p w:rsidR="00200771" w:rsidRPr="002D7985" w:rsidRDefault="00200771" w:rsidP="00200771">
      <w:pPr>
        <w:pStyle w:val="Akapitzlist"/>
        <w:autoSpaceDE w:val="0"/>
        <w:autoSpaceDN w:val="0"/>
        <w:adjustRightInd w:val="0"/>
        <w:spacing w:line="276" w:lineRule="auto"/>
        <w:ind w:left="360"/>
        <w:jc w:val="both"/>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 xml:space="preserve">Druga </w:t>
      </w:r>
      <w:proofErr w:type="gramStart"/>
      <w:r w:rsidRPr="002D7985">
        <w:rPr>
          <w:u w:val="single"/>
        </w:rPr>
        <w:t>transza</w:t>
      </w:r>
      <w:r w:rsidRPr="002D7985">
        <w:t xml:space="preserve">  po</w:t>
      </w:r>
      <w:proofErr w:type="gramEnd"/>
      <w:r w:rsidRPr="002D7985">
        <w:t xml:space="preserve"> zakończeniu</w:t>
      </w:r>
      <w:r w:rsidR="00E14DC5" w:rsidRPr="002D7985">
        <w:t xml:space="preserve"> realizacji </w:t>
      </w:r>
      <w:r w:rsidRPr="002D7985">
        <w:t xml:space="preserve"> całej inwestycji w wysokości pozostałej do zapłaty kwoty wynagrodzenia.</w:t>
      </w:r>
    </w:p>
    <w:p w:rsidR="00200771" w:rsidRPr="002D7985" w:rsidRDefault="00200771" w:rsidP="00200771">
      <w:pPr>
        <w:pStyle w:val="Akapitzlist"/>
        <w:autoSpaceDE w:val="0"/>
        <w:autoSpaceDN w:val="0"/>
        <w:adjustRightInd w:val="0"/>
        <w:spacing w:line="276" w:lineRule="auto"/>
        <w:ind w:left="360"/>
        <w:jc w:val="both"/>
      </w:pPr>
      <w:r w:rsidRPr="002D7985">
        <w:t xml:space="preserve">Zapłata </w:t>
      </w:r>
      <w:proofErr w:type="gramStart"/>
      <w:r w:rsidRPr="002D7985">
        <w:t>nastąpi  w</w:t>
      </w:r>
      <w:proofErr w:type="gramEnd"/>
      <w:r w:rsidRPr="002D7985">
        <w:t xml:space="preserve"> terminie nie dłuższym niż 35 dni od dnia odbioru inwestycji .</w:t>
      </w:r>
    </w:p>
    <w:p w:rsidR="00200771" w:rsidRPr="002D7985" w:rsidRDefault="00200771" w:rsidP="00200771">
      <w:pPr>
        <w:pStyle w:val="Akapitzlist"/>
        <w:autoSpaceDE w:val="0"/>
        <w:autoSpaceDN w:val="0"/>
        <w:adjustRightInd w:val="0"/>
        <w:spacing w:line="276" w:lineRule="auto"/>
        <w:ind w:left="360"/>
        <w:jc w:val="both"/>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 xml:space="preserve">Pierwszą transzę poprzedzi zaplata dla Wykonawcy kwoty równej udziału </w:t>
      </w:r>
      <w:proofErr w:type="gramStart"/>
      <w:r w:rsidRPr="002D7985">
        <w:rPr>
          <w:u w:val="single"/>
        </w:rPr>
        <w:t>własnemu  Gminy</w:t>
      </w:r>
      <w:proofErr w:type="gramEnd"/>
      <w:r w:rsidRPr="002D7985">
        <w:rPr>
          <w:u w:val="single"/>
        </w:rPr>
        <w:t xml:space="preserve"> Mrągowo</w:t>
      </w:r>
      <w:r w:rsidRPr="002D7985">
        <w:t xml:space="preserve">  – środki własne Gminy Mrągowo .</w:t>
      </w:r>
    </w:p>
    <w:p w:rsidR="00200771" w:rsidRPr="002D7985" w:rsidRDefault="00200771" w:rsidP="00200771">
      <w:pPr>
        <w:pStyle w:val="Tekstpodstawowywcity2"/>
        <w:spacing w:line="240" w:lineRule="auto"/>
        <w:ind w:left="360"/>
        <w:jc w:val="both"/>
      </w:pPr>
      <w:r w:rsidRPr="002D7985">
        <w:t xml:space="preserve">Zapłata nastąpi w terminie nie dłuższym niż 30 dni od dnia złożenia faktury u Zamawiającego. Wynagrodzenie Wykonawcy ze środków własnych gminy rozliczane będzie </w:t>
      </w:r>
      <w:r w:rsidRPr="002D7985">
        <w:rPr>
          <w:u w:val="single"/>
        </w:rPr>
        <w:t>nie częściej niż raz w miesiącu</w:t>
      </w:r>
      <w:r w:rsidRPr="002D7985">
        <w:t xml:space="preserve">, na podstawie faktur VAT wystawionych przez Wykonawcę na kwotę ustaloną w dołączonym do faktury zestawieniu wartości wykonanych robót sporządzonym przez Wykonawcę narastająco, pomniejszoną o zsumowane kwoty poprzednio zafakturowane. </w:t>
      </w:r>
    </w:p>
    <w:p w:rsidR="00E14DC5" w:rsidRPr="002D7985" w:rsidRDefault="00E14DC5" w:rsidP="00200771">
      <w:pPr>
        <w:pStyle w:val="Tekstpodstawowywcity2"/>
        <w:spacing w:line="240" w:lineRule="auto"/>
        <w:ind w:left="360"/>
        <w:jc w:val="both"/>
      </w:pPr>
    </w:p>
    <w:p w:rsidR="00200771" w:rsidRDefault="00200771" w:rsidP="00E14DC5">
      <w:pPr>
        <w:autoSpaceDE w:val="0"/>
        <w:autoSpaceDN w:val="0"/>
        <w:adjustRightInd w:val="0"/>
        <w:spacing w:line="276" w:lineRule="auto"/>
        <w:jc w:val="both"/>
        <w:rPr>
          <w:b/>
          <w:sz w:val="24"/>
          <w:szCs w:val="24"/>
        </w:rPr>
      </w:pPr>
      <w:r>
        <w:rPr>
          <w:b/>
          <w:sz w:val="24"/>
          <w:szCs w:val="24"/>
        </w:rPr>
        <w:t xml:space="preserve">Uwaga! </w:t>
      </w:r>
      <w:r w:rsidRPr="00200771">
        <w:rPr>
          <w:b/>
          <w:sz w:val="24"/>
          <w:szCs w:val="24"/>
        </w:rPr>
        <w:t>Wykonawca zapewnia finansowanie inwestycji w części niepokrytej udziałem własnym Gminy Mrągowo, na czas poprzedzający wypłatę dla Gminy Mrągowo środków otrzymanych w ramach dofinansowania z programu Polski ŁAD tj. dotyczy transzy pierwszej i transzy drugiej.”</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00E83B16" w:rsidRPr="00A231AC">
        <w:rPr>
          <w:b/>
          <w:sz w:val="24"/>
          <w:szCs w:val="24"/>
        </w:rPr>
        <w:t xml:space="preserve"> ostatnich pięciu lat </w:t>
      </w:r>
      <w:r w:rsidR="00C35C41">
        <w:rPr>
          <w:sz w:val="24"/>
          <w:szCs w:val="24"/>
        </w:rPr>
        <w:t xml:space="preserve"> </w:t>
      </w:r>
      <w:r w:rsidRPr="00AB60A6">
        <w:rPr>
          <w:sz w:val="24"/>
          <w:szCs w:val="24"/>
        </w:rPr>
        <w:t xml:space="preserve"> w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Pr="00A231AC">
        <w:rPr>
          <w:b/>
          <w:sz w:val="24"/>
          <w:szCs w:val="24"/>
        </w:rPr>
        <w:t xml:space="preserv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B51672">
        <w:rPr>
          <w:sz w:val="24"/>
          <w:szCs w:val="24"/>
        </w:rPr>
        <w:t xml:space="preserve"> 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0B4F7C" w:rsidP="00E83B16">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00E83B16" w:rsidRPr="00A231AC">
              <w:rPr>
                <w:b/>
                <w:sz w:val="24"/>
                <w:szCs w:val="24"/>
              </w:rPr>
              <w:t xml:space="preserve"> ostatnich pięciu lat </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1"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Pr="00F24DFC"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950972">
      <w:pPr>
        <w:numPr>
          <w:ilvl w:val="1"/>
          <w:numId w:val="29"/>
        </w:numPr>
        <w:spacing w:line="276" w:lineRule="auto"/>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950972">
      <w:pPr>
        <w:numPr>
          <w:ilvl w:val="1"/>
          <w:numId w:val="29"/>
        </w:numPr>
        <w:spacing w:line="276" w:lineRule="auto"/>
        <w:ind w:left="567"/>
        <w:rPr>
          <w:sz w:val="24"/>
          <w:szCs w:val="24"/>
        </w:rPr>
      </w:pPr>
      <w:r w:rsidRPr="00014B6B">
        <w:rPr>
          <w:sz w:val="24"/>
          <w:szCs w:val="24"/>
        </w:rPr>
        <w:t>Formularz ofertowy – Załącznik nr 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950972">
      <w:pPr>
        <w:numPr>
          <w:ilvl w:val="1"/>
          <w:numId w:val="29"/>
        </w:numPr>
        <w:spacing w:line="276" w:lineRule="auto"/>
        <w:ind w:left="567"/>
        <w:rPr>
          <w:sz w:val="24"/>
          <w:szCs w:val="24"/>
        </w:rPr>
      </w:pPr>
      <w:r w:rsidRPr="00014B6B">
        <w:rPr>
          <w:sz w:val="24"/>
          <w:szCs w:val="24"/>
        </w:rPr>
        <w:t>Wykaz zrealizowanych robót – Załącznik nr 5</w:t>
      </w:r>
    </w:p>
    <w:p w:rsidR="007F090A" w:rsidRPr="00014B6B" w:rsidRDefault="007F090A" w:rsidP="00950972">
      <w:pPr>
        <w:numPr>
          <w:ilvl w:val="1"/>
          <w:numId w:val="29"/>
        </w:numPr>
        <w:spacing w:line="276" w:lineRule="auto"/>
        <w:ind w:left="567"/>
        <w:rPr>
          <w:sz w:val="24"/>
          <w:szCs w:val="24"/>
        </w:rPr>
      </w:pPr>
      <w:r w:rsidRPr="00014B6B">
        <w:rPr>
          <w:sz w:val="24"/>
          <w:szCs w:val="24"/>
        </w:rPr>
        <w:t>Wykaz osób – Załącznik nr 6</w:t>
      </w:r>
    </w:p>
    <w:p w:rsidR="007F090A" w:rsidRPr="00014B6B" w:rsidRDefault="007F090A" w:rsidP="00950972">
      <w:pPr>
        <w:numPr>
          <w:ilvl w:val="1"/>
          <w:numId w:val="29"/>
        </w:numPr>
        <w:shd w:val="clear" w:color="auto" w:fill="FFFFFF"/>
        <w:spacing w:line="276" w:lineRule="auto"/>
        <w:ind w:left="567"/>
        <w:rPr>
          <w:bCs/>
          <w:color w:val="000000"/>
          <w:sz w:val="24"/>
          <w:szCs w:val="24"/>
        </w:rPr>
      </w:pPr>
      <w:r w:rsidRPr="00014B6B">
        <w:rPr>
          <w:bCs/>
          <w:color w:val="000000"/>
          <w:sz w:val="24"/>
          <w:szCs w:val="24"/>
        </w:rPr>
        <w:t>Zobowiązanie do udostępnienia wiedzy i doświadczenia – Załącznik nr 7</w:t>
      </w:r>
    </w:p>
    <w:p w:rsidR="00B92F12" w:rsidRDefault="00014B6B" w:rsidP="001F29D4">
      <w:pPr>
        <w:spacing w:after="200" w:line="276" w:lineRule="auto"/>
        <w:rPr>
          <w:sz w:val="24"/>
          <w:szCs w:val="24"/>
        </w:rPr>
      </w:pPr>
      <w:r w:rsidRPr="00014B6B">
        <w:rPr>
          <w:sz w:val="24"/>
          <w:szCs w:val="24"/>
        </w:rPr>
        <w:t xml:space="preserve">    8.</w:t>
      </w:r>
      <w:r w:rsidR="00C01EE0">
        <w:rPr>
          <w:sz w:val="24"/>
          <w:szCs w:val="24"/>
        </w:rPr>
        <w:t xml:space="preserve"> </w:t>
      </w:r>
      <w:r>
        <w:rPr>
          <w:sz w:val="24"/>
          <w:szCs w:val="24"/>
        </w:rPr>
        <w:t xml:space="preserve"> </w:t>
      </w:r>
      <w:r w:rsidR="00CD2F9F" w:rsidRPr="00014B6B">
        <w:rPr>
          <w:sz w:val="24"/>
          <w:szCs w:val="24"/>
        </w:rPr>
        <w:t>Do</w:t>
      </w:r>
      <w:r w:rsidR="00AD607D" w:rsidRPr="00014B6B">
        <w:rPr>
          <w:sz w:val="24"/>
          <w:szCs w:val="24"/>
        </w:rPr>
        <w:t>kumentacja budowlana, przedmiar</w:t>
      </w:r>
      <w:r w:rsidR="007B47AE" w:rsidRPr="00014B6B">
        <w:rPr>
          <w:sz w:val="24"/>
          <w:szCs w:val="24"/>
        </w:rPr>
        <w:t>y</w:t>
      </w:r>
      <w:r w:rsidR="001F29D4">
        <w:rPr>
          <w:sz w:val="24"/>
          <w:szCs w:val="24"/>
        </w:rPr>
        <w:t xml:space="preserve">, STWIOR </w:t>
      </w:r>
      <w:r w:rsidR="00694294" w:rsidRPr="00014B6B">
        <w:rPr>
          <w:sz w:val="24"/>
          <w:szCs w:val="24"/>
        </w:rPr>
        <w:t xml:space="preserve"> –</w:t>
      </w:r>
      <w:r w:rsidR="001E4E08">
        <w:rPr>
          <w:sz w:val="24"/>
          <w:szCs w:val="24"/>
        </w:rPr>
        <w:t xml:space="preserve"> </w:t>
      </w:r>
      <w:r w:rsidR="00694294" w:rsidRPr="00014B6B">
        <w:rPr>
          <w:sz w:val="24"/>
          <w:szCs w:val="24"/>
        </w:rPr>
        <w:t xml:space="preserve"> Załącznik nr 8</w:t>
      </w:r>
      <w:r w:rsidR="007B47AE" w:rsidRPr="00014B6B">
        <w:rPr>
          <w:sz w:val="24"/>
          <w:szCs w:val="24"/>
        </w:rPr>
        <w:t xml:space="preserve">  </w:t>
      </w:r>
    </w:p>
    <w:p w:rsidR="00B92F12" w:rsidRPr="00694294" w:rsidRDefault="00B92F12"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C01EE0">
        <w:rPr>
          <w:sz w:val="24"/>
          <w:szCs w:val="24"/>
        </w:rPr>
        <w:t>29</w:t>
      </w:r>
      <w:r w:rsidR="00E83B16">
        <w:rPr>
          <w:sz w:val="24"/>
          <w:szCs w:val="24"/>
        </w:rPr>
        <w:t>.05.2024</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263659" w15:done="0"/>
  <w15:commentEx w15:paraId="30FD6B7C" w15:done="0"/>
  <w15:commentEx w15:paraId="5D67574C" w15:done="0"/>
  <w15:commentEx w15:paraId="60C7A704" w15:done="0"/>
  <w15:commentEx w15:paraId="58367919" w15:done="0"/>
  <w15:commentEx w15:paraId="09F26603" w15:done="0"/>
  <w15:commentEx w15:paraId="354243C7" w15:done="0"/>
  <w15:commentEx w15:paraId="7D3E9554" w15:done="0"/>
  <w15:commentEx w15:paraId="749B4D8D" w15:done="0"/>
  <w15:commentEx w15:paraId="2CC1F54D" w15:done="0"/>
  <w15:commentEx w15:paraId="52296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8BD619" w16cex:dateUtc="2024-05-28T06:40:00Z"/>
  <w16cex:commentExtensible w16cex:durableId="1341D4CC" w16cex:dateUtc="2024-05-28T06:40:00Z"/>
  <w16cex:commentExtensible w16cex:durableId="02322A78" w16cex:dateUtc="2024-05-28T06:42:00Z"/>
  <w16cex:commentExtensible w16cex:durableId="14051E69" w16cex:dateUtc="2024-05-28T06:46:00Z"/>
  <w16cex:commentExtensible w16cex:durableId="1A594D28" w16cex:dateUtc="2024-05-28T06:46:00Z"/>
  <w16cex:commentExtensible w16cex:durableId="4DFB8BF8" w16cex:dateUtc="2024-05-28T06:47:00Z"/>
  <w16cex:commentExtensible w16cex:durableId="73A7B5B5" w16cex:dateUtc="2024-05-28T06:48:00Z"/>
  <w16cex:commentExtensible w16cex:durableId="79CDAF8E" w16cex:dateUtc="2024-05-28T07:15:00Z"/>
  <w16cex:commentExtensible w16cex:durableId="5F19297E" w16cex:dateUtc="2024-05-28T07:16:00Z"/>
  <w16cex:commentExtensible w16cex:durableId="1899C528" w16cex:dateUtc="2024-05-28T07:24:00Z"/>
  <w16cex:commentExtensible w16cex:durableId="22B4C4C1" w16cex:dateUtc="2024-05-28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263659" w16cid:durableId="598BD619"/>
  <w16cid:commentId w16cid:paraId="30FD6B7C" w16cid:durableId="1341D4CC"/>
  <w16cid:commentId w16cid:paraId="5D67574C" w16cid:durableId="02322A78"/>
  <w16cid:commentId w16cid:paraId="60C7A704" w16cid:durableId="14051E69"/>
  <w16cid:commentId w16cid:paraId="58367919" w16cid:durableId="1A594D28"/>
  <w16cid:commentId w16cid:paraId="09F26603" w16cid:durableId="4DFB8BF8"/>
  <w16cid:commentId w16cid:paraId="354243C7" w16cid:durableId="73A7B5B5"/>
  <w16cid:commentId w16cid:paraId="7D3E9554" w16cid:durableId="79CDAF8E"/>
  <w16cid:commentId w16cid:paraId="749B4D8D" w16cid:durableId="5F19297E"/>
  <w16cid:commentId w16cid:paraId="2CC1F54D" w16cid:durableId="1899C528"/>
  <w16cid:commentId w16cid:paraId="522963DA" w16cid:durableId="22B4C4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F79" w:rsidRDefault="00553F79">
      <w:r>
        <w:separator/>
      </w:r>
    </w:p>
  </w:endnote>
  <w:endnote w:type="continuationSeparator" w:id="0">
    <w:p w:rsidR="00553F79" w:rsidRDefault="00553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79" w:rsidRDefault="00553F7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53F79" w:rsidRDefault="00553F79"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79" w:rsidRDefault="00553F7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613D3">
      <w:rPr>
        <w:rStyle w:val="Numerstrony"/>
        <w:noProof/>
      </w:rPr>
      <w:t>12</w:t>
    </w:r>
    <w:r>
      <w:rPr>
        <w:rStyle w:val="Numerstrony"/>
      </w:rPr>
      <w:fldChar w:fldCharType="end"/>
    </w:r>
  </w:p>
  <w:p w:rsidR="00553F79" w:rsidRDefault="00553F79"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F79" w:rsidRDefault="00553F79">
      <w:r>
        <w:separator/>
      </w:r>
    </w:p>
  </w:footnote>
  <w:footnote w:type="continuationSeparator" w:id="0">
    <w:p w:rsidR="00553F79" w:rsidRDefault="00553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41583"/>
    <w:multiLevelType w:val="hybridMultilevel"/>
    <w:tmpl w:val="A74C7FC6"/>
    <w:lvl w:ilvl="0" w:tplc="0A12BEB4">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EA746F9"/>
    <w:multiLevelType w:val="hybridMultilevel"/>
    <w:tmpl w:val="5AEA535A"/>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6017E4"/>
    <w:multiLevelType w:val="hybridMultilevel"/>
    <w:tmpl w:val="9DF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9">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nsid w:val="1BB53291"/>
    <w:multiLevelType w:val="hybridMultilevel"/>
    <w:tmpl w:val="3C1A3CE2"/>
    <w:lvl w:ilvl="0" w:tplc="04150015">
      <w:start w:val="1"/>
      <w:numFmt w:val="upperLetter"/>
      <w:lvlText w:val="%1."/>
      <w:lvlJc w:val="left"/>
      <w:pPr>
        <w:ind w:left="1395" w:hanging="360"/>
      </w:pPr>
    </w:lvl>
    <w:lvl w:ilvl="1" w:tplc="04150019" w:tentative="1">
      <w:start w:val="1"/>
      <w:numFmt w:val="lowerLetter"/>
      <w:lvlText w:val="%2."/>
      <w:lvlJc w:val="left"/>
      <w:pPr>
        <w:ind w:left="2115" w:hanging="360"/>
      </w:pPr>
    </w:lvl>
    <w:lvl w:ilvl="2" w:tplc="0415001B" w:tentative="1">
      <w:start w:val="1"/>
      <w:numFmt w:val="lowerRoman"/>
      <w:lvlText w:val="%3."/>
      <w:lvlJc w:val="right"/>
      <w:pPr>
        <w:ind w:left="2835" w:hanging="180"/>
      </w:pPr>
    </w:lvl>
    <w:lvl w:ilvl="3" w:tplc="0415000F" w:tentative="1">
      <w:start w:val="1"/>
      <w:numFmt w:val="decimal"/>
      <w:lvlText w:val="%4."/>
      <w:lvlJc w:val="left"/>
      <w:pPr>
        <w:ind w:left="3555" w:hanging="360"/>
      </w:pPr>
    </w:lvl>
    <w:lvl w:ilvl="4" w:tplc="04150019" w:tentative="1">
      <w:start w:val="1"/>
      <w:numFmt w:val="lowerLetter"/>
      <w:lvlText w:val="%5."/>
      <w:lvlJc w:val="left"/>
      <w:pPr>
        <w:ind w:left="4275" w:hanging="360"/>
      </w:pPr>
    </w:lvl>
    <w:lvl w:ilvl="5" w:tplc="0415001B" w:tentative="1">
      <w:start w:val="1"/>
      <w:numFmt w:val="lowerRoman"/>
      <w:lvlText w:val="%6."/>
      <w:lvlJc w:val="right"/>
      <w:pPr>
        <w:ind w:left="4995" w:hanging="180"/>
      </w:pPr>
    </w:lvl>
    <w:lvl w:ilvl="6" w:tplc="0415000F" w:tentative="1">
      <w:start w:val="1"/>
      <w:numFmt w:val="decimal"/>
      <w:lvlText w:val="%7."/>
      <w:lvlJc w:val="left"/>
      <w:pPr>
        <w:ind w:left="5715" w:hanging="360"/>
      </w:pPr>
    </w:lvl>
    <w:lvl w:ilvl="7" w:tplc="04150019" w:tentative="1">
      <w:start w:val="1"/>
      <w:numFmt w:val="lowerLetter"/>
      <w:lvlText w:val="%8."/>
      <w:lvlJc w:val="left"/>
      <w:pPr>
        <w:ind w:left="6435" w:hanging="360"/>
      </w:pPr>
    </w:lvl>
    <w:lvl w:ilvl="8" w:tplc="0415001B" w:tentative="1">
      <w:start w:val="1"/>
      <w:numFmt w:val="lowerRoman"/>
      <w:lvlText w:val="%9."/>
      <w:lvlJc w:val="right"/>
      <w:pPr>
        <w:ind w:left="7155" w:hanging="180"/>
      </w:pPr>
    </w:lvl>
  </w:abstractNum>
  <w:abstractNum w:abstractNumId="22">
    <w:nsid w:val="1EE56A31"/>
    <w:multiLevelType w:val="hybridMultilevel"/>
    <w:tmpl w:val="FD424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3">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43">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50">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0">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64">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7">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9">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5"/>
  </w:num>
  <w:num w:numId="3">
    <w:abstractNumId w:val="42"/>
  </w:num>
  <w:num w:numId="4">
    <w:abstractNumId w:val="44"/>
  </w:num>
  <w:num w:numId="5">
    <w:abstractNumId w:val="34"/>
  </w:num>
  <w:num w:numId="6">
    <w:abstractNumId w:val="59"/>
  </w:num>
  <w:num w:numId="7">
    <w:abstractNumId w:val="47"/>
  </w:num>
  <w:num w:numId="8">
    <w:abstractNumId w:val="37"/>
  </w:num>
  <w:num w:numId="9">
    <w:abstractNumId w:val="9"/>
  </w:num>
  <w:num w:numId="10">
    <w:abstractNumId w:val="52"/>
  </w:num>
  <w:num w:numId="11">
    <w:abstractNumId w:val="64"/>
  </w:num>
  <w:num w:numId="12">
    <w:abstractNumId w:val="10"/>
  </w:num>
  <w:num w:numId="13">
    <w:abstractNumId w:val="32"/>
  </w:num>
  <w:num w:numId="14">
    <w:abstractNumId w:val="20"/>
  </w:num>
  <w:num w:numId="15">
    <w:abstractNumId w:val="63"/>
  </w:num>
  <w:num w:numId="16">
    <w:abstractNumId w:val="66"/>
  </w:num>
  <w:num w:numId="17">
    <w:abstractNumId w:val="45"/>
  </w:num>
  <w:num w:numId="18">
    <w:abstractNumId w:val="67"/>
  </w:num>
  <w:num w:numId="19">
    <w:abstractNumId w:val="41"/>
  </w:num>
  <w:num w:numId="20">
    <w:abstractNumId w:val="68"/>
  </w:num>
  <w:num w:numId="21">
    <w:abstractNumId w:val="3"/>
  </w:num>
  <w:num w:numId="22">
    <w:abstractNumId w:val="23"/>
  </w:num>
  <w:num w:numId="23">
    <w:abstractNumId w:val="0"/>
  </w:num>
  <w:num w:numId="24">
    <w:abstractNumId w:val="62"/>
  </w:num>
  <w:num w:numId="25">
    <w:abstractNumId w:val="2"/>
  </w:num>
  <w:num w:numId="26">
    <w:abstractNumId w:val="15"/>
  </w:num>
  <w:num w:numId="27">
    <w:abstractNumId w:val="43"/>
  </w:num>
  <w:num w:numId="28">
    <w:abstractNumId w:val="55"/>
  </w:num>
  <w:num w:numId="29">
    <w:abstractNumId w:val="60"/>
  </w:num>
  <w:num w:numId="30">
    <w:abstractNumId w:val="29"/>
  </w:num>
  <w:num w:numId="31">
    <w:abstractNumId w:val="35"/>
  </w:num>
  <w:num w:numId="32">
    <w:abstractNumId w:val="65"/>
  </w:num>
  <w:num w:numId="33">
    <w:abstractNumId w:val="4"/>
  </w:num>
  <w:num w:numId="34">
    <w:abstractNumId w:val="13"/>
  </w:num>
  <w:num w:numId="35">
    <w:abstractNumId w:val="38"/>
  </w:num>
  <w:num w:numId="36">
    <w:abstractNumId w:val="11"/>
  </w:num>
  <w:num w:numId="37">
    <w:abstractNumId w:val="1"/>
  </w:num>
  <w:num w:numId="38">
    <w:abstractNumId w:val="46"/>
  </w:num>
  <w:num w:numId="39">
    <w:abstractNumId w:val="58"/>
    <w:lvlOverride w:ilvl="0">
      <w:lvl w:ilvl="0">
        <w:numFmt w:val="decimal"/>
        <w:lvlText w:val="%1."/>
        <w:lvlJc w:val="left"/>
      </w:lvl>
    </w:lvlOverride>
  </w:num>
  <w:num w:numId="40">
    <w:abstractNumId w:val="58"/>
    <w:lvlOverride w:ilvl="0">
      <w:lvl w:ilvl="0">
        <w:numFmt w:val="decimal"/>
        <w:lvlText w:val="%1."/>
        <w:lvlJc w:val="left"/>
      </w:lvl>
    </w:lvlOverride>
  </w:num>
  <w:num w:numId="41">
    <w:abstractNumId w:val="58"/>
    <w:lvlOverride w:ilvl="0">
      <w:lvl w:ilvl="0">
        <w:numFmt w:val="decimal"/>
        <w:lvlText w:val="%1."/>
        <w:lvlJc w:val="left"/>
      </w:lvl>
    </w:lvlOverride>
  </w:num>
  <w:num w:numId="42">
    <w:abstractNumId w:val="5"/>
    <w:lvlOverride w:ilvl="0">
      <w:lvl w:ilvl="0">
        <w:numFmt w:val="lowerLetter"/>
        <w:lvlText w:val="%1."/>
        <w:lvlJc w:val="left"/>
      </w:lvl>
    </w:lvlOverride>
  </w:num>
  <w:num w:numId="43">
    <w:abstractNumId w:val="26"/>
    <w:lvlOverride w:ilvl="0">
      <w:lvl w:ilvl="0">
        <w:numFmt w:val="decimal"/>
        <w:lvlText w:val="%1."/>
        <w:lvlJc w:val="left"/>
      </w:lvl>
    </w:lvlOverride>
  </w:num>
  <w:num w:numId="44">
    <w:abstractNumId w:val="49"/>
  </w:num>
  <w:num w:numId="45">
    <w:abstractNumId w:val="49"/>
    <w:lvlOverride w:ilvl="0">
      <w:lvl w:ilvl="0" w:tplc="6840C080">
        <w:numFmt w:val="lowerLetter"/>
        <w:lvlText w:val="%1."/>
        <w:lvlJc w:val="left"/>
      </w:lvl>
    </w:lvlOverride>
  </w:num>
  <w:num w:numId="46">
    <w:abstractNumId w:val="39"/>
    <w:lvlOverride w:ilvl="0">
      <w:lvl w:ilvl="0">
        <w:numFmt w:val="decimal"/>
        <w:lvlText w:val="%1."/>
        <w:lvlJc w:val="left"/>
      </w:lvl>
    </w:lvlOverride>
  </w:num>
  <w:num w:numId="47">
    <w:abstractNumId w:val="39"/>
    <w:lvlOverride w:ilvl="0">
      <w:lvl w:ilvl="0">
        <w:numFmt w:val="decimal"/>
        <w:lvlText w:val="%1."/>
        <w:lvlJc w:val="left"/>
      </w:lvl>
    </w:lvlOverride>
  </w:num>
  <w:num w:numId="48">
    <w:abstractNumId w:val="53"/>
  </w:num>
  <w:num w:numId="49">
    <w:abstractNumId w:val="54"/>
    <w:lvlOverride w:ilvl="0">
      <w:lvl w:ilvl="0">
        <w:numFmt w:val="lowerLetter"/>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9"/>
    <w:lvlOverride w:ilvl="0">
      <w:lvl w:ilvl="0">
        <w:numFmt w:val="decimal"/>
        <w:lvlText w:val="%1."/>
        <w:lvlJc w:val="left"/>
      </w:lvl>
    </w:lvlOverride>
  </w:num>
  <w:num w:numId="53">
    <w:abstractNumId w:val="19"/>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16"/>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57"/>
    <w:lvlOverride w:ilvl="0">
      <w:lvl w:ilvl="0">
        <w:numFmt w:val="lowerLetter"/>
        <w:lvlText w:val="%1."/>
        <w:lvlJc w:val="left"/>
      </w:lvl>
    </w:lvlOverride>
  </w:num>
  <w:num w:numId="63">
    <w:abstractNumId w:val="51"/>
    <w:lvlOverride w:ilvl="0">
      <w:lvl w:ilvl="0">
        <w:numFmt w:val="decimal"/>
        <w:lvlText w:val="%1."/>
        <w:lvlJc w:val="left"/>
      </w:lvl>
    </w:lvlOverride>
  </w:num>
  <w:num w:numId="64">
    <w:abstractNumId w:val="51"/>
    <w:lvlOverride w:ilvl="0">
      <w:lvl w:ilvl="0">
        <w:numFmt w:val="decimal"/>
        <w:lvlText w:val="%1."/>
        <w:lvlJc w:val="left"/>
      </w:lvl>
    </w:lvlOverride>
  </w:num>
  <w:num w:numId="65">
    <w:abstractNumId w:val="51"/>
    <w:lvlOverride w:ilvl="0">
      <w:lvl w:ilvl="0">
        <w:numFmt w:val="decimal"/>
        <w:lvlText w:val="%1."/>
        <w:lvlJc w:val="left"/>
      </w:lvl>
    </w:lvlOverride>
  </w:num>
  <w:num w:numId="66">
    <w:abstractNumId w:val="48"/>
  </w:num>
  <w:num w:numId="67">
    <w:abstractNumId w:val="24"/>
    <w:lvlOverride w:ilvl="0">
      <w:lvl w:ilvl="0">
        <w:numFmt w:val="decimal"/>
        <w:lvlText w:val="%1."/>
        <w:lvlJc w:val="left"/>
      </w:lvl>
    </w:lvlOverride>
  </w:num>
  <w:num w:numId="68">
    <w:abstractNumId w:val="24"/>
    <w:lvlOverride w:ilvl="0">
      <w:lvl w:ilvl="0">
        <w:numFmt w:val="decimal"/>
        <w:lvlText w:val="%1."/>
        <w:lvlJc w:val="left"/>
      </w:lvl>
    </w:lvlOverride>
  </w:num>
  <w:num w:numId="69">
    <w:abstractNumId w:val="24"/>
    <w:lvlOverride w:ilvl="0">
      <w:lvl w:ilvl="0">
        <w:numFmt w:val="decimal"/>
        <w:lvlText w:val="%1."/>
        <w:lvlJc w:val="left"/>
      </w:lvl>
    </w:lvlOverride>
  </w:num>
  <w:num w:numId="70">
    <w:abstractNumId w:val="24"/>
    <w:lvlOverride w:ilvl="0">
      <w:lvl w:ilvl="0">
        <w:numFmt w:val="decimal"/>
        <w:lvlText w:val="%1."/>
        <w:lvlJc w:val="left"/>
      </w:lvl>
    </w:lvlOverride>
  </w:num>
  <w:num w:numId="71">
    <w:abstractNumId w:val="24"/>
    <w:lvlOverride w:ilvl="0">
      <w:lvl w:ilvl="0">
        <w:numFmt w:val="decimal"/>
        <w:lvlText w:val="%1."/>
        <w:lvlJc w:val="left"/>
      </w:lvl>
    </w:lvlOverride>
  </w:num>
  <w:num w:numId="72">
    <w:abstractNumId w:val="24"/>
    <w:lvlOverride w:ilvl="0">
      <w:lvl w:ilvl="0">
        <w:numFmt w:val="decimal"/>
        <w:lvlText w:val="%1."/>
        <w:lvlJc w:val="left"/>
      </w:lvl>
    </w:lvlOverride>
  </w:num>
  <w:num w:numId="73">
    <w:abstractNumId w:val="24"/>
    <w:lvlOverride w:ilvl="0">
      <w:lvl w:ilvl="0">
        <w:numFmt w:val="decimal"/>
        <w:lvlText w:val="%1."/>
        <w:lvlJc w:val="left"/>
      </w:lvl>
    </w:lvlOverride>
  </w:num>
  <w:num w:numId="74">
    <w:abstractNumId w:val="27"/>
  </w:num>
  <w:num w:numId="75">
    <w:abstractNumId w:val="33"/>
  </w:num>
  <w:num w:numId="76">
    <w:abstractNumId w:val="28"/>
    <w:lvlOverride w:ilvl="0">
      <w:lvl w:ilvl="0">
        <w:numFmt w:val="decimal"/>
        <w:lvlText w:val="%1."/>
        <w:lvlJc w:val="left"/>
      </w:lvl>
    </w:lvlOverride>
  </w:num>
  <w:num w:numId="77">
    <w:abstractNumId w:val="28"/>
    <w:lvlOverride w:ilvl="0">
      <w:lvl w:ilvl="0">
        <w:numFmt w:val="decimal"/>
        <w:lvlText w:val="%1."/>
        <w:lvlJc w:val="left"/>
      </w:lvl>
    </w:lvlOverride>
  </w:num>
  <w:num w:numId="78">
    <w:abstractNumId w:val="28"/>
    <w:lvlOverride w:ilvl="0">
      <w:lvl w:ilvl="0">
        <w:numFmt w:val="decimal"/>
        <w:lvlText w:val="%1."/>
        <w:lvlJc w:val="left"/>
      </w:lvl>
    </w:lvlOverride>
  </w:num>
  <w:num w:numId="79">
    <w:abstractNumId w:val="69"/>
    <w:lvlOverride w:ilvl="0">
      <w:lvl w:ilvl="0">
        <w:numFmt w:val="decimal"/>
        <w:lvlText w:val="%1."/>
        <w:lvlJc w:val="left"/>
      </w:lvl>
    </w:lvlOverride>
  </w:num>
  <w:num w:numId="80">
    <w:abstractNumId w:val="69"/>
    <w:lvlOverride w:ilvl="0">
      <w:lvl w:ilvl="0">
        <w:numFmt w:val="decimal"/>
        <w:lvlText w:val="%1."/>
        <w:lvlJc w:val="left"/>
      </w:lvl>
    </w:lvlOverride>
  </w:num>
  <w:num w:numId="81">
    <w:abstractNumId w:val="69"/>
    <w:lvlOverride w:ilvl="0">
      <w:lvl w:ilvl="0">
        <w:numFmt w:val="decimal"/>
        <w:lvlText w:val="%1."/>
        <w:lvlJc w:val="left"/>
      </w:lvl>
    </w:lvlOverride>
  </w:num>
  <w:num w:numId="82">
    <w:abstractNumId w:val="69"/>
    <w:lvlOverride w:ilvl="0">
      <w:lvl w:ilvl="0">
        <w:numFmt w:val="decimal"/>
        <w:lvlText w:val="%1."/>
        <w:lvlJc w:val="left"/>
      </w:lvl>
    </w:lvlOverride>
  </w:num>
  <w:num w:numId="83">
    <w:abstractNumId w:val="69"/>
    <w:lvlOverride w:ilvl="0">
      <w:lvl w:ilvl="0">
        <w:numFmt w:val="decimal"/>
        <w:lvlText w:val="%1."/>
        <w:lvlJc w:val="left"/>
      </w:lvl>
    </w:lvlOverride>
  </w:num>
  <w:num w:numId="84">
    <w:abstractNumId w:val="69"/>
    <w:lvlOverride w:ilvl="0">
      <w:lvl w:ilvl="0">
        <w:numFmt w:val="decimal"/>
        <w:lvlText w:val="%1."/>
        <w:lvlJc w:val="left"/>
      </w:lvl>
    </w:lvlOverride>
  </w:num>
  <w:num w:numId="85">
    <w:abstractNumId w:val="6"/>
  </w:num>
  <w:num w:numId="86">
    <w:abstractNumId w:val="31"/>
  </w:num>
  <w:num w:numId="87">
    <w:abstractNumId w:val="31"/>
    <w:lvlOverride w:ilvl="0">
      <w:lvl w:ilvl="0">
        <w:numFmt w:val="decimal"/>
        <w:lvlText w:val=""/>
        <w:lvlJc w:val="left"/>
      </w:lvl>
    </w:lvlOverride>
    <w:lvlOverride w:ilvl="1">
      <w:lvl w:ilvl="1">
        <w:numFmt w:val="lowerLetter"/>
        <w:lvlText w:val="%2."/>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40"/>
    <w:lvlOverride w:ilvl="0">
      <w:lvl w:ilvl="0">
        <w:numFmt w:val="decimal"/>
        <w:lvlText w:val="%1."/>
        <w:lvlJc w:val="left"/>
      </w:lvl>
    </w:lvlOverride>
  </w:num>
  <w:num w:numId="93">
    <w:abstractNumId w:val="40"/>
    <w:lvlOverride w:ilvl="0">
      <w:lvl w:ilvl="0">
        <w:numFmt w:val="decimal"/>
        <w:lvlText w:val="%1."/>
        <w:lvlJc w:val="left"/>
      </w:lvl>
    </w:lvlOverride>
  </w:num>
  <w:num w:numId="94">
    <w:abstractNumId w:val="40"/>
    <w:lvlOverride w:ilvl="0">
      <w:lvl w:ilvl="0">
        <w:numFmt w:val="decimal"/>
        <w:lvlText w:val="%1."/>
        <w:lvlJc w:val="left"/>
      </w:lvl>
    </w:lvlOverride>
  </w:num>
  <w:num w:numId="95">
    <w:abstractNumId w:val="40"/>
    <w:lvlOverride w:ilvl="0">
      <w:lvl w:ilvl="0">
        <w:numFmt w:val="decimal"/>
        <w:lvlText w:val="%1."/>
        <w:lvlJc w:val="left"/>
      </w:lvl>
    </w:lvlOverride>
  </w:num>
  <w:num w:numId="96">
    <w:abstractNumId w:val="40"/>
    <w:lvlOverride w:ilvl="0">
      <w:lvl w:ilvl="0">
        <w:numFmt w:val="decimal"/>
        <w:lvlText w:val="%1."/>
        <w:lvlJc w:val="left"/>
      </w:lvl>
    </w:lvlOverride>
  </w:num>
  <w:num w:numId="97">
    <w:abstractNumId w:val="61"/>
  </w:num>
  <w:num w:numId="98">
    <w:abstractNumId w:val="50"/>
    <w:lvlOverride w:ilvl="0">
      <w:lvl w:ilvl="0">
        <w:numFmt w:val="decimal"/>
        <w:lvlText w:val="%1."/>
        <w:lvlJc w:val="left"/>
      </w:lvl>
    </w:lvlOverride>
  </w:num>
  <w:num w:numId="99">
    <w:abstractNumId w:val="50"/>
    <w:lvlOverride w:ilvl="0">
      <w:lvl w:ilvl="0">
        <w:numFmt w:val="decimal"/>
        <w:lvlText w:val="%1."/>
        <w:lvlJc w:val="left"/>
      </w:lvl>
    </w:lvlOverride>
  </w:num>
  <w:num w:numId="100">
    <w:abstractNumId w:val="50"/>
    <w:lvlOverride w:ilvl="0">
      <w:lvl w:ilvl="0">
        <w:numFmt w:val="decimal"/>
        <w:lvlText w:val="%1."/>
        <w:lvlJc w:val="left"/>
      </w:lvl>
    </w:lvlOverride>
  </w:num>
  <w:num w:numId="101">
    <w:abstractNumId w:val="50"/>
    <w:lvlOverride w:ilvl="0">
      <w:lvl w:ilvl="0">
        <w:numFmt w:val="decimal"/>
        <w:lvlText w:val="%1."/>
        <w:lvlJc w:val="left"/>
      </w:lvl>
    </w:lvlOverride>
    <w:lvlOverride w:ilvl="1">
      <w:lvl w:ilvl="1">
        <w:numFmt w:val="lowerLetter"/>
        <w:lvlText w:val="%2."/>
        <w:lvlJc w:val="left"/>
      </w:lvl>
    </w:lvlOverride>
  </w:num>
  <w:num w:numId="102">
    <w:abstractNumId w:val="50"/>
    <w:lvlOverride w:ilvl="0">
      <w:lvl w:ilvl="0">
        <w:numFmt w:val="decimal"/>
        <w:lvlText w:val="%1."/>
        <w:lvlJc w:val="left"/>
      </w:lvl>
    </w:lvlOverride>
    <w:lvlOverride w:ilvl="1">
      <w:lvl w:ilvl="1">
        <w:numFmt w:val="lowerLetter"/>
        <w:lvlText w:val="%2."/>
        <w:lvlJc w:val="left"/>
      </w:lvl>
    </w:lvlOverride>
  </w:num>
  <w:num w:numId="103">
    <w:abstractNumId w:val="50"/>
    <w:lvlOverride w:ilvl="0">
      <w:lvl w:ilvl="0">
        <w:numFmt w:val="decimal"/>
        <w:lvlText w:val="%1."/>
        <w:lvlJc w:val="left"/>
      </w:lvl>
    </w:lvlOverride>
    <w:lvlOverride w:ilvl="1">
      <w:lvl w:ilvl="1">
        <w:numFmt w:val="lowerLetter"/>
        <w:lvlText w:val="%2."/>
        <w:lvlJc w:val="left"/>
      </w:lvl>
    </w:lvlOverride>
  </w:num>
  <w:num w:numId="104">
    <w:abstractNumId w:val="50"/>
    <w:lvlOverride w:ilvl="0">
      <w:lvl w:ilvl="0">
        <w:numFmt w:val="decimal"/>
        <w:lvlText w:val="%1."/>
        <w:lvlJc w:val="left"/>
      </w:lvl>
    </w:lvlOverride>
    <w:lvlOverride w:ilvl="1">
      <w:lvl w:ilvl="1">
        <w:numFmt w:val="lowerLetter"/>
        <w:lvlText w:val="%2."/>
        <w:lvlJc w:val="left"/>
      </w:lvl>
    </w:lvlOverride>
  </w:num>
  <w:num w:numId="105">
    <w:abstractNumId w:val="50"/>
    <w:lvlOverride w:ilvl="0">
      <w:lvl w:ilvl="0">
        <w:numFmt w:val="decimal"/>
        <w:lvlText w:val="%1."/>
        <w:lvlJc w:val="left"/>
      </w:lvl>
    </w:lvlOverride>
    <w:lvlOverride w:ilvl="1">
      <w:lvl w:ilvl="1">
        <w:numFmt w:val="lowerLetter"/>
        <w:lvlText w:val="%2."/>
        <w:lvlJc w:val="left"/>
      </w:lvl>
    </w:lvlOverride>
  </w:num>
  <w:num w:numId="106">
    <w:abstractNumId w:val="36"/>
  </w:num>
  <w:num w:numId="107">
    <w:abstractNumId w:val="36"/>
    <w:lvlOverride w:ilvl="0">
      <w:lvl w:ilvl="0">
        <w:numFmt w:val="decimal"/>
        <w:lvlText w:val=""/>
        <w:lvlJc w:val="left"/>
      </w:lvl>
    </w:lvlOverride>
    <w:lvlOverride w:ilvl="1">
      <w:lvl w:ilvl="1">
        <w:numFmt w:val="lowerLetter"/>
        <w:lvlText w:val="%2."/>
        <w:lvlJc w:val="left"/>
      </w:lvl>
    </w:lvlOverride>
  </w:num>
  <w:num w:numId="108">
    <w:abstractNumId w:val="18"/>
  </w:num>
  <w:num w:numId="109">
    <w:abstractNumId w:val="17"/>
  </w:num>
  <w:num w:numId="110">
    <w:abstractNumId w:val="8"/>
  </w:num>
  <w:num w:numId="111">
    <w:abstractNumId w:val="22"/>
  </w:num>
  <w:num w:numId="112">
    <w:abstractNumId w:val="21"/>
  </w:num>
  <w:num w:numId="113">
    <w:abstractNumId w:val="70"/>
  </w:num>
  <w:num w:numId="114">
    <w:abstractNumId w:val="12"/>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30"/>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66567"/>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2BE"/>
    <w:rsid w:val="000E446A"/>
    <w:rsid w:val="000E5CB5"/>
    <w:rsid w:val="000E6115"/>
    <w:rsid w:val="000E632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4E08"/>
    <w:rsid w:val="001E6D12"/>
    <w:rsid w:val="001E79B4"/>
    <w:rsid w:val="001F19DE"/>
    <w:rsid w:val="001F1B63"/>
    <w:rsid w:val="001F1D5F"/>
    <w:rsid w:val="001F2256"/>
    <w:rsid w:val="001F29D4"/>
    <w:rsid w:val="001F7739"/>
    <w:rsid w:val="002000F6"/>
    <w:rsid w:val="00200771"/>
    <w:rsid w:val="00201178"/>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75AB"/>
    <w:rsid w:val="0026094E"/>
    <w:rsid w:val="00261B00"/>
    <w:rsid w:val="00263503"/>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1145A"/>
    <w:rsid w:val="0031359D"/>
    <w:rsid w:val="00321928"/>
    <w:rsid w:val="00325E30"/>
    <w:rsid w:val="003269E5"/>
    <w:rsid w:val="00326ADF"/>
    <w:rsid w:val="003304E4"/>
    <w:rsid w:val="00330949"/>
    <w:rsid w:val="00333DAD"/>
    <w:rsid w:val="00336C43"/>
    <w:rsid w:val="00337E22"/>
    <w:rsid w:val="003405F3"/>
    <w:rsid w:val="00345BBA"/>
    <w:rsid w:val="0034785C"/>
    <w:rsid w:val="00350F06"/>
    <w:rsid w:val="00353CD9"/>
    <w:rsid w:val="0035432C"/>
    <w:rsid w:val="00354848"/>
    <w:rsid w:val="003577A3"/>
    <w:rsid w:val="00361FB3"/>
    <w:rsid w:val="00362E5A"/>
    <w:rsid w:val="003637DE"/>
    <w:rsid w:val="00363A40"/>
    <w:rsid w:val="00366829"/>
    <w:rsid w:val="003670AA"/>
    <w:rsid w:val="0036720A"/>
    <w:rsid w:val="00370AF1"/>
    <w:rsid w:val="00370BA8"/>
    <w:rsid w:val="00370E5C"/>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1278"/>
    <w:rsid w:val="00562FD0"/>
    <w:rsid w:val="005652A4"/>
    <w:rsid w:val="0057250E"/>
    <w:rsid w:val="005741AF"/>
    <w:rsid w:val="005759C1"/>
    <w:rsid w:val="005760FA"/>
    <w:rsid w:val="00576487"/>
    <w:rsid w:val="005765A5"/>
    <w:rsid w:val="00576EF9"/>
    <w:rsid w:val="00577378"/>
    <w:rsid w:val="00577972"/>
    <w:rsid w:val="00581E58"/>
    <w:rsid w:val="00583852"/>
    <w:rsid w:val="00583DF2"/>
    <w:rsid w:val="00584EA5"/>
    <w:rsid w:val="00585547"/>
    <w:rsid w:val="00585DC2"/>
    <w:rsid w:val="005867BD"/>
    <w:rsid w:val="005879FC"/>
    <w:rsid w:val="00591D45"/>
    <w:rsid w:val="00596BC7"/>
    <w:rsid w:val="00597791"/>
    <w:rsid w:val="005A285D"/>
    <w:rsid w:val="005A2C9E"/>
    <w:rsid w:val="005A301F"/>
    <w:rsid w:val="005A3389"/>
    <w:rsid w:val="005A4E9E"/>
    <w:rsid w:val="005A7220"/>
    <w:rsid w:val="005B0E43"/>
    <w:rsid w:val="005B3176"/>
    <w:rsid w:val="005B4086"/>
    <w:rsid w:val="005B4780"/>
    <w:rsid w:val="005B4DE5"/>
    <w:rsid w:val="005B7900"/>
    <w:rsid w:val="005C187B"/>
    <w:rsid w:val="005C1FC9"/>
    <w:rsid w:val="005C4876"/>
    <w:rsid w:val="005C7496"/>
    <w:rsid w:val="005C7750"/>
    <w:rsid w:val="005D0127"/>
    <w:rsid w:val="005D084C"/>
    <w:rsid w:val="005D22C7"/>
    <w:rsid w:val="005D28E2"/>
    <w:rsid w:val="005D31B4"/>
    <w:rsid w:val="005D3562"/>
    <w:rsid w:val="005D3E72"/>
    <w:rsid w:val="005D4785"/>
    <w:rsid w:val="005D4876"/>
    <w:rsid w:val="005D5427"/>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46C0"/>
    <w:rsid w:val="007160EA"/>
    <w:rsid w:val="007169C2"/>
    <w:rsid w:val="007176B6"/>
    <w:rsid w:val="00717746"/>
    <w:rsid w:val="00722637"/>
    <w:rsid w:val="007242AE"/>
    <w:rsid w:val="00724445"/>
    <w:rsid w:val="00724736"/>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A7EF2"/>
    <w:rsid w:val="007B1077"/>
    <w:rsid w:val="007B3B9C"/>
    <w:rsid w:val="007B3E0E"/>
    <w:rsid w:val="007B47AE"/>
    <w:rsid w:val="007B62E6"/>
    <w:rsid w:val="007B7039"/>
    <w:rsid w:val="007C4A44"/>
    <w:rsid w:val="007D0456"/>
    <w:rsid w:val="007D272D"/>
    <w:rsid w:val="007D6F24"/>
    <w:rsid w:val="007D7FD8"/>
    <w:rsid w:val="007E06B7"/>
    <w:rsid w:val="007E1F5E"/>
    <w:rsid w:val="007E21E2"/>
    <w:rsid w:val="007E3399"/>
    <w:rsid w:val="007E4068"/>
    <w:rsid w:val="007E4945"/>
    <w:rsid w:val="007F090A"/>
    <w:rsid w:val="007F1099"/>
    <w:rsid w:val="007F2E24"/>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4F9D"/>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05F"/>
    <w:rsid w:val="008B57DD"/>
    <w:rsid w:val="008B5D06"/>
    <w:rsid w:val="008C05D0"/>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31D"/>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46F"/>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0760E"/>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3434"/>
    <w:rsid w:val="00B34571"/>
    <w:rsid w:val="00B40226"/>
    <w:rsid w:val="00B40C8C"/>
    <w:rsid w:val="00B41655"/>
    <w:rsid w:val="00B4454C"/>
    <w:rsid w:val="00B44560"/>
    <w:rsid w:val="00B51672"/>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1531"/>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1EE0"/>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49F5"/>
    <w:rsid w:val="00C4675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1572"/>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3B16"/>
    <w:rsid w:val="00E8463E"/>
    <w:rsid w:val="00E84DCC"/>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436F"/>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16F0"/>
    <w:rsid w:val="00F623B5"/>
    <w:rsid w:val="00F62A7F"/>
    <w:rsid w:val="00F63DA6"/>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yperlink" Target="https://platformazakupowa.pl/pn/mrag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pn/mragowo"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48" Type="http://schemas.microsoft.com/office/2018/08/relationships/commentsExtensible" Target="commentsExtensible.xml"/><Relationship Id="rId8" Type="http://schemas.openxmlformats.org/officeDocument/2006/relationships/image" Target="media/image1.png"/><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245DE-2569-4132-AC5B-7612A734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10425</Words>
  <Characters>71148</Characters>
  <Application>Microsoft Office Word</Application>
  <DocSecurity>0</DocSecurity>
  <Lines>592</Lines>
  <Paragraphs>162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10</cp:revision>
  <cp:lastPrinted>2022-02-04T17:04:00Z</cp:lastPrinted>
  <dcterms:created xsi:type="dcterms:W3CDTF">2024-05-29T06:48:00Z</dcterms:created>
  <dcterms:modified xsi:type="dcterms:W3CDTF">2024-05-29T11:10:00Z</dcterms:modified>
</cp:coreProperties>
</file>