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2F" w:rsidRPr="0058432F" w:rsidRDefault="0058432F" w:rsidP="0058432F">
      <w:pPr>
        <w:autoSpaceDE w:val="0"/>
        <w:autoSpaceDN w:val="0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58432F">
        <w:rPr>
          <w:rFonts w:ascii="Arial" w:hAnsi="Arial" w:cs="Arial"/>
          <w:sz w:val="18"/>
          <w:szCs w:val="18"/>
        </w:rPr>
        <w:t xml:space="preserve">Załącznik nr </w:t>
      </w:r>
      <w:r w:rsidR="008A5FC5">
        <w:rPr>
          <w:rFonts w:ascii="Arial" w:hAnsi="Arial" w:cs="Arial"/>
          <w:sz w:val="18"/>
          <w:szCs w:val="18"/>
        </w:rPr>
        <w:t xml:space="preserve">6 </w:t>
      </w:r>
      <w:r w:rsidRPr="0058432F">
        <w:rPr>
          <w:rFonts w:ascii="Arial" w:hAnsi="Arial" w:cs="Arial"/>
          <w:sz w:val="18"/>
          <w:szCs w:val="18"/>
        </w:rPr>
        <w:t>do SWZ</w:t>
      </w:r>
    </w:p>
    <w:p w:rsidR="0058432F" w:rsidRPr="003A684D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432F" w:rsidRPr="0058432F" w:rsidRDefault="0058432F" w:rsidP="0058432F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432F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1. Świadczenie usług pocztowych o wadze do i powyżej </w:t>
      </w:r>
      <w:smartTag w:uri="urn:schemas-microsoft-com:office:smarttags" w:element="metricconverter">
        <w:smartTagPr>
          <w:attr w:name="ProductID" w:val="2 mm"/>
        </w:smartTagPr>
        <w:r w:rsidRPr="00B03CFA">
          <w:rPr>
            <w:rFonts w:ascii="Arial" w:hAnsi="Arial" w:cs="Arial"/>
            <w:sz w:val="20"/>
            <w:szCs w:val="20"/>
          </w:rPr>
          <w:t>50 g</w:t>
        </w:r>
      </w:smartTag>
      <w:r w:rsidRPr="00B03CFA">
        <w:rPr>
          <w:rFonts w:ascii="Arial" w:hAnsi="Arial" w:cs="Arial"/>
          <w:sz w:val="20"/>
          <w:szCs w:val="20"/>
        </w:rPr>
        <w:t xml:space="preserve"> w obrocie krajowym </w:t>
      </w:r>
      <w:r>
        <w:rPr>
          <w:rFonts w:ascii="Arial" w:hAnsi="Arial" w:cs="Arial"/>
          <w:sz w:val="20"/>
          <w:szCs w:val="20"/>
        </w:rPr>
        <w:t xml:space="preserve">oraz świadczenie usług pocztowych o wadze do i powyżej 50 g w obrocie zagranicznym, </w:t>
      </w:r>
      <w:r w:rsidRPr="00B03CFA">
        <w:rPr>
          <w:rFonts w:ascii="Arial" w:hAnsi="Arial" w:cs="Arial"/>
          <w:sz w:val="20"/>
          <w:szCs w:val="20"/>
        </w:rPr>
        <w:t>w zakresie przyjmowania, przemieszczania, doręczania przesyłek pocztowych i ich ewentualnych zwrotów, jak również odbioru przesyłek z lokalizacji Zamawiającego przy ul. Królewieckiej 60A 11-700 Mrągowo.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2. Podane w Formularzu cenowym szacunkowe ilości przesyłek służą jedynie orientacyjnemu określeniu wielkości przedmiotu zamówienia. Rodzaje i ilości przesyłek w ramach świadczonych usług są szacunkowe i mogą ulec zmianie w zależności od potrzeb Zamawiającego.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3. W zakres przedmiotu zamówienia wchodzą: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a</w:t>
      </w:r>
      <w:proofErr w:type="gramEnd"/>
      <w:r w:rsidRPr="00B03CF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B03CFA">
        <w:rPr>
          <w:rFonts w:ascii="Arial" w:hAnsi="Arial" w:cs="Arial"/>
          <w:sz w:val="20"/>
          <w:szCs w:val="20"/>
        </w:rPr>
        <w:t>usługi pocztowe w obrocie krajowym w zakresie przyjmowania, przemieszczania i doręczania przesyłek listowych: ekonomicznych (zwykłych), priorytetowych, poleconych i za zwrotnym potwierdzeniem odbioru oraz paczek ekonomicznych priorytetowych i za zwrotnym potwierdzeniem odbioru;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b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) usługi pocztowe w obrocie zagranicznym w zakresie przyjmowania, przemieszczania </w:t>
      </w:r>
      <w:r w:rsidRPr="00B03CFA">
        <w:rPr>
          <w:rFonts w:ascii="Arial" w:hAnsi="Arial" w:cs="Arial"/>
          <w:sz w:val="20"/>
          <w:szCs w:val="20"/>
        </w:rPr>
        <w:br/>
        <w:t>i doręczania przesyłek listowych poleconych za zwrotnym potwierdzenie</w:t>
      </w:r>
      <w:r>
        <w:rPr>
          <w:rFonts w:ascii="Arial" w:hAnsi="Arial" w:cs="Arial"/>
          <w:sz w:val="20"/>
          <w:szCs w:val="20"/>
        </w:rPr>
        <w:t>m</w:t>
      </w:r>
      <w:r w:rsidRPr="00B03CFA">
        <w:rPr>
          <w:rFonts w:ascii="Arial" w:hAnsi="Arial" w:cs="Arial"/>
          <w:sz w:val="20"/>
          <w:szCs w:val="20"/>
        </w:rPr>
        <w:t xml:space="preserve"> odbioru;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c</w:t>
      </w:r>
      <w:proofErr w:type="gramEnd"/>
      <w:r w:rsidRPr="00B03CFA">
        <w:rPr>
          <w:rFonts w:ascii="Arial" w:hAnsi="Arial" w:cs="Arial"/>
          <w:sz w:val="20"/>
          <w:szCs w:val="20"/>
        </w:rPr>
        <w:t>) doręczenie lub wydawanie przesyłek, o których mowa w pkt. „a” i „b” zwracanych do Zamawiającego po wyczerpaniu możliwości doręczenia lub wydania odbiorcy;</w:t>
      </w:r>
    </w:p>
    <w:p w:rsidR="0058432F" w:rsidRPr="00A43545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B03CFA">
        <w:rPr>
          <w:rFonts w:ascii="Arial" w:hAnsi="Arial" w:cs="Arial"/>
          <w:sz w:val="20"/>
          <w:szCs w:val="20"/>
        </w:rPr>
        <w:t xml:space="preserve"> Przez Wykonawcę – rozumie się przedsiębiorcę uprawnionego do wykonywania działalności pocztowej w rozumieniu ustawy </w:t>
      </w:r>
      <w:r w:rsidRPr="00A43545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23 listopada 2012r</w:t>
      </w:r>
      <w:r w:rsidRPr="00A43545">
        <w:rPr>
          <w:rFonts w:ascii="Arial" w:hAnsi="Arial" w:cs="Arial"/>
          <w:sz w:val="20"/>
          <w:szCs w:val="20"/>
        </w:rPr>
        <w:t xml:space="preserve">., Prawo pocztowe </w:t>
      </w:r>
      <w:r w:rsidRPr="00A43545">
        <w:rPr>
          <w:rFonts w:ascii="Arial" w:hAnsi="Arial" w:cs="Arial"/>
          <w:sz w:val="20"/>
          <w:szCs w:val="20"/>
        </w:rPr>
        <w:br/>
        <w:t>(</w:t>
      </w:r>
      <w:proofErr w:type="spellStart"/>
      <w:r w:rsidRPr="00A43545">
        <w:rPr>
          <w:rFonts w:ascii="Arial" w:hAnsi="Arial" w:cs="Arial"/>
          <w:sz w:val="20"/>
          <w:szCs w:val="20"/>
        </w:rPr>
        <w:t>Dz.U</w:t>
      </w:r>
      <w:proofErr w:type="spellEnd"/>
      <w:r w:rsidRPr="00A4354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43545">
        <w:rPr>
          <w:rFonts w:ascii="Arial" w:hAnsi="Arial" w:cs="Arial"/>
          <w:sz w:val="20"/>
          <w:szCs w:val="20"/>
        </w:rPr>
        <w:t>z</w:t>
      </w:r>
      <w:proofErr w:type="gramEnd"/>
      <w:r w:rsidRPr="00A43545">
        <w:rPr>
          <w:rFonts w:ascii="Arial" w:hAnsi="Arial" w:cs="Arial"/>
          <w:sz w:val="20"/>
          <w:szCs w:val="20"/>
        </w:rPr>
        <w:t xml:space="preserve"> 2023 poz. 1640 </w:t>
      </w:r>
      <w:proofErr w:type="spellStart"/>
      <w:r w:rsidRPr="00A43545">
        <w:rPr>
          <w:rFonts w:ascii="Arial" w:hAnsi="Arial" w:cs="Arial"/>
          <w:sz w:val="20"/>
          <w:szCs w:val="20"/>
        </w:rPr>
        <w:t>t.j</w:t>
      </w:r>
      <w:proofErr w:type="spellEnd"/>
      <w:r w:rsidRPr="00A43545">
        <w:rPr>
          <w:rFonts w:ascii="Arial" w:hAnsi="Arial" w:cs="Arial"/>
          <w:sz w:val="20"/>
          <w:szCs w:val="20"/>
        </w:rPr>
        <w:t>.).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5. Przez przesyłki pocztowe, będące przedmiotem zamówienia rozumie się przesyłki listowe </w:t>
      </w:r>
      <w:r w:rsidRPr="00B03CFA">
        <w:rPr>
          <w:rFonts w:ascii="Arial" w:hAnsi="Arial" w:cs="Arial"/>
          <w:sz w:val="20"/>
          <w:szCs w:val="20"/>
        </w:rPr>
        <w:br/>
        <w:t xml:space="preserve">o wadze do </w:t>
      </w:r>
      <w:smartTag w:uri="urn:schemas-microsoft-com:office:smarttags" w:element="metricconverter">
        <w:smartTagPr>
          <w:attr w:name="ProductID" w:val="2 mm"/>
        </w:smartTagPr>
        <w:r w:rsidRPr="00B03CFA">
          <w:rPr>
            <w:rFonts w:ascii="Arial" w:hAnsi="Arial" w:cs="Arial"/>
            <w:sz w:val="20"/>
            <w:szCs w:val="20"/>
          </w:rPr>
          <w:t>2000 g</w:t>
        </w:r>
      </w:smartTag>
      <w:r w:rsidRPr="00B03CF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FORMAT S, FORMAT M, FORMAT L</w:t>
      </w:r>
      <w:r w:rsidRPr="00B03CF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a</w:t>
      </w:r>
      <w:proofErr w:type="gramEnd"/>
      <w:r w:rsidRPr="00B03CFA">
        <w:rPr>
          <w:rFonts w:ascii="Arial" w:hAnsi="Arial" w:cs="Arial"/>
          <w:sz w:val="20"/>
          <w:szCs w:val="20"/>
        </w:rPr>
        <w:t>) listy ekonomiczne (zwykłe) – przesyłki nierejestrowane nie będące przesyłkami naj</w:t>
      </w:r>
      <w:r>
        <w:rPr>
          <w:rFonts w:ascii="Arial" w:hAnsi="Arial" w:cs="Arial"/>
          <w:sz w:val="20"/>
          <w:szCs w:val="20"/>
        </w:rPr>
        <w:t>szybszej</w:t>
      </w:r>
      <w:r w:rsidRPr="00B03CFA">
        <w:rPr>
          <w:rFonts w:ascii="Arial" w:hAnsi="Arial" w:cs="Arial"/>
          <w:sz w:val="20"/>
          <w:szCs w:val="20"/>
        </w:rPr>
        <w:t xml:space="preserve"> kategorii w obrocie krajowym;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b</w:t>
      </w:r>
      <w:proofErr w:type="gramEnd"/>
      <w:r w:rsidRPr="00B03CFA">
        <w:rPr>
          <w:rFonts w:ascii="Arial" w:hAnsi="Arial" w:cs="Arial"/>
          <w:sz w:val="20"/>
          <w:szCs w:val="20"/>
        </w:rPr>
        <w:t>) listy zwykłe priorytetowe – przesyłki nierejestrowane będące przesyłkami naj</w:t>
      </w:r>
      <w:r>
        <w:rPr>
          <w:rFonts w:ascii="Arial" w:hAnsi="Arial" w:cs="Arial"/>
          <w:sz w:val="20"/>
          <w:szCs w:val="20"/>
        </w:rPr>
        <w:t>szybszej</w:t>
      </w:r>
      <w:r w:rsidRPr="00B03CFA">
        <w:rPr>
          <w:rFonts w:ascii="Arial" w:hAnsi="Arial" w:cs="Arial"/>
          <w:sz w:val="20"/>
          <w:szCs w:val="20"/>
        </w:rPr>
        <w:t xml:space="preserve"> kategorii </w:t>
      </w:r>
      <w:r>
        <w:rPr>
          <w:rFonts w:ascii="Arial" w:hAnsi="Arial" w:cs="Arial"/>
          <w:sz w:val="20"/>
          <w:szCs w:val="20"/>
        </w:rPr>
        <w:br/>
      </w:r>
      <w:proofErr w:type="gramStart"/>
      <w:r w:rsidRPr="00B03CFA">
        <w:rPr>
          <w:rFonts w:ascii="Arial" w:hAnsi="Arial" w:cs="Arial"/>
          <w:sz w:val="20"/>
          <w:szCs w:val="20"/>
        </w:rPr>
        <w:t>w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obrocie krajowym;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c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) listy polecone – przesyłki rejestrowane nie będące przesyłkami najszybszej kategorii </w:t>
      </w:r>
      <w:r w:rsidRPr="00B03CFA">
        <w:rPr>
          <w:rFonts w:ascii="Arial" w:hAnsi="Arial" w:cs="Arial"/>
          <w:sz w:val="20"/>
          <w:szCs w:val="20"/>
        </w:rPr>
        <w:br/>
        <w:t xml:space="preserve">w obrocie krajowym; 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d</w:t>
      </w:r>
      <w:proofErr w:type="gramEnd"/>
      <w:r w:rsidRPr="00B03CFA">
        <w:rPr>
          <w:rFonts w:ascii="Arial" w:hAnsi="Arial" w:cs="Arial"/>
          <w:sz w:val="20"/>
          <w:szCs w:val="20"/>
        </w:rPr>
        <w:t>) listy polecone priorytetowe - przesyłki rejestrowane najszybszej kategorii w obrocie krajowym;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e</w:t>
      </w:r>
      <w:proofErr w:type="gramEnd"/>
      <w:r w:rsidRPr="00B03CFA">
        <w:rPr>
          <w:rFonts w:ascii="Arial" w:hAnsi="Arial" w:cs="Arial"/>
          <w:sz w:val="20"/>
          <w:szCs w:val="20"/>
        </w:rPr>
        <w:t>) listy polecone za zwrotnym potwierdzeniem odbioru – przesyłki rejestrowane nie będące przesyłkami najszybszej kategorii przyjęte za potwierdzeniem nadania i doręczone za pokwitowaniem odbioru w obrocie krajowym i zagranicznym;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f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) listy polecone priorytetowe za zwrotnym potwierdzeniem odbioru – przesyłki rejestrowane, najszybszej kategorii przyjęte za potwierdzeniem nadania i doręczono za pokwitowaniem odbioru </w:t>
      </w:r>
      <w:r>
        <w:rPr>
          <w:rFonts w:ascii="Arial" w:hAnsi="Arial" w:cs="Arial"/>
          <w:sz w:val="20"/>
          <w:szCs w:val="20"/>
        </w:rPr>
        <w:br/>
      </w:r>
      <w:r w:rsidRPr="00B03CFA">
        <w:rPr>
          <w:rFonts w:ascii="Arial" w:hAnsi="Arial" w:cs="Arial"/>
          <w:sz w:val="20"/>
          <w:szCs w:val="20"/>
        </w:rPr>
        <w:t>w obrocie krajowym;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g</w:t>
      </w:r>
      <w:proofErr w:type="gramEnd"/>
      <w:r w:rsidRPr="00B03CFA">
        <w:rPr>
          <w:rFonts w:ascii="Arial" w:hAnsi="Arial" w:cs="Arial"/>
          <w:sz w:val="20"/>
          <w:szCs w:val="20"/>
        </w:rPr>
        <w:t>) paczki pocztowe ekonomiczne, priorytetowe i za zwrotnym potwierdzeniem odbioru.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6. Wymiary przesyłek listowych: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a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FORMAT S</w:t>
      </w:r>
      <w:r w:rsidRPr="00B03CFA">
        <w:rPr>
          <w:rFonts w:ascii="Arial" w:hAnsi="Arial" w:cs="Arial"/>
          <w:sz w:val="20"/>
          <w:szCs w:val="20"/>
        </w:rPr>
        <w:t xml:space="preserve"> – przesyłka o wymiarach: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lastRenderedPageBreak/>
        <w:t>- minimum – wymiary strony adresowej nie mogą być mniejsze niż 90</w:t>
      </w:r>
      <w:r>
        <w:rPr>
          <w:rFonts w:ascii="Arial" w:hAnsi="Arial" w:cs="Arial"/>
          <w:sz w:val="20"/>
          <w:szCs w:val="20"/>
        </w:rPr>
        <w:t xml:space="preserve"> </w:t>
      </w:r>
      <w:r w:rsidRPr="00B03CFA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03CFA">
        <w:rPr>
          <w:rFonts w:ascii="Arial" w:hAnsi="Arial" w:cs="Arial"/>
          <w:sz w:val="20"/>
          <w:szCs w:val="20"/>
        </w:rPr>
        <w:t>140 mm;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- maksimum – żaden z wymiarów nie może przekroczyć wysokości </w:t>
      </w:r>
      <w:smartTag w:uri="urn:schemas-microsoft-com:office:smarttags" w:element="metricconverter">
        <w:smartTagPr>
          <w:attr w:name="ProductID" w:val="2 mm"/>
        </w:smartTagPr>
        <w:r w:rsidRPr="00B03CFA">
          <w:rPr>
            <w:rFonts w:ascii="Arial" w:hAnsi="Arial" w:cs="Arial"/>
            <w:sz w:val="20"/>
            <w:szCs w:val="20"/>
          </w:rPr>
          <w:t>20 mm</w:t>
        </w:r>
      </w:smartTag>
      <w:r w:rsidRPr="00B03CFA">
        <w:rPr>
          <w:rFonts w:ascii="Arial" w:hAnsi="Arial" w:cs="Arial"/>
          <w:sz w:val="20"/>
          <w:szCs w:val="20"/>
        </w:rPr>
        <w:t>, długoś</w:t>
      </w:r>
      <w:r>
        <w:rPr>
          <w:rFonts w:ascii="Arial" w:hAnsi="Arial" w:cs="Arial"/>
          <w:sz w:val="20"/>
          <w:szCs w:val="20"/>
        </w:rPr>
        <w:t>ci 230</w:t>
      </w:r>
      <w:r w:rsidRPr="00B03CFA">
        <w:rPr>
          <w:rFonts w:ascii="Arial" w:hAnsi="Arial" w:cs="Arial"/>
          <w:sz w:val="20"/>
          <w:szCs w:val="20"/>
        </w:rPr>
        <w:t xml:space="preserve"> mm, szerokości </w:t>
      </w:r>
      <w:r>
        <w:rPr>
          <w:rFonts w:ascii="Arial" w:hAnsi="Arial" w:cs="Arial"/>
          <w:sz w:val="20"/>
          <w:szCs w:val="20"/>
        </w:rPr>
        <w:t>160</w:t>
      </w:r>
      <w:r w:rsidRPr="00B03CFA">
        <w:rPr>
          <w:rFonts w:ascii="Arial" w:hAnsi="Arial" w:cs="Arial"/>
          <w:sz w:val="20"/>
          <w:szCs w:val="20"/>
        </w:rPr>
        <w:t xml:space="preserve"> mm;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do 500g.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FORMAT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 w:rsidRPr="00B03CFA">
        <w:rPr>
          <w:rFonts w:ascii="Arial" w:hAnsi="Arial" w:cs="Arial"/>
          <w:sz w:val="20"/>
          <w:szCs w:val="20"/>
        </w:rPr>
        <w:t xml:space="preserve"> – przesyłka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o wymiarach: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- minimum – </w:t>
      </w:r>
      <w:r>
        <w:rPr>
          <w:rFonts w:ascii="Arial" w:hAnsi="Arial" w:cs="Arial"/>
          <w:sz w:val="20"/>
          <w:szCs w:val="20"/>
        </w:rPr>
        <w:t>wymiary strony adresowej nie mogą być mniejsze niż 90 x 140 mm,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- maksimum – </w:t>
      </w:r>
      <w:r>
        <w:rPr>
          <w:rFonts w:ascii="Arial" w:hAnsi="Arial" w:cs="Arial"/>
          <w:sz w:val="20"/>
          <w:szCs w:val="20"/>
        </w:rPr>
        <w:t>żaden z wymiarów nie może przekroczyć: wysokość 20 mm, długość 325 mm, szerokość 230 mm,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do 1000g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 L – przesyłka o wymiarach: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Minimum – wymiary strony adresowej nie mogą być mniejsze niż 90 x 140 mm,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Maksimum – suma długości, szerokości i wysokości 900 mm, przy czym największy z tych wymiarów (długość) nie może przekroczyć 600 mm,</w:t>
      </w:r>
    </w:p>
    <w:p w:rsidR="0058432F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do 2000g.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Przyjmuje się tolerancję wszystkich wymiarów (plus-minus 2 mm).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03CFA">
        <w:rPr>
          <w:rFonts w:ascii="Arial" w:hAnsi="Arial" w:cs="Arial"/>
          <w:bCs/>
          <w:sz w:val="20"/>
          <w:szCs w:val="20"/>
        </w:rPr>
        <w:t>b</w:t>
      </w:r>
      <w:proofErr w:type="gramStart"/>
      <w:r w:rsidRPr="00B03CFA">
        <w:rPr>
          <w:rFonts w:ascii="Arial" w:hAnsi="Arial" w:cs="Arial"/>
          <w:bCs/>
          <w:sz w:val="20"/>
          <w:szCs w:val="20"/>
        </w:rPr>
        <w:t>). Wymagania</w:t>
      </w:r>
      <w:proofErr w:type="gramEnd"/>
      <w:r w:rsidRPr="00B03CFA">
        <w:rPr>
          <w:rFonts w:ascii="Arial" w:hAnsi="Arial" w:cs="Arial"/>
          <w:bCs/>
          <w:sz w:val="20"/>
          <w:szCs w:val="20"/>
        </w:rPr>
        <w:t xml:space="preserve"> dotyczące usługi: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1. Cena podana w ofercie powinna obejmować koszty i składniki związane z wykonaniem przedmiotu zamówienia.</w:t>
      </w:r>
    </w:p>
    <w:p w:rsidR="0058432F" w:rsidRPr="00B645C9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45C9">
        <w:rPr>
          <w:rFonts w:ascii="Arial" w:hAnsi="Arial" w:cs="Arial"/>
          <w:sz w:val="20"/>
          <w:szCs w:val="20"/>
        </w:rPr>
        <w:t>2. Wykonawca będzie świadczył usługi pocztowe z uwzględnieniem przepisów: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a</w:t>
      </w:r>
      <w:proofErr w:type="gramEnd"/>
      <w:r w:rsidRPr="00B03CFA">
        <w:rPr>
          <w:rFonts w:ascii="Arial" w:hAnsi="Arial" w:cs="Arial"/>
          <w:sz w:val="20"/>
          <w:szCs w:val="20"/>
        </w:rPr>
        <w:t>) ustawy z dnia 23 listopada 2012r., Prawo pocztowe (</w:t>
      </w:r>
      <w:proofErr w:type="spellStart"/>
      <w:r w:rsidRPr="00B03CFA">
        <w:rPr>
          <w:rFonts w:ascii="Arial" w:hAnsi="Arial" w:cs="Arial"/>
          <w:sz w:val="20"/>
          <w:szCs w:val="20"/>
        </w:rPr>
        <w:t>Dz.U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03CFA">
        <w:rPr>
          <w:rFonts w:ascii="Arial" w:hAnsi="Arial" w:cs="Arial"/>
          <w:sz w:val="20"/>
          <w:szCs w:val="20"/>
        </w:rPr>
        <w:t>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 w:rsidRPr="00B03CFA">
        <w:rPr>
          <w:rFonts w:ascii="Arial" w:hAnsi="Arial" w:cs="Arial"/>
          <w:sz w:val="20"/>
          <w:szCs w:val="20"/>
        </w:rPr>
        <w:t>r., poz.1</w:t>
      </w:r>
      <w:r>
        <w:rPr>
          <w:rFonts w:ascii="Arial" w:hAnsi="Arial" w:cs="Arial"/>
          <w:sz w:val="20"/>
          <w:szCs w:val="20"/>
        </w:rPr>
        <w:t>640</w:t>
      </w:r>
      <w:r w:rsidRPr="00B03CFA">
        <w:rPr>
          <w:rFonts w:ascii="Arial" w:hAnsi="Arial" w:cs="Arial"/>
          <w:sz w:val="20"/>
          <w:szCs w:val="20"/>
        </w:rPr>
        <w:t>),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b</w:t>
      </w:r>
      <w:proofErr w:type="gramEnd"/>
      <w:r w:rsidRPr="00B03CFA">
        <w:rPr>
          <w:rFonts w:ascii="Arial" w:hAnsi="Arial" w:cs="Arial"/>
          <w:sz w:val="20"/>
          <w:szCs w:val="20"/>
        </w:rPr>
        <w:t>) rozporządzenia Ministra Administracji i Cyfryzacji z dnia 26 listopada 2013r., w sprawie reklamacji usługi pocztowej (</w:t>
      </w:r>
      <w:proofErr w:type="spellStart"/>
      <w:r w:rsidRPr="00B03CFA">
        <w:rPr>
          <w:rFonts w:ascii="Arial" w:hAnsi="Arial" w:cs="Arial"/>
          <w:sz w:val="20"/>
          <w:szCs w:val="20"/>
        </w:rPr>
        <w:t>Dz.U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03CFA">
        <w:rPr>
          <w:rFonts w:ascii="Arial" w:hAnsi="Arial" w:cs="Arial"/>
          <w:sz w:val="20"/>
          <w:szCs w:val="20"/>
        </w:rPr>
        <w:t>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B03CFA">
        <w:rPr>
          <w:rFonts w:ascii="Arial" w:hAnsi="Arial" w:cs="Arial"/>
          <w:sz w:val="20"/>
          <w:szCs w:val="20"/>
        </w:rPr>
        <w:t xml:space="preserve">r., poz. </w:t>
      </w:r>
      <w:r>
        <w:rPr>
          <w:rFonts w:ascii="Arial" w:hAnsi="Arial" w:cs="Arial"/>
          <w:sz w:val="20"/>
          <w:szCs w:val="20"/>
        </w:rPr>
        <w:t xml:space="preserve">474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03CF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c</w:t>
      </w:r>
      <w:proofErr w:type="gramEnd"/>
      <w:r w:rsidRPr="00B03CFA">
        <w:rPr>
          <w:rFonts w:ascii="Arial" w:hAnsi="Arial" w:cs="Arial"/>
          <w:sz w:val="20"/>
          <w:szCs w:val="20"/>
        </w:rPr>
        <w:t>) rozporządzenia Ministra Administracji i Cyfryzacji z dnia 29 kwietnia 2013r., w sprawie warunków wykon</w:t>
      </w:r>
      <w:r>
        <w:rPr>
          <w:rFonts w:ascii="Arial" w:hAnsi="Arial" w:cs="Arial"/>
          <w:sz w:val="20"/>
          <w:szCs w:val="20"/>
        </w:rPr>
        <w:t>ywa</w:t>
      </w:r>
      <w:r w:rsidRPr="00B03CFA">
        <w:rPr>
          <w:rFonts w:ascii="Arial" w:hAnsi="Arial" w:cs="Arial"/>
          <w:sz w:val="20"/>
          <w:szCs w:val="20"/>
        </w:rPr>
        <w:t>nia usług powszechnych przez operatora wyznaczonego (</w:t>
      </w:r>
      <w:proofErr w:type="spellStart"/>
      <w:r w:rsidRPr="00B03CFA">
        <w:rPr>
          <w:rFonts w:ascii="Arial" w:hAnsi="Arial" w:cs="Arial"/>
          <w:sz w:val="20"/>
          <w:szCs w:val="20"/>
        </w:rPr>
        <w:t>Dz.U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03CFA">
        <w:rPr>
          <w:rFonts w:ascii="Arial" w:hAnsi="Arial" w:cs="Arial"/>
          <w:sz w:val="20"/>
          <w:szCs w:val="20"/>
        </w:rPr>
        <w:t>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Pr="00B03CFA">
        <w:rPr>
          <w:rFonts w:ascii="Arial" w:hAnsi="Arial" w:cs="Arial"/>
          <w:sz w:val="20"/>
          <w:szCs w:val="20"/>
        </w:rPr>
        <w:t>r. poz.</w:t>
      </w:r>
      <w:r>
        <w:rPr>
          <w:rFonts w:ascii="Arial" w:hAnsi="Arial" w:cs="Arial"/>
          <w:sz w:val="20"/>
          <w:szCs w:val="20"/>
        </w:rPr>
        <w:t>1026</w:t>
      </w:r>
      <w:r w:rsidRPr="00B03CFA">
        <w:rPr>
          <w:rFonts w:ascii="Arial" w:hAnsi="Arial" w:cs="Arial"/>
          <w:sz w:val="20"/>
          <w:szCs w:val="20"/>
        </w:rPr>
        <w:t>),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d</w:t>
      </w:r>
      <w:proofErr w:type="gramEnd"/>
      <w:r w:rsidRPr="00B03CFA">
        <w:rPr>
          <w:rFonts w:ascii="Arial" w:hAnsi="Arial" w:cs="Arial"/>
          <w:sz w:val="20"/>
          <w:szCs w:val="20"/>
        </w:rPr>
        <w:t>) ustawy z dnia 14 czerwca 1960 r., kodeks postępowania administracyjnego (</w:t>
      </w:r>
      <w:proofErr w:type="spellStart"/>
      <w:r w:rsidRPr="00B03CFA">
        <w:rPr>
          <w:rFonts w:ascii="Arial" w:hAnsi="Arial" w:cs="Arial"/>
          <w:sz w:val="20"/>
          <w:szCs w:val="20"/>
        </w:rPr>
        <w:t>Dz.U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r w:rsidRPr="00B03CFA">
        <w:rPr>
          <w:rFonts w:ascii="Arial" w:hAnsi="Arial" w:cs="Arial"/>
          <w:sz w:val="20"/>
          <w:szCs w:val="20"/>
        </w:rPr>
        <w:br/>
      </w:r>
      <w:proofErr w:type="gramStart"/>
      <w:r w:rsidRPr="00B03CFA">
        <w:rPr>
          <w:rFonts w:ascii="Arial" w:hAnsi="Arial" w:cs="Arial"/>
          <w:sz w:val="20"/>
          <w:szCs w:val="20"/>
        </w:rPr>
        <w:t>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 w:rsidRPr="00B03CFA">
        <w:rPr>
          <w:rFonts w:ascii="Arial" w:hAnsi="Arial" w:cs="Arial"/>
          <w:sz w:val="20"/>
          <w:szCs w:val="20"/>
        </w:rPr>
        <w:t xml:space="preserve">r., poz. </w:t>
      </w:r>
      <w:r>
        <w:rPr>
          <w:rFonts w:ascii="Arial" w:hAnsi="Arial" w:cs="Arial"/>
          <w:sz w:val="20"/>
          <w:szCs w:val="20"/>
        </w:rPr>
        <w:t xml:space="preserve">775 </w:t>
      </w:r>
      <w:r w:rsidR="00EA68C1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EA68C1">
        <w:rPr>
          <w:rFonts w:ascii="Arial" w:hAnsi="Arial" w:cs="Arial"/>
          <w:sz w:val="20"/>
          <w:szCs w:val="20"/>
        </w:rPr>
        <w:t>późn.zm</w:t>
      </w:r>
      <w:proofErr w:type="spellEnd"/>
      <w:r w:rsidR="00EA68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  <w:r w:rsidRPr="00B03CF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03CFA">
        <w:rPr>
          <w:rFonts w:ascii="Arial" w:hAnsi="Arial" w:cs="Arial"/>
          <w:sz w:val="20"/>
          <w:szCs w:val="20"/>
        </w:rPr>
        <w:t>dalej jako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B03CFA">
        <w:rPr>
          <w:rFonts w:ascii="Arial" w:hAnsi="Arial" w:cs="Arial"/>
          <w:sz w:val="20"/>
          <w:szCs w:val="20"/>
        </w:rPr>
        <w:t>k.p.a</w:t>
      </w:r>
      <w:proofErr w:type="spellEnd"/>
      <w:r w:rsidRPr="00B03CFA">
        <w:rPr>
          <w:rFonts w:ascii="Arial" w:hAnsi="Arial" w:cs="Arial"/>
          <w:sz w:val="20"/>
          <w:szCs w:val="20"/>
        </w:rPr>
        <w:t>”,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e) </w:t>
      </w:r>
      <w:proofErr w:type="gramStart"/>
      <w:r w:rsidRPr="00B03CFA">
        <w:rPr>
          <w:rFonts w:ascii="Arial" w:hAnsi="Arial" w:cs="Arial"/>
          <w:sz w:val="20"/>
          <w:szCs w:val="20"/>
        </w:rPr>
        <w:t>ustawy  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dnia 17 listopada 1964 r., kodeks postępowania cywilnego (</w:t>
      </w:r>
      <w:proofErr w:type="spellStart"/>
      <w:r w:rsidRPr="00B03CFA">
        <w:rPr>
          <w:rFonts w:ascii="Arial" w:hAnsi="Arial" w:cs="Arial"/>
          <w:sz w:val="20"/>
          <w:szCs w:val="20"/>
        </w:rPr>
        <w:t>Dz.U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03CFA">
        <w:rPr>
          <w:rFonts w:ascii="Arial" w:hAnsi="Arial" w:cs="Arial"/>
          <w:sz w:val="20"/>
          <w:szCs w:val="20"/>
        </w:rPr>
        <w:t>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 w:rsidRPr="00B03CFA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 xml:space="preserve">1550 </w:t>
      </w:r>
      <w:r w:rsidR="00EA68C1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EA68C1">
        <w:rPr>
          <w:rFonts w:ascii="Arial" w:hAnsi="Arial" w:cs="Arial"/>
          <w:sz w:val="20"/>
          <w:szCs w:val="20"/>
        </w:rPr>
        <w:t>późn.zm</w:t>
      </w:r>
      <w:proofErr w:type="spellEnd"/>
      <w:r w:rsidR="00EA68C1">
        <w:rPr>
          <w:rFonts w:ascii="Arial" w:hAnsi="Arial" w:cs="Arial"/>
          <w:sz w:val="20"/>
          <w:szCs w:val="20"/>
        </w:rPr>
        <w:t>.</w:t>
      </w:r>
      <w:r w:rsidRPr="00B03CFA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B03CFA">
        <w:rPr>
          <w:rFonts w:ascii="Arial" w:hAnsi="Arial" w:cs="Arial"/>
          <w:sz w:val="20"/>
          <w:szCs w:val="20"/>
        </w:rPr>
        <w:t>dalej jako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B03CFA">
        <w:rPr>
          <w:rFonts w:ascii="Arial" w:hAnsi="Arial" w:cs="Arial"/>
          <w:sz w:val="20"/>
          <w:szCs w:val="20"/>
        </w:rPr>
        <w:t>k.p.c</w:t>
      </w:r>
      <w:proofErr w:type="spellEnd"/>
      <w:r w:rsidRPr="00B03CFA">
        <w:rPr>
          <w:rFonts w:ascii="Arial" w:hAnsi="Arial" w:cs="Arial"/>
          <w:sz w:val="20"/>
          <w:szCs w:val="20"/>
        </w:rPr>
        <w:t>”,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f</w:t>
      </w:r>
      <w:proofErr w:type="gramEnd"/>
      <w:r w:rsidRPr="00B03CFA">
        <w:rPr>
          <w:rFonts w:ascii="Arial" w:hAnsi="Arial" w:cs="Arial"/>
          <w:sz w:val="20"/>
          <w:szCs w:val="20"/>
        </w:rPr>
        <w:t>) ustawy z dnia 29 sierpnia 1997 r., ordynacja podatkowa (</w:t>
      </w:r>
      <w:proofErr w:type="spellStart"/>
      <w:r w:rsidRPr="00B03CFA">
        <w:rPr>
          <w:rFonts w:ascii="Arial" w:hAnsi="Arial" w:cs="Arial"/>
          <w:sz w:val="20"/>
          <w:szCs w:val="20"/>
        </w:rPr>
        <w:t>t.j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3CFA">
        <w:rPr>
          <w:rFonts w:ascii="Arial" w:hAnsi="Arial" w:cs="Arial"/>
          <w:sz w:val="20"/>
          <w:szCs w:val="20"/>
        </w:rPr>
        <w:t>Dz.U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03CFA">
        <w:rPr>
          <w:rFonts w:ascii="Arial" w:hAnsi="Arial" w:cs="Arial"/>
          <w:sz w:val="20"/>
          <w:szCs w:val="20"/>
        </w:rPr>
        <w:t>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EA68C1">
        <w:rPr>
          <w:rFonts w:ascii="Arial" w:hAnsi="Arial" w:cs="Arial"/>
          <w:sz w:val="20"/>
          <w:szCs w:val="20"/>
        </w:rPr>
        <w:t>3</w:t>
      </w:r>
      <w:r w:rsidRPr="00B03CFA">
        <w:rPr>
          <w:rFonts w:ascii="Arial" w:hAnsi="Arial" w:cs="Arial"/>
          <w:sz w:val="20"/>
          <w:szCs w:val="20"/>
        </w:rPr>
        <w:t xml:space="preserve"> r., poz. </w:t>
      </w:r>
      <w:r w:rsidR="00EA68C1">
        <w:rPr>
          <w:rFonts w:ascii="Arial" w:hAnsi="Arial" w:cs="Arial"/>
          <w:sz w:val="20"/>
          <w:szCs w:val="20"/>
        </w:rPr>
        <w:t>2383</w:t>
      </w:r>
      <w:r>
        <w:rPr>
          <w:rFonts w:ascii="Arial" w:hAnsi="Arial" w:cs="Arial"/>
          <w:sz w:val="20"/>
          <w:szCs w:val="20"/>
        </w:rPr>
        <w:t xml:space="preserve"> </w:t>
      </w:r>
      <w:r w:rsidRPr="00B03CFA">
        <w:rPr>
          <w:rFonts w:ascii="Arial" w:hAnsi="Arial" w:cs="Arial"/>
          <w:sz w:val="20"/>
          <w:szCs w:val="20"/>
        </w:rPr>
        <w:t>),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g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) ustawy z dnia </w:t>
      </w:r>
      <w:r>
        <w:rPr>
          <w:rFonts w:ascii="Arial" w:hAnsi="Arial" w:cs="Arial"/>
          <w:sz w:val="20"/>
          <w:szCs w:val="20"/>
        </w:rPr>
        <w:t>10 maja 2018 r.,</w:t>
      </w:r>
      <w:r w:rsidRPr="00B03CFA">
        <w:rPr>
          <w:rFonts w:ascii="Arial" w:hAnsi="Arial" w:cs="Arial"/>
          <w:sz w:val="20"/>
          <w:szCs w:val="20"/>
        </w:rPr>
        <w:t xml:space="preserve"> o ochronie danych osobowych (</w:t>
      </w:r>
      <w:proofErr w:type="spellStart"/>
      <w:r w:rsidRPr="00B03CFA">
        <w:rPr>
          <w:rFonts w:ascii="Arial" w:hAnsi="Arial" w:cs="Arial"/>
          <w:sz w:val="20"/>
          <w:szCs w:val="20"/>
        </w:rPr>
        <w:t>t.j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3CFA">
        <w:rPr>
          <w:rFonts w:ascii="Arial" w:hAnsi="Arial" w:cs="Arial"/>
          <w:sz w:val="20"/>
          <w:szCs w:val="20"/>
        </w:rPr>
        <w:t>Dz.U</w:t>
      </w:r>
      <w:proofErr w:type="spellEnd"/>
      <w:r w:rsidRPr="00B03CF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03CFA">
        <w:rPr>
          <w:rFonts w:ascii="Arial" w:hAnsi="Arial" w:cs="Arial"/>
          <w:sz w:val="20"/>
          <w:szCs w:val="20"/>
        </w:rPr>
        <w:t>z</w:t>
      </w:r>
      <w:proofErr w:type="gramEnd"/>
      <w:r w:rsidRPr="00B03CFA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19</w:t>
      </w:r>
      <w:r w:rsidRPr="00B03CFA">
        <w:rPr>
          <w:rFonts w:ascii="Arial" w:hAnsi="Arial" w:cs="Arial"/>
          <w:sz w:val="20"/>
          <w:szCs w:val="20"/>
        </w:rPr>
        <w:t>r., poz.</w:t>
      </w:r>
      <w:r>
        <w:rPr>
          <w:rFonts w:ascii="Arial" w:hAnsi="Arial" w:cs="Arial"/>
          <w:sz w:val="20"/>
          <w:szCs w:val="20"/>
        </w:rPr>
        <w:t xml:space="preserve"> 1781</w:t>
      </w:r>
      <w:r w:rsidRPr="00B03CF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03CFA">
        <w:rPr>
          <w:rFonts w:ascii="Arial" w:hAnsi="Arial" w:cs="Arial"/>
          <w:sz w:val="20"/>
          <w:szCs w:val="20"/>
        </w:rPr>
        <w:t>h</w:t>
      </w:r>
      <w:proofErr w:type="gramEnd"/>
      <w:r w:rsidRPr="00B03CFA">
        <w:rPr>
          <w:rFonts w:ascii="Arial" w:hAnsi="Arial" w:cs="Arial"/>
          <w:sz w:val="20"/>
          <w:szCs w:val="20"/>
        </w:rPr>
        <w:t>) innych obowiązujących aktów prawnych związanych z realizacją usług będących przedmiotem zamówienia.</w:t>
      </w:r>
    </w:p>
    <w:p w:rsidR="0058432F" w:rsidRPr="00B03CFA" w:rsidRDefault="0058432F" w:rsidP="0058432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3. Ilość i rodzaj przesyłek/usług określonych w Formularzu Cenowym stanowiącym załącznik nr 1 do </w:t>
      </w:r>
      <w:r w:rsidR="008558D3">
        <w:rPr>
          <w:rFonts w:ascii="Arial" w:hAnsi="Arial" w:cs="Arial"/>
          <w:sz w:val="20"/>
          <w:szCs w:val="20"/>
        </w:rPr>
        <w:t>Formularz</w:t>
      </w:r>
      <w:r w:rsidRPr="00B03CFA">
        <w:rPr>
          <w:rFonts w:ascii="Arial" w:hAnsi="Arial" w:cs="Arial"/>
          <w:sz w:val="20"/>
          <w:szCs w:val="20"/>
        </w:rPr>
        <w:t>a Ofertowego mają charakter wyłącznie szacunkowy i nie stanowią ze strony Zamawiającego zobowiązania do nadawania przesyłek w podanych ilościach, a po stronie Wykonawcy podstaw do wysuwania roszczeń w przypadku nadania przesyłek w ilościach mniejszych niż szacunkowe. Określone rodzaje i ilości poszczególnych przesyłek w ramach świadczonych usług mogą ulec zmianie w zależności od bieżących potrzeb Zamawiającego. Zmiana ilości oraz/lub rodzaju przesyłek nie stanowi podstawy do zmiany treści umowy zawartej z Wykonawcą. Zamawiający zapłaci wyłącznie za usługi faktycznie świadczone.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lastRenderedPageBreak/>
        <w:t>4. Zamawiający każdorazowo przygotuje wykaz przesyłek przeznaczonych do nadania przez Wykonawcę</w:t>
      </w:r>
      <w:r>
        <w:rPr>
          <w:rFonts w:ascii="Arial" w:hAnsi="Arial" w:cs="Arial"/>
          <w:sz w:val="20"/>
          <w:szCs w:val="20"/>
        </w:rPr>
        <w:t xml:space="preserve">. </w:t>
      </w:r>
      <w:r w:rsidRPr="00B03CFA">
        <w:rPr>
          <w:rFonts w:ascii="Arial" w:hAnsi="Arial" w:cs="Arial"/>
          <w:sz w:val="20"/>
          <w:szCs w:val="20"/>
        </w:rPr>
        <w:t xml:space="preserve">Przekazanie przesyłek listowych przygotowanych do wyekspediowania będzie każdorazowo dokumentowane przez Wykonawcę pieczęcią, datą w książce nadawczej (dla przesyłek rejestrowanych) oraz na zestawieniu ilościowym wg poszczególnych kategorii wagowych (dla przesyłek zwykłych – nierejestrowanych). 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5. Wykonawca dostarczy bezpłatnie Zamawiającemu druki zwrotnego potwierdzenia odbioru dla przesyłek krajowych i zagranicznych. Zamawiający będzie również nadawał przesyłki za zwrotnym potwierdzeniem odbioru na podstawie ustawy Ordynacja podatkowa, Kodeks postępowania administracyjnego, Kodeks cywilny.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6. W przypadku uszkodzenia przesyłki Wykonawca ma obowiązek ją zabezpieczyć oraz nanieść adnotację z informacją o osobie dokonującej zabezpieczenia.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7. Wartości należności za świadczenie usług pocztowych obliczane będą w okresach miesięcznych, jako iloczyn ceny jednostkowej zaoferowanej w ofercie za dany rodzaj przesyłki oraz rzeczywistej ilości przesyłek danego rodzaju. 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8. Za okres rozliczeniowy przyjmuje się jeden miesiąc kalendarzowy.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9. Wykonawca, co miesiąc wystawi fakturę. Zapłata wynagrodzenia za faktycznie wykonaną usługę będzie następowała z dołu, przelewem na konto wskazane na fakturze, w terminie 21 dni od daty prawidłowo wystawionej faktury. 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10. Odbiór przesyłek przeznaczonych do nadania odbywać się będzie raz dziennie przez upoważnionego przedstawiciela Wykonawcy, w sekretariacie Zamawiającego w dni robocze od poniedziałku do piątku, w godzinach 1</w:t>
      </w:r>
      <w:r>
        <w:rPr>
          <w:rFonts w:ascii="Arial" w:hAnsi="Arial" w:cs="Arial"/>
          <w:sz w:val="20"/>
          <w:szCs w:val="20"/>
        </w:rPr>
        <w:t>4:00 – 14:15.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11. Pokwitowanie przez adresata potwierdzenie odbioru, dla przesyłek ze zwrotnym potwierdzeniem odbioru, Wykonawca będzie doręczał bezpośrednio do punktu kancelaryjnego – Sekretariat.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12. Doręczenie zwrotów przesyłek niedoręczonych wraz z pozostałą korespondencją adresowaną do Zamawiającego odbywać się będzie zgodnie z zasadami obowiązującymi </w:t>
      </w:r>
      <w:r w:rsidRPr="00B03CFA">
        <w:rPr>
          <w:rFonts w:ascii="Arial" w:hAnsi="Arial" w:cs="Arial"/>
          <w:sz w:val="20"/>
          <w:szCs w:val="20"/>
        </w:rPr>
        <w:br/>
        <w:t xml:space="preserve">u Wykonawcy. Przesyłki doręczane będą przez przedstawiciela Wykonawcy do punktów kancelaryjnych Zamawiającego w dni robocze od poniedziałku do piątku w godzinach </w:t>
      </w:r>
      <w:r w:rsidRPr="00B03CFA">
        <w:rPr>
          <w:rFonts w:ascii="Arial" w:hAnsi="Arial" w:cs="Arial"/>
          <w:sz w:val="20"/>
          <w:szCs w:val="20"/>
        </w:rPr>
        <w:br/>
        <w:t>8:00 - 1</w:t>
      </w:r>
      <w:r>
        <w:rPr>
          <w:rFonts w:ascii="Arial" w:hAnsi="Arial" w:cs="Arial"/>
          <w:sz w:val="20"/>
          <w:szCs w:val="20"/>
        </w:rPr>
        <w:t>0</w:t>
      </w:r>
      <w:r w:rsidRPr="00B03CFA">
        <w:rPr>
          <w:rFonts w:ascii="Arial" w:hAnsi="Arial" w:cs="Arial"/>
          <w:sz w:val="20"/>
          <w:szCs w:val="20"/>
        </w:rPr>
        <w:t xml:space="preserve">:00. 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>13. Nadawanie przesyłek następować będzie w dniu ich odbioru przez upoważnionego przedstawiciela Wykonawcy.</w:t>
      </w:r>
    </w:p>
    <w:p w:rsidR="0058432F" w:rsidRPr="00B03CFA" w:rsidRDefault="0058432F" w:rsidP="005843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3CFA">
        <w:rPr>
          <w:rFonts w:ascii="Arial" w:hAnsi="Arial" w:cs="Arial"/>
          <w:sz w:val="20"/>
          <w:szCs w:val="20"/>
        </w:rPr>
        <w:t xml:space="preserve">14. Zamawiający wymaga, aby potwierdzenie nadania jednoznacznie określało datę przyjęcia przesyłki oraz miejsce/jednostkę organizacyjną Wykonawcy odpowiedzialnej za jej przyjęcie. </w:t>
      </w:r>
    </w:p>
    <w:p w:rsidR="00D11DC0" w:rsidRDefault="00D11DC0"/>
    <w:sectPr w:rsidR="00D11DC0" w:rsidSect="0057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F8037" w15:done="0"/>
  <w15:commentEx w15:paraId="3F3C5EF9" w15:done="0"/>
  <w15:commentEx w15:paraId="492E9F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7A0457" w16cex:dateUtc="2023-11-29T23:19:00Z"/>
  <w16cex:commentExtensible w16cex:durableId="6E0B81BD" w16cex:dateUtc="2023-11-29T23:18:00Z"/>
  <w16cex:commentExtensible w16cex:durableId="1A6F64DD" w16cex:dateUtc="2023-11-29T2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F8037" w16cid:durableId="347A0457"/>
  <w16cid:commentId w16cid:paraId="3F3C5EF9" w16cid:durableId="6E0B81BD"/>
  <w16cid:commentId w16cid:paraId="492E9F70" w16cid:durableId="1A6F64D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7D4"/>
    <w:rsid w:val="003A684D"/>
    <w:rsid w:val="00435CDD"/>
    <w:rsid w:val="004F6B99"/>
    <w:rsid w:val="00576E01"/>
    <w:rsid w:val="0058432F"/>
    <w:rsid w:val="007567D4"/>
    <w:rsid w:val="008558D3"/>
    <w:rsid w:val="008A5FC5"/>
    <w:rsid w:val="00970CCD"/>
    <w:rsid w:val="00B518C1"/>
    <w:rsid w:val="00C74A99"/>
    <w:rsid w:val="00C97358"/>
    <w:rsid w:val="00D11DC0"/>
    <w:rsid w:val="00EA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3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4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B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B9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B9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1/relationships/people" Target="people.xml"/><Relationship Id="rId4" Type="http://schemas.openxmlformats.org/officeDocument/2006/relationships/fontTable" Target="fontTable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1103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 Justyna</dc:creator>
  <cp:lastModifiedBy>Beata Mularczyk</cp:lastModifiedBy>
  <cp:revision>3</cp:revision>
  <dcterms:created xsi:type="dcterms:W3CDTF">2023-11-30T09:50:00Z</dcterms:created>
  <dcterms:modified xsi:type="dcterms:W3CDTF">2023-11-30T11:12:00Z</dcterms:modified>
</cp:coreProperties>
</file>