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3BB" w:rsidRPr="00642088" w:rsidRDefault="000B43BB" w:rsidP="000B43B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42088">
        <w:rPr>
          <w:rStyle w:val="FontStyle43"/>
          <w:rFonts w:ascii="Times New Roman" w:hAnsi="Times New Roman" w:cs="Times New Roman"/>
          <w:bCs/>
        </w:rPr>
        <w:t>ZAMAWIAJĄCY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Gmina Mrągowo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11-700 Mrągowo, ul. Królewiecka 60A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Tel/fax.89/741-29-24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REGON: 510742764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NIP 7422114037</w:t>
      </w:r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r w:rsidRPr="00642088">
        <w:rPr>
          <w:rStyle w:val="FontStyle43"/>
          <w:rFonts w:ascii="Times New Roman" w:hAnsi="Times New Roman" w:cs="Times New Roman"/>
          <w:b w:val="0"/>
          <w:bCs/>
        </w:rPr>
        <w:t>e-mail</w:t>
      </w:r>
      <w:proofErr w:type="gramStart"/>
      <w:r w:rsidRPr="00642088">
        <w:rPr>
          <w:rStyle w:val="FontStyle43"/>
          <w:rFonts w:ascii="Times New Roman" w:hAnsi="Times New Roman" w:cs="Times New Roman"/>
          <w:b w:val="0"/>
          <w:bCs/>
        </w:rPr>
        <w:t>:poczta</w:t>
      </w:r>
      <w:proofErr w:type="gramEnd"/>
      <w:r w:rsidRPr="00642088">
        <w:rPr>
          <w:rStyle w:val="FontStyle43"/>
          <w:rFonts w:ascii="Times New Roman" w:hAnsi="Times New Roman" w:cs="Times New Roman"/>
          <w:b w:val="0"/>
          <w:bCs/>
        </w:rPr>
        <w:t>@gminamragowo.</w:t>
      </w:r>
      <w:proofErr w:type="gramStart"/>
      <w:r w:rsidRPr="00642088">
        <w:rPr>
          <w:rStyle w:val="FontStyle43"/>
          <w:rFonts w:ascii="Times New Roman" w:hAnsi="Times New Roman" w:cs="Times New Roman"/>
          <w:b w:val="0"/>
          <w:bCs/>
        </w:rPr>
        <w:t>pl</w:t>
      </w:r>
      <w:proofErr w:type="gramEnd"/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 w:val="0"/>
          <w:bCs/>
        </w:rPr>
      </w:pPr>
      <w:proofErr w:type="gramStart"/>
      <w:r w:rsidRPr="00642088">
        <w:rPr>
          <w:rStyle w:val="FontStyle43"/>
          <w:rFonts w:ascii="Times New Roman" w:hAnsi="Times New Roman" w:cs="Times New Roman"/>
          <w:b w:val="0"/>
          <w:bCs/>
        </w:rPr>
        <w:t>bip</w:t>
      </w:r>
      <w:proofErr w:type="gramEnd"/>
      <w:r w:rsidRPr="00642088">
        <w:rPr>
          <w:rStyle w:val="FontStyle43"/>
          <w:rFonts w:ascii="Times New Roman" w:hAnsi="Times New Roman" w:cs="Times New Roman"/>
          <w:b w:val="0"/>
          <w:bCs/>
        </w:rPr>
        <w:t>.</w:t>
      </w:r>
      <w:proofErr w:type="gramStart"/>
      <w:r w:rsidRPr="00642088">
        <w:rPr>
          <w:rStyle w:val="FontStyle43"/>
          <w:rFonts w:ascii="Times New Roman" w:hAnsi="Times New Roman" w:cs="Times New Roman"/>
          <w:b w:val="0"/>
          <w:bCs/>
        </w:rPr>
        <w:t>gminamragowo</w:t>
      </w:r>
      <w:proofErr w:type="gramEnd"/>
      <w:r w:rsidRPr="00642088">
        <w:rPr>
          <w:rStyle w:val="FontStyle43"/>
          <w:rFonts w:ascii="Times New Roman" w:hAnsi="Times New Roman" w:cs="Times New Roman"/>
          <w:b w:val="0"/>
          <w:bCs/>
        </w:rPr>
        <w:t>.</w:t>
      </w:r>
      <w:proofErr w:type="gramStart"/>
      <w:r w:rsidRPr="00642088">
        <w:rPr>
          <w:rStyle w:val="FontStyle43"/>
          <w:rFonts w:ascii="Times New Roman" w:hAnsi="Times New Roman" w:cs="Times New Roman"/>
          <w:b w:val="0"/>
          <w:bCs/>
        </w:rPr>
        <w:t>net</w:t>
      </w:r>
      <w:proofErr w:type="gramEnd"/>
    </w:p>
    <w:p w:rsidR="000B43BB" w:rsidRPr="00642088" w:rsidRDefault="000B43BB" w:rsidP="000B43B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0B43BB" w:rsidRPr="00642088" w:rsidRDefault="000B43BB" w:rsidP="000B43BB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0B43BB" w:rsidRPr="00642088" w:rsidRDefault="000B43BB" w:rsidP="000B43BB">
      <w:pPr>
        <w:rPr>
          <w:rFonts w:ascii="Times New Roman" w:hAnsi="Times New Roman" w:cs="Times New Roman"/>
          <w:color w:val="FF0000"/>
        </w:rPr>
      </w:pPr>
      <w:r w:rsidRPr="00642088">
        <w:rPr>
          <w:rFonts w:ascii="Times New Roman" w:hAnsi="Times New Roman" w:cs="Times New Roman"/>
        </w:rPr>
        <w:t xml:space="preserve">Numer sprawy: </w:t>
      </w:r>
      <w:r w:rsidRPr="00642088">
        <w:rPr>
          <w:rFonts w:ascii="Times New Roman" w:hAnsi="Times New Roman" w:cs="Times New Roman"/>
        </w:rPr>
        <w:tab/>
      </w:r>
      <w:r w:rsidRPr="00642088">
        <w:rPr>
          <w:rFonts w:ascii="Times New Roman" w:hAnsi="Times New Roman" w:cs="Times New Roman"/>
          <w:color w:val="FF0000"/>
        </w:rPr>
        <w:tab/>
      </w:r>
      <w:r w:rsidRPr="00642088">
        <w:rPr>
          <w:rFonts w:ascii="Times New Roman" w:hAnsi="Times New Roman" w:cs="Times New Roman"/>
          <w:color w:val="FF0000"/>
        </w:rPr>
        <w:tab/>
      </w:r>
      <w:r w:rsidRPr="00642088">
        <w:rPr>
          <w:rFonts w:ascii="Times New Roman" w:hAnsi="Times New Roman" w:cs="Times New Roman"/>
          <w:color w:val="FF0000"/>
        </w:rPr>
        <w:tab/>
      </w:r>
      <w:r w:rsidRPr="00642088">
        <w:rPr>
          <w:rFonts w:ascii="Times New Roman" w:hAnsi="Times New Roman" w:cs="Times New Roman"/>
          <w:color w:val="FF0000"/>
        </w:rPr>
        <w:tab/>
      </w:r>
      <w:r w:rsidRPr="00642088">
        <w:rPr>
          <w:rFonts w:ascii="Times New Roman" w:hAnsi="Times New Roman" w:cs="Times New Roman"/>
          <w:color w:val="FF0000"/>
        </w:rPr>
        <w:tab/>
        <w:t xml:space="preserve"> </w:t>
      </w:r>
      <w:r w:rsidRPr="00642088">
        <w:rPr>
          <w:rFonts w:ascii="Times New Roman" w:hAnsi="Times New Roman" w:cs="Times New Roman"/>
        </w:rPr>
        <w:t xml:space="preserve">Mrągowo, dnia 27.10.2023 </w:t>
      </w:r>
      <w:proofErr w:type="gramStart"/>
      <w:r w:rsidRPr="00642088">
        <w:rPr>
          <w:rFonts w:ascii="Times New Roman" w:hAnsi="Times New Roman" w:cs="Times New Roman"/>
        </w:rPr>
        <w:t>r</w:t>
      </w:r>
      <w:proofErr w:type="gramEnd"/>
      <w:r w:rsidRPr="00642088">
        <w:rPr>
          <w:rFonts w:ascii="Times New Roman" w:hAnsi="Times New Roman" w:cs="Times New Roman"/>
        </w:rPr>
        <w:t>.</w:t>
      </w:r>
    </w:p>
    <w:p w:rsidR="000B43BB" w:rsidRPr="00642088" w:rsidRDefault="000B43BB" w:rsidP="000B43BB">
      <w:pPr>
        <w:rPr>
          <w:rFonts w:ascii="Times New Roman" w:hAnsi="Times New Roman" w:cs="Times New Roman"/>
        </w:rPr>
      </w:pPr>
      <w:r w:rsidRPr="00642088">
        <w:rPr>
          <w:rFonts w:ascii="Times New Roman" w:hAnsi="Times New Roman" w:cs="Times New Roman"/>
        </w:rPr>
        <w:t>RBK.</w:t>
      </w:r>
      <w:r w:rsidRPr="00642088">
        <w:rPr>
          <w:rFonts w:ascii="Times New Roman" w:hAnsi="Times New Roman" w:cs="Times New Roman"/>
          <w:bCs/>
          <w:iCs/>
        </w:rPr>
        <w:t xml:space="preserve"> 7031.46.2023</w:t>
      </w:r>
    </w:p>
    <w:p w:rsidR="000B43BB" w:rsidRPr="00642088" w:rsidRDefault="000B43BB" w:rsidP="000B43BB">
      <w:pPr>
        <w:rPr>
          <w:rFonts w:ascii="Times New Roman" w:hAnsi="Times New Roman" w:cs="Times New Roman"/>
        </w:rPr>
      </w:pPr>
      <w:r w:rsidRPr="00642088">
        <w:rPr>
          <w:rFonts w:ascii="Times New Roman" w:hAnsi="Times New Roman" w:cs="Times New Roman"/>
        </w:rPr>
        <w:t>IPP.271.12.2023</w:t>
      </w:r>
    </w:p>
    <w:p w:rsidR="00F14174" w:rsidRPr="00642088" w:rsidRDefault="000B43BB" w:rsidP="000B43BB">
      <w:pPr>
        <w:rPr>
          <w:rFonts w:ascii="Times New Roman" w:hAnsi="Times New Roman" w:cs="Times New Roman"/>
        </w:rPr>
      </w:pPr>
      <w:r w:rsidRPr="00642088">
        <w:rPr>
          <w:rFonts w:ascii="Times New Roman" w:hAnsi="Times New Roman" w:cs="Times New Roman"/>
        </w:rPr>
        <w:t>RZP:.I.10.2023</w:t>
      </w:r>
      <w:r w:rsidR="00F14174" w:rsidRPr="00642088">
        <w:rPr>
          <w:rFonts w:ascii="Times New Roman" w:hAnsi="Times New Roman" w:cs="Times New Roman"/>
        </w:rPr>
        <w:tab/>
      </w:r>
    </w:p>
    <w:p w:rsidR="00F14174" w:rsidRPr="00C61E1D" w:rsidRDefault="00F14174" w:rsidP="00F14174">
      <w:pPr>
        <w:tabs>
          <w:tab w:val="left" w:pos="5850"/>
        </w:tabs>
        <w:spacing w:after="0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1E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C61E1D">
        <w:rPr>
          <w:rFonts w:ascii="Times New Roman" w:hAnsi="Times New Roman" w:cs="Times New Roman"/>
          <w:b/>
          <w:sz w:val="32"/>
          <w:szCs w:val="32"/>
          <w:u w:val="single"/>
        </w:rPr>
        <w:t>OFERENCI</w:t>
      </w:r>
    </w:p>
    <w:p w:rsidR="00F14174" w:rsidRPr="00991EB4" w:rsidRDefault="00F14174" w:rsidP="00F14174">
      <w:pPr>
        <w:spacing w:after="0"/>
        <w:rPr>
          <w:rFonts w:ascii="Times New Roman" w:hAnsi="Times New Roman" w:cs="Times New Roman"/>
          <w:b/>
        </w:rPr>
      </w:pPr>
    </w:p>
    <w:p w:rsidR="00F14174" w:rsidRDefault="00F14174" w:rsidP="00F14174">
      <w:pPr>
        <w:tabs>
          <w:tab w:val="left" w:pos="18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4174" w:rsidRPr="00991EB4" w:rsidRDefault="00F14174" w:rsidP="000B43BB">
      <w:pPr>
        <w:spacing w:line="360" w:lineRule="auto"/>
        <w:rPr>
          <w:rFonts w:ascii="Times New Roman" w:hAnsi="Times New Roman" w:cs="Times New Roman"/>
        </w:rPr>
      </w:pPr>
      <w:r w:rsidRPr="000B43BB">
        <w:rPr>
          <w:rFonts w:ascii="Times New Roman" w:hAnsi="Times New Roman" w:cs="Times New Roman"/>
          <w:b/>
          <w:sz w:val="24"/>
          <w:szCs w:val="24"/>
        </w:rPr>
        <w:t xml:space="preserve">Dotyczy postępowania pn.: </w:t>
      </w:r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 xml:space="preserve">Odbieranie, transport i zagospodarowanie odpadów komunalnych z terenu Gminy Mrągowo od właścicieli nieruchomości zamieszkałych i </w:t>
      </w:r>
      <w:proofErr w:type="gramStart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>niezamieszkałych  w</w:t>
      </w:r>
      <w:proofErr w:type="gramEnd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 xml:space="preserve"> okresie</w:t>
      </w:r>
      <w:r w:rsidR="000B4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 xml:space="preserve">od 01.01.2024 </w:t>
      </w:r>
      <w:proofErr w:type="gramStart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 xml:space="preserve">. do 31.12.2025 </w:t>
      </w:r>
      <w:proofErr w:type="gramStart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0B43BB" w:rsidRPr="000B43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4174" w:rsidRPr="00991EB4" w:rsidRDefault="00F14174" w:rsidP="00F14174">
      <w:pPr>
        <w:spacing w:after="0"/>
        <w:rPr>
          <w:rFonts w:ascii="Times New Roman" w:hAnsi="Times New Roman" w:cs="Times New Roman"/>
          <w:b/>
        </w:rPr>
      </w:pPr>
      <w:r w:rsidRPr="00991EB4">
        <w:rPr>
          <w:rFonts w:ascii="Times New Roman" w:hAnsi="Times New Roman" w:cs="Times New Roman"/>
          <w:b/>
        </w:rPr>
        <w:t>ODPOWIEDŹ ZAMAWIAJACEGO NA PYTANIA OFERENT</w:t>
      </w:r>
      <w:r w:rsidR="000B43BB">
        <w:rPr>
          <w:rFonts w:ascii="Times New Roman" w:hAnsi="Times New Roman" w:cs="Times New Roman"/>
          <w:b/>
        </w:rPr>
        <w:t>A</w:t>
      </w:r>
      <w:r w:rsidRPr="00991EB4">
        <w:rPr>
          <w:rFonts w:ascii="Times New Roman" w:hAnsi="Times New Roman" w:cs="Times New Roman"/>
          <w:b/>
        </w:rPr>
        <w:t>:</w:t>
      </w:r>
    </w:p>
    <w:p w:rsidR="00F14174" w:rsidRPr="00991EB4" w:rsidRDefault="00F14174" w:rsidP="00F14174">
      <w:pPr>
        <w:spacing w:after="0"/>
        <w:rPr>
          <w:rFonts w:ascii="Times New Roman" w:hAnsi="Times New Roman" w:cs="Times New Roman"/>
        </w:rPr>
      </w:pPr>
    </w:p>
    <w:p w:rsidR="00F14174" w:rsidRDefault="00F14174" w:rsidP="00F14174">
      <w:pPr>
        <w:spacing w:after="0"/>
        <w:rPr>
          <w:rFonts w:ascii="Times New Roman" w:hAnsi="Times New Roman" w:cs="Times New Roman"/>
          <w:b/>
        </w:rPr>
      </w:pPr>
      <w:r w:rsidRPr="00991EB4">
        <w:rPr>
          <w:rFonts w:ascii="Times New Roman" w:hAnsi="Times New Roman" w:cs="Times New Roman"/>
          <w:b/>
        </w:rPr>
        <w:t>Pytani</w:t>
      </w:r>
      <w:r w:rsidR="000B43BB">
        <w:rPr>
          <w:rFonts w:ascii="Times New Roman" w:hAnsi="Times New Roman" w:cs="Times New Roman"/>
          <w:b/>
        </w:rPr>
        <w:t>a O</w:t>
      </w:r>
      <w:r w:rsidRPr="00991EB4">
        <w:rPr>
          <w:rFonts w:ascii="Times New Roman" w:hAnsi="Times New Roman" w:cs="Times New Roman"/>
          <w:b/>
        </w:rPr>
        <w:t>ferenta:</w:t>
      </w:r>
    </w:p>
    <w:p w:rsidR="000B43BB" w:rsidRPr="004B4E46" w:rsidRDefault="000B43BB" w:rsidP="000B43BB">
      <w:pPr>
        <w:rPr>
          <w:b/>
        </w:rPr>
      </w:pPr>
      <w:r w:rsidRPr="004B4E46">
        <w:rPr>
          <w:b/>
        </w:rPr>
        <w:t>Pytanie 1</w:t>
      </w:r>
    </w:p>
    <w:p w:rsidR="000B43BB" w:rsidRDefault="000B43BB" w:rsidP="000B43BB">
      <w:pPr>
        <w:jc w:val="both"/>
      </w:pPr>
      <w:r>
        <w:t xml:space="preserve">W rozdziale XVIII SWZ </w:t>
      </w:r>
      <w:proofErr w:type="spellStart"/>
      <w:r>
        <w:t>pkt</w:t>
      </w:r>
      <w:proofErr w:type="spellEnd"/>
      <w:r>
        <w:t xml:space="preserve"> 2.4 lit. b) Zamawiający określa </w:t>
      </w:r>
      <w:proofErr w:type="gramStart"/>
      <w:r>
        <w:t>wymagania  w</w:t>
      </w:r>
      <w:proofErr w:type="gramEnd"/>
      <w:r>
        <w:t xml:space="preserve"> zakresie potencjału technicznego. W tym celu wykonawca musi skierować do realizacji zamówienia minimum jeden pojazd spełniający normę emisji spalin EURO 4. </w:t>
      </w:r>
    </w:p>
    <w:p w:rsidR="000B43BB" w:rsidRDefault="000B43BB" w:rsidP="000B43BB">
      <w:pPr>
        <w:jc w:val="both"/>
      </w:pPr>
      <w:r>
        <w:t xml:space="preserve">W celu wyłonienia profesjonalnego podmiotu, dysponującego nowoczesną flotą pojazdów oraz </w:t>
      </w:r>
      <w:proofErr w:type="gramStart"/>
      <w:r>
        <w:t>poprawy jakości</w:t>
      </w:r>
      <w:proofErr w:type="gramEnd"/>
      <w:r>
        <w:t xml:space="preserve"> świadczonej usługi proponujemy zwiększenie wymagań stawianych wykonawcom, poprzez określenie, że do realizacji usługi musi zostać skierowany minimum jeden pojazd z normą</w:t>
      </w:r>
      <w:bookmarkStart w:id="0" w:name="_GoBack"/>
      <w:bookmarkEnd w:id="0"/>
      <w:r>
        <w:t xml:space="preserve"> emisji spalin EURO 6.  </w:t>
      </w:r>
    </w:p>
    <w:p w:rsidR="000B43BB" w:rsidRPr="004B4E46" w:rsidRDefault="000B43BB" w:rsidP="000B43BB">
      <w:pPr>
        <w:rPr>
          <w:b/>
        </w:rPr>
      </w:pPr>
      <w:r w:rsidRPr="004B4E46">
        <w:rPr>
          <w:b/>
        </w:rPr>
        <w:t xml:space="preserve">Pytanie </w:t>
      </w:r>
      <w:r>
        <w:rPr>
          <w:b/>
        </w:rPr>
        <w:t>2</w:t>
      </w:r>
    </w:p>
    <w:p w:rsidR="000B43BB" w:rsidRDefault="000B43BB" w:rsidP="000B43BB">
      <w:pPr>
        <w:jc w:val="both"/>
      </w:pPr>
      <w:r>
        <w:t xml:space="preserve">Zwracamy się z prośbą o weryfikację ilości odpadów wskazanych w Formularzu ofertowym, ponieważ jako obecny wykonawca usługi mamy wrażenie, że nastąpiła pomyłka w proporcji odpadów zmieszanych do selektywnych. Potwierdzają to dane wskazane w załączniku nr 1 do SWZ – Szczegółowy Opis Przedmiotu </w:t>
      </w:r>
      <w:proofErr w:type="gramStart"/>
      <w:r>
        <w:t>Zamówienia tab</w:t>
      </w:r>
      <w:proofErr w:type="gramEnd"/>
      <w:r>
        <w:t xml:space="preserve">. 5. </w:t>
      </w:r>
    </w:p>
    <w:p w:rsidR="000B43BB" w:rsidRDefault="000B43BB" w:rsidP="000B43BB">
      <w:pPr>
        <w:jc w:val="both"/>
      </w:pPr>
      <w:r>
        <w:t xml:space="preserve">Właściwe określenie przedmiotu zamówienia jest niezbędne dla wykonawców do prawidłowego skalkulowania i przygotowania oferty, a Zamawiającemu pozwoli właściwie oszacować wartość zamówienia. </w:t>
      </w:r>
    </w:p>
    <w:p w:rsidR="000B43BB" w:rsidRPr="004B4E46" w:rsidRDefault="000B43BB" w:rsidP="000B43BB">
      <w:pPr>
        <w:rPr>
          <w:b/>
        </w:rPr>
      </w:pPr>
      <w:r w:rsidRPr="004B4E46">
        <w:rPr>
          <w:b/>
        </w:rPr>
        <w:t xml:space="preserve">Pytanie </w:t>
      </w:r>
      <w:r>
        <w:rPr>
          <w:b/>
        </w:rPr>
        <w:t>3</w:t>
      </w:r>
    </w:p>
    <w:p w:rsidR="000B43BB" w:rsidRDefault="000B43BB" w:rsidP="000B43BB">
      <w:pPr>
        <w:jc w:val="both"/>
      </w:pPr>
      <w:r>
        <w:t xml:space="preserve">W </w:t>
      </w:r>
      <w:r>
        <w:rPr>
          <w:rFonts w:cstheme="minorHAnsi"/>
        </w:rPr>
        <w:t>§</w:t>
      </w:r>
      <w:r>
        <w:t xml:space="preserve"> 13 ust. 3 projektu umowy Zamawiający określa warunki zmiany wysokości wynagrodzenia należnego wykonawcy, tj.:</w:t>
      </w:r>
    </w:p>
    <w:p w:rsidR="000B43BB" w:rsidRPr="00CC5A2D" w:rsidRDefault="000B43BB" w:rsidP="000B43BB">
      <w:pPr>
        <w:pStyle w:val="Tekstkomentarza"/>
        <w:jc w:val="both"/>
        <w:rPr>
          <w:i/>
          <w:sz w:val="22"/>
          <w:szCs w:val="22"/>
        </w:rPr>
      </w:pPr>
      <w:r w:rsidRPr="00CC5A2D">
        <w:rPr>
          <w:i/>
          <w:sz w:val="22"/>
          <w:szCs w:val="22"/>
        </w:rPr>
        <w:t xml:space="preserve">Zamawiający przewiduje możliwość zmiany wysokości wynagrodzenia należnego Wykonawcy w </w:t>
      </w:r>
      <w:proofErr w:type="gramStart"/>
      <w:r w:rsidRPr="00CC5A2D">
        <w:rPr>
          <w:i/>
          <w:sz w:val="22"/>
          <w:szCs w:val="22"/>
        </w:rPr>
        <w:t>przypadku  zmiany</w:t>
      </w:r>
      <w:proofErr w:type="gramEnd"/>
      <w:r w:rsidRPr="00CC5A2D">
        <w:rPr>
          <w:i/>
          <w:sz w:val="22"/>
          <w:szCs w:val="22"/>
        </w:rPr>
        <w:t xml:space="preserve"> cen materiałów lub kosztów związanych z realizacją zamówienia, z tym zastrzeżeniem, że:</w:t>
      </w:r>
    </w:p>
    <w:p w:rsidR="000B43BB" w:rsidRPr="00CC5A2D" w:rsidRDefault="000B43BB" w:rsidP="000B43BB">
      <w:pPr>
        <w:pStyle w:val="Tekstkomentarza"/>
        <w:jc w:val="both"/>
        <w:rPr>
          <w:i/>
          <w:sz w:val="22"/>
          <w:szCs w:val="22"/>
        </w:rPr>
      </w:pPr>
      <w:r w:rsidRPr="00CC5A2D">
        <w:rPr>
          <w:i/>
          <w:sz w:val="22"/>
          <w:szCs w:val="22"/>
        </w:rPr>
        <w:t>1) minimalny poziom zmiany ceny materiałów lub kosztów, uprawniający strony umowy do żądania zmiany wynagrodzenia wynosi 20% w stosunku do cen lub kosztów z miesiąca, w którym złożono ofertę Wykonawcy,</w:t>
      </w:r>
    </w:p>
    <w:p w:rsidR="000B43BB" w:rsidRDefault="000B43BB" w:rsidP="000B43BB">
      <w:pPr>
        <w:jc w:val="both"/>
      </w:pPr>
    </w:p>
    <w:p w:rsidR="000B43BB" w:rsidRDefault="000B43BB" w:rsidP="000B43BB">
      <w:pPr>
        <w:jc w:val="both"/>
      </w:pPr>
      <w:r>
        <w:t xml:space="preserve">Wnosimy o zmianę tego zapisu poprzez określenie, że minimalny poziom zmiany ceny materiałów lub kosztów, uprawniający strony do zmiany wynagrodzenia wynosi 5 % w stosunku do cen lub kosztów z miesiąc, w którym wykonawca złożył ofertę. </w:t>
      </w:r>
    </w:p>
    <w:p w:rsidR="000B43BB" w:rsidRDefault="000B43BB" w:rsidP="000B43BB">
      <w:pPr>
        <w:jc w:val="both"/>
      </w:pPr>
      <w:r>
        <w:t xml:space="preserve">Obecny zapis całkowicie blokuje możliwość wprowadzenia jakiejkolwiek waloryzacji. Umowa powinna być tak skonstruowana, aby zapewnić równowagę stron. W zasadzie waloryzacji wynagrodzenia wykonawcy chodzi oczywiście o to żeby nie wszystkie ryzyka spadły na Zamawiającego, ale ograniczenia wprowadzone przez Zamawiającego nie mogą spowodować, że kontrakt przestanie być opłacalny dla wykonawcy, co może spowodować odstąpienie od jego realizacji. </w:t>
      </w:r>
    </w:p>
    <w:p w:rsidR="000B43BB" w:rsidRPr="004B4E46" w:rsidRDefault="000B43BB" w:rsidP="000B43BB">
      <w:pPr>
        <w:rPr>
          <w:b/>
        </w:rPr>
      </w:pPr>
      <w:r w:rsidRPr="004B4E46">
        <w:rPr>
          <w:b/>
        </w:rPr>
        <w:t xml:space="preserve">Pytanie </w:t>
      </w:r>
      <w:r>
        <w:rPr>
          <w:b/>
        </w:rPr>
        <w:t>4</w:t>
      </w:r>
    </w:p>
    <w:p w:rsidR="000B43BB" w:rsidRDefault="000B43BB" w:rsidP="000B43BB">
      <w:pPr>
        <w:jc w:val="both"/>
      </w:pPr>
      <w:r>
        <w:t xml:space="preserve">W </w:t>
      </w:r>
      <w:r>
        <w:rPr>
          <w:rFonts w:cstheme="minorHAnsi"/>
        </w:rPr>
        <w:t>§</w:t>
      </w:r>
      <w:r>
        <w:t xml:space="preserve"> 13 ust. 3 projektu umowy Zamawiający określa warunki zmiany wysokości wynagrodzenia należnego wykonawcy. </w:t>
      </w:r>
    </w:p>
    <w:p w:rsidR="000B43BB" w:rsidRDefault="000B43BB" w:rsidP="000B43BB">
      <w:pPr>
        <w:jc w:val="both"/>
      </w:pPr>
      <w:r>
        <w:t xml:space="preserve">Prosimy o doprecyzowanie zapisów poprzez jednoznaczne wskazanie w </w:t>
      </w:r>
      <w:proofErr w:type="gramStart"/>
      <w:r>
        <w:t>oparciu o jaki</w:t>
      </w:r>
      <w:proofErr w:type="gramEnd"/>
      <w:r>
        <w:t xml:space="preserve"> wskaźnik zmiany cen materiałów lub kosztów ogłoszony w Komunikacie Prezesa GUS możliwa jest waloryzacja wynagrodzenia, tj. czy chodzi o wskaźniki miesięczne, kwartalne lub inne. </w:t>
      </w:r>
    </w:p>
    <w:p w:rsidR="000B43BB" w:rsidRPr="004B4E46" w:rsidRDefault="000B43BB" w:rsidP="000B43BB">
      <w:pPr>
        <w:rPr>
          <w:b/>
        </w:rPr>
      </w:pPr>
      <w:r w:rsidRPr="004B4E46">
        <w:rPr>
          <w:b/>
        </w:rPr>
        <w:t xml:space="preserve">Pytanie </w:t>
      </w:r>
      <w:r>
        <w:rPr>
          <w:b/>
        </w:rPr>
        <w:t>5</w:t>
      </w:r>
    </w:p>
    <w:p w:rsidR="000B43BB" w:rsidRDefault="000B43BB" w:rsidP="000B43BB">
      <w:pPr>
        <w:jc w:val="both"/>
      </w:pPr>
      <w:r>
        <w:t xml:space="preserve">W </w:t>
      </w:r>
      <w:r>
        <w:rPr>
          <w:rFonts w:cstheme="minorHAnsi"/>
        </w:rPr>
        <w:t>§</w:t>
      </w:r>
      <w:r>
        <w:t xml:space="preserve"> 13 ust. 3 </w:t>
      </w:r>
      <w:proofErr w:type="spellStart"/>
      <w:r>
        <w:t>pkt</w:t>
      </w:r>
      <w:proofErr w:type="spellEnd"/>
      <w:r>
        <w:t xml:space="preserve"> 9 lit. c) projektu umowy Zamawiający określa, że zmiana wysokości wynagrodzenia nie może przekroczyć 5 % wartości wynagrodzenia pierwotnie ustalonego w umowie. </w:t>
      </w:r>
    </w:p>
    <w:p w:rsidR="000B43BB" w:rsidRDefault="000B43BB" w:rsidP="000B43BB">
      <w:pPr>
        <w:jc w:val="both"/>
      </w:pPr>
      <w:r>
        <w:t xml:space="preserve">Biorąc pod uwagę obecną sytuację gospodarczą oraz fakt, że umowa jest przewidziana na 24 miesiące wnosimy o zmianę tych zapisów poprzez określenie, że maksymalna zmiana wynagrodzenia wykonawcy w związku z waloryzacją wynagrodzenia nie może przekroczyć 10 % wartości zamówienia brutto. </w:t>
      </w:r>
    </w:p>
    <w:p w:rsidR="000B43BB" w:rsidRDefault="000B43BB" w:rsidP="000B43BB">
      <w:pPr>
        <w:jc w:val="both"/>
      </w:pPr>
      <w:r>
        <w:t xml:space="preserve">Proponowane zmiany w zakresie zasad waloryzacji wynagrodzenia wykonawcy zapewnią przejrzystość zasad między stronami umowy, zagwarantują wykonawcy możliwość ubiegania się o racjonalne zwiększenie wynagrodzenia, a Zamawiającemu </w:t>
      </w:r>
      <w:proofErr w:type="gramStart"/>
      <w:r>
        <w:t>zapewnią  stabilność</w:t>
      </w:r>
      <w:proofErr w:type="gramEnd"/>
      <w:r>
        <w:t xml:space="preserve"> kontraktu. </w:t>
      </w:r>
    </w:p>
    <w:p w:rsidR="000B43BB" w:rsidRDefault="000B43BB" w:rsidP="000B43BB">
      <w:pPr>
        <w:jc w:val="both"/>
      </w:pPr>
    </w:p>
    <w:p w:rsidR="000B43BB" w:rsidRDefault="000B43BB" w:rsidP="000B43BB"/>
    <w:p w:rsidR="0016133D" w:rsidRDefault="00F14174" w:rsidP="0016133D">
      <w:pPr>
        <w:rPr>
          <w:rFonts w:ascii="Times New Roman" w:hAnsi="Times New Roman" w:cs="Times New Roman"/>
          <w:b/>
        </w:rPr>
      </w:pPr>
      <w:r w:rsidRPr="00BF45CF">
        <w:rPr>
          <w:rFonts w:ascii="Times New Roman" w:hAnsi="Times New Roman" w:cs="Times New Roman"/>
          <w:b/>
        </w:rPr>
        <w:t>Odpowied</w:t>
      </w:r>
      <w:r w:rsidR="002E4A90">
        <w:rPr>
          <w:rFonts w:ascii="Times New Roman" w:hAnsi="Times New Roman" w:cs="Times New Roman"/>
          <w:b/>
        </w:rPr>
        <w:t>zi</w:t>
      </w:r>
      <w:r w:rsidRPr="00BF45CF">
        <w:rPr>
          <w:rFonts w:ascii="Times New Roman" w:hAnsi="Times New Roman" w:cs="Times New Roman"/>
          <w:b/>
        </w:rPr>
        <w:t xml:space="preserve"> Zamawiającego:</w:t>
      </w:r>
    </w:p>
    <w:p w:rsidR="000B43BB" w:rsidRDefault="000B43BB" w:rsidP="001613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Adn.1</w:t>
      </w:r>
    </w:p>
    <w:p w:rsidR="000B43BB" w:rsidRPr="000B43BB" w:rsidRDefault="000B43BB" w:rsidP="0016133D">
      <w:pPr>
        <w:rPr>
          <w:rFonts w:ascii="Times New Roman" w:hAnsi="Times New Roman" w:cs="Times New Roman"/>
        </w:rPr>
      </w:pPr>
      <w:r w:rsidRPr="000B43BB">
        <w:rPr>
          <w:rFonts w:ascii="Times New Roman" w:hAnsi="Times New Roman" w:cs="Times New Roman"/>
        </w:rPr>
        <w:t>Zamawiający utrzymuje zawarte zapisy w SWZ.</w:t>
      </w:r>
    </w:p>
    <w:p w:rsidR="000B43BB" w:rsidRDefault="000B43BB" w:rsidP="001613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Adn.2</w:t>
      </w:r>
    </w:p>
    <w:p w:rsidR="000B43BB" w:rsidRPr="005C33DF" w:rsidRDefault="000B43BB" w:rsidP="0016133D">
      <w:pPr>
        <w:rPr>
          <w:rFonts w:ascii="Times New Roman" w:hAnsi="Times New Roman" w:cs="Times New Roman"/>
        </w:rPr>
      </w:pPr>
      <w:r w:rsidRPr="005C33DF">
        <w:rPr>
          <w:rFonts w:ascii="Times New Roman" w:hAnsi="Times New Roman" w:cs="Times New Roman"/>
        </w:rPr>
        <w:t xml:space="preserve">Zamawiający potwierdza, że zaistniała pomyłka w </w:t>
      </w:r>
      <w:proofErr w:type="gramStart"/>
      <w:r w:rsidRPr="005C33DF">
        <w:rPr>
          <w:rFonts w:ascii="Times New Roman" w:hAnsi="Times New Roman" w:cs="Times New Roman"/>
        </w:rPr>
        <w:t xml:space="preserve">zapisie </w:t>
      </w:r>
      <w:r w:rsidR="005C33DF">
        <w:rPr>
          <w:rFonts w:ascii="Times New Roman" w:hAnsi="Times New Roman" w:cs="Times New Roman"/>
        </w:rPr>
        <w:t xml:space="preserve"> Formularza</w:t>
      </w:r>
      <w:proofErr w:type="gramEnd"/>
      <w:r w:rsidR="005C33DF" w:rsidRPr="005C33DF">
        <w:rPr>
          <w:rFonts w:ascii="Times New Roman" w:hAnsi="Times New Roman" w:cs="Times New Roman"/>
        </w:rPr>
        <w:t xml:space="preserve"> </w:t>
      </w:r>
      <w:r w:rsidRPr="005C33DF">
        <w:rPr>
          <w:rFonts w:ascii="Times New Roman" w:hAnsi="Times New Roman" w:cs="Times New Roman"/>
        </w:rPr>
        <w:t>ofertow</w:t>
      </w:r>
      <w:r w:rsidR="005C33DF">
        <w:rPr>
          <w:rFonts w:ascii="Times New Roman" w:hAnsi="Times New Roman" w:cs="Times New Roman"/>
        </w:rPr>
        <w:t>ego</w:t>
      </w:r>
      <w:r w:rsidR="00841F44">
        <w:rPr>
          <w:rFonts w:ascii="Times New Roman" w:hAnsi="Times New Roman" w:cs="Times New Roman"/>
        </w:rPr>
        <w:t xml:space="preserve"> </w:t>
      </w:r>
      <w:r w:rsidR="005C33DF" w:rsidRPr="005C33DF">
        <w:rPr>
          <w:rFonts w:ascii="Times New Roman" w:hAnsi="Times New Roman" w:cs="Times New Roman"/>
        </w:rPr>
        <w:t xml:space="preserve"> w zakresie</w:t>
      </w:r>
      <w:r w:rsidRPr="005C33DF">
        <w:rPr>
          <w:rFonts w:ascii="Times New Roman" w:hAnsi="Times New Roman" w:cs="Times New Roman"/>
        </w:rPr>
        <w:t xml:space="preserve"> proporcji odpadów zmieszanych do selektywnych.</w:t>
      </w:r>
    </w:p>
    <w:p w:rsidR="005C33DF" w:rsidRPr="005C33DF" w:rsidRDefault="005C33DF" w:rsidP="0016133D">
      <w:pPr>
        <w:rPr>
          <w:rFonts w:ascii="Times New Roman" w:hAnsi="Times New Roman" w:cs="Times New Roman"/>
          <w:b/>
          <w:sz w:val="24"/>
          <w:szCs w:val="24"/>
        </w:rPr>
      </w:pPr>
      <w:r w:rsidRPr="005C33DF">
        <w:rPr>
          <w:rFonts w:ascii="Times New Roman" w:hAnsi="Times New Roman" w:cs="Times New Roman"/>
          <w:sz w:val="24"/>
          <w:szCs w:val="24"/>
        </w:rPr>
        <w:t xml:space="preserve">Treść Formularza </w:t>
      </w:r>
      <w:proofErr w:type="gramStart"/>
      <w:r w:rsidRPr="005C33DF">
        <w:rPr>
          <w:rFonts w:ascii="Times New Roman" w:hAnsi="Times New Roman" w:cs="Times New Roman"/>
          <w:sz w:val="24"/>
          <w:szCs w:val="24"/>
        </w:rPr>
        <w:t>ofertowego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3DF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5C33DF">
        <w:rPr>
          <w:rFonts w:ascii="Times New Roman" w:hAnsi="Times New Roman" w:cs="Times New Roman"/>
          <w:sz w:val="24"/>
          <w:szCs w:val="24"/>
        </w:rPr>
        <w:t xml:space="preserve"> tym zakresie otrzymuje brzmienie:</w:t>
      </w:r>
    </w:p>
    <w:tbl>
      <w:tblPr>
        <w:tblpPr w:leftFromText="141" w:rightFromText="141" w:vertAnchor="text" w:horzAnchor="margin" w:tblpXSpec="center" w:tblpY="2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2"/>
        <w:gridCol w:w="1709"/>
        <w:gridCol w:w="2795"/>
        <w:gridCol w:w="2733"/>
      </w:tblGrid>
      <w:tr w:rsidR="005C33DF" w:rsidRPr="00F779A2" w:rsidTr="006D656F">
        <w:tc>
          <w:tcPr>
            <w:tcW w:w="1972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709" w:type="dxa"/>
            <w:shd w:val="clear" w:color="auto" w:fill="auto"/>
          </w:tcPr>
          <w:p w:rsidR="005C33DF" w:rsidRDefault="005C33DF" w:rsidP="006D656F">
            <w:pPr>
              <w:spacing w:before="40" w:after="120" w:line="240" w:lineRule="auto"/>
              <w:rPr>
                <w:rFonts w:ascii="Garamond" w:eastAsia="Times New Roman" w:hAnsi="Garamond"/>
                <w:b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Szacunkowa ilość odpadów Mg 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w </w:t>
            </w:r>
            <w:r>
              <w:rPr>
                <w:rFonts w:ascii="Garamond" w:eastAsia="Times New Roman" w:hAnsi="Garamond"/>
                <w:b/>
                <w:lang w:eastAsia="pl-PL"/>
              </w:rPr>
              <w:t>okresie od 01.01.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>202</w:t>
            </w:r>
            <w:r>
              <w:rPr>
                <w:rFonts w:ascii="Garamond" w:eastAsia="Times New Roman" w:hAnsi="Garamond"/>
                <w:b/>
                <w:lang w:eastAsia="pl-PL"/>
              </w:rPr>
              <w:t>4</w:t>
            </w:r>
            <w:r w:rsidRPr="00F779A2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proofErr w:type="gramStart"/>
            <w:r w:rsidRPr="00F779A2"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  <w:p w:rsidR="005C33DF" w:rsidRPr="00F779A2" w:rsidRDefault="005C33DF" w:rsidP="006D656F">
            <w:pPr>
              <w:spacing w:before="40" w:after="120" w:line="240" w:lineRule="auto"/>
              <w:rPr>
                <w:rFonts w:ascii="Garamond" w:eastAsia="Times New Roman" w:hAnsi="Garamond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do</w:t>
            </w:r>
            <w:proofErr w:type="gramEnd"/>
            <w:r>
              <w:rPr>
                <w:rFonts w:ascii="Garamond" w:eastAsia="Times New Roman" w:hAnsi="Garamond"/>
                <w:b/>
                <w:lang w:eastAsia="pl-PL"/>
              </w:rPr>
              <w:t xml:space="preserve"> 31.12.2025 </w:t>
            </w:r>
            <w:proofErr w:type="gramStart"/>
            <w:r>
              <w:rPr>
                <w:rFonts w:ascii="Garamond" w:eastAsia="Times New Roman" w:hAnsi="Garamond"/>
                <w:b/>
                <w:lang w:eastAsia="pl-PL"/>
              </w:rPr>
              <w:t>r</w:t>
            </w:r>
            <w:proofErr w:type="gramEnd"/>
            <w:r>
              <w:rPr>
                <w:rFonts w:ascii="Garamond" w:eastAsia="Times New Roman" w:hAnsi="Garamond"/>
                <w:b/>
                <w:lang w:eastAsia="pl-PL"/>
              </w:rPr>
              <w:t>.</w:t>
            </w:r>
          </w:p>
        </w:tc>
        <w:tc>
          <w:tcPr>
            <w:tcW w:w="2795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 xml:space="preserve">Cena jednostkowa </w:t>
            </w:r>
            <w:r w:rsidRPr="00F779A2">
              <w:rPr>
                <w:rFonts w:ascii="Garamond" w:eastAsia="Times New Roman" w:hAnsi="Garamond"/>
                <w:lang w:eastAsia="pl-PL"/>
              </w:rPr>
              <w:br/>
              <w:t>1 Mg brutto</w:t>
            </w:r>
          </w:p>
        </w:tc>
        <w:tc>
          <w:tcPr>
            <w:tcW w:w="2733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Wartość brutto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lang w:eastAsia="pl-PL"/>
              </w:rPr>
              <w:t xml:space="preserve">PLN 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>:</w:t>
            </w:r>
            <w:proofErr w:type="gramEnd"/>
          </w:p>
          <w:p w:rsidR="005C33DF" w:rsidRPr="00F779A2" w:rsidRDefault="005C33DF" w:rsidP="006D656F">
            <w:pPr>
              <w:spacing w:before="40" w:after="12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Iloczyn kolumny 2 i 3 (cena jednostkowa brutto x szacowana ilość odpadów)</w:t>
            </w:r>
          </w:p>
        </w:tc>
      </w:tr>
      <w:tr w:rsidR="005C33DF" w:rsidRPr="00F779A2" w:rsidTr="006D656F">
        <w:tc>
          <w:tcPr>
            <w:tcW w:w="1972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1709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2795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2733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Garamond" w:eastAsia="Times New Roman" w:hAnsi="Garamond"/>
                <w:lang w:eastAsia="pl-PL"/>
              </w:rPr>
              <w:t>4</w:t>
            </w:r>
          </w:p>
        </w:tc>
      </w:tr>
      <w:tr w:rsidR="005C33DF" w:rsidRPr="00F779A2" w:rsidTr="006D656F">
        <w:tc>
          <w:tcPr>
            <w:tcW w:w="1972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>Zmieszane niesegregowane odpady komunalne</w:t>
            </w:r>
          </w:p>
        </w:tc>
        <w:tc>
          <w:tcPr>
            <w:tcW w:w="1709" w:type="dxa"/>
            <w:shd w:val="clear" w:color="auto" w:fill="auto"/>
          </w:tcPr>
          <w:p w:rsidR="005C33DF" w:rsidRP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</w:pPr>
            <w:r w:rsidRPr="005C33DF"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  <w:t>3</w:t>
            </w:r>
            <w:r w:rsidRPr="005C33DF"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  <w:t>000</w:t>
            </w:r>
          </w:p>
          <w:p w:rsidR="005C33DF" w:rsidRPr="00BC16A0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…..…………………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…………………………..</w:t>
            </w:r>
          </w:p>
        </w:tc>
      </w:tr>
      <w:tr w:rsidR="005C33DF" w:rsidRPr="00F779A2" w:rsidTr="006D656F">
        <w:trPr>
          <w:trHeight w:val="527"/>
        </w:trPr>
        <w:tc>
          <w:tcPr>
            <w:tcW w:w="1972" w:type="dxa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Odpady komunalne gromadzone na nieruchomości w sposób selektywny w tym również </w:t>
            </w:r>
            <w:r>
              <w:rPr>
                <w:rFonts w:ascii="Times New Roman" w:eastAsia="Times New Roman" w:hAnsi="Times New Roman"/>
                <w:lang w:eastAsia="pl-PL"/>
              </w:rPr>
              <w:t>bioodpady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</w:tc>
        <w:tc>
          <w:tcPr>
            <w:tcW w:w="1709" w:type="dxa"/>
            <w:shd w:val="clear" w:color="auto" w:fill="auto"/>
          </w:tcPr>
          <w:p w:rsidR="005C33DF" w:rsidRPr="00BC16A0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</w:p>
          <w:p w:rsidR="005C33DF" w:rsidRP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</w:pPr>
            <w:r w:rsidRPr="005C33DF"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  <w:t>2</w:t>
            </w:r>
            <w:r w:rsidRPr="005C33DF">
              <w:rPr>
                <w:rFonts w:ascii="Garamond" w:eastAsia="Times New Roman" w:hAnsi="Garamond"/>
                <w:b/>
                <w:sz w:val="28"/>
                <w:szCs w:val="28"/>
                <w:lang w:eastAsia="pl-PL"/>
              </w:rPr>
              <w:t>000</w:t>
            </w:r>
          </w:p>
        </w:tc>
        <w:tc>
          <w:tcPr>
            <w:tcW w:w="2795" w:type="dxa"/>
            <w:shd w:val="clear" w:color="auto" w:fill="auto"/>
          </w:tcPr>
          <w:p w:rsid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5C33DF" w:rsidRPr="003265B5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5C33DF" w:rsidRDefault="005C33DF" w:rsidP="006D656F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5C33DF" w:rsidRPr="00F779A2" w:rsidRDefault="005C33DF" w:rsidP="006D656F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733" w:type="dxa"/>
            <w:shd w:val="clear" w:color="auto" w:fill="auto"/>
          </w:tcPr>
          <w:p w:rsid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……………………………..</w:t>
            </w: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 </w:t>
            </w:r>
          </w:p>
          <w:p w:rsidR="005C33DF" w:rsidRPr="003265B5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zagospodarowanie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</w:t>
            </w:r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……..</w:t>
            </w:r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….</w:t>
            </w:r>
          </w:p>
          <w:p w:rsidR="005C33DF" w:rsidRDefault="005C33DF" w:rsidP="006D656F">
            <w:pPr>
              <w:spacing w:after="0" w:line="14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Garamond" w:eastAsia="Times New Roman" w:hAnsi="Garamond"/>
                <w:sz w:val="20"/>
                <w:szCs w:val="20"/>
                <w:lang w:eastAsia="pl-PL"/>
              </w:rPr>
              <w:t>w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tym</w:t>
            </w:r>
          </w:p>
          <w:p w:rsidR="005C33DF" w:rsidRDefault="005C33DF" w:rsidP="006D656F">
            <w:pPr>
              <w:spacing w:after="0" w:line="160" w:lineRule="exact"/>
              <w:rPr>
                <w:rFonts w:ascii="Garamond" w:eastAsia="Times New Roman" w:hAnsi="Garamond"/>
                <w:lang w:eastAsia="pl-PL"/>
              </w:rPr>
            </w:pPr>
            <w:proofErr w:type="gramStart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>odbiór</w:t>
            </w:r>
            <w:proofErr w:type="gramEnd"/>
            <w:r w:rsidRPr="003265B5">
              <w:rPr>
                <w:rFonts w:ascii="Garamond" w:eastAsia="Times New Roman" w:hAnsi="Garamond"/>
                <w:sz w:val="20"/>
                <w:szCs w:val="20"/>
                <w:lang w:eastAsia="pl-PL"/>
              </w:rPr>
              <w:t xml:space="preserve"> i transport</w:t>
            </w:r>
            <w:r>
              <w:rPr>
                <w:rFonts w:ascii="Garamond" w:eastAsia="Times New Roman" w:hAnsi="Garamond"/>
                <w:lang w:eastAsia="pl-PL"/>
              </w:rPr>
              <w:t xml:space="preserve"> ………….. </w:t>
            </w:r>
          </w:p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5C33DF" w:rsidRPr="00F779A2" w:rsidTr="006D656F">
        <w:tc>
          <w:tcPr>
            <w:tcW w:w="6476" w:type="dxa"/>
            <w:gridSpan w:val="3"/>
            <w:shd w:val="clear" w:color="auto" w:fill="auto"/>
          </w:tcPr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 w:rsidRPr="00F779A2">
              <w:rPr>
                <w:rFonts w:ascii="Times New Roman" w:eastAsia="Times New Roman" w:hAnsi="Times New Roman"/>
                <w:lang w:eastAsia="pl-PL"/>
              </w:rPr>
              <w:t xml:space="preserve">Razem cena brutto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PLN </w:t>
            </w:r>
            <w:r w:rsidRPr="00F779A2">
              <w:rPr>
                <w:rFonts w:ascii="Times New Roman" w:eastAsia="Times New Roman" w:hAnsi="Times New Roman"/>
                <w:lang w:eastAsia="pl-PL"/>
              </w:rPr>
              <w:t>(suma iloczynów cen jednostkowych brutto i szacowanej ilości)</w:t>
            </w:r>
          </w:p>
        </w:tc>
        <w:tc>
          <w:tcPr>
            <w:tcW w:w="2733" w:type="dxa"/>
            <w:shd w:val="clear" w:color="auto" w:fill="auto"/>
          </w:tcPr>
          <w:p w:rsidR="005C33DF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</w:p>
          <w:p w:rsidR="005C33DF" w:rsidRPr="00F779A2" w:rsidRDefault="005C33DF" w:rsidP="006D656F">
            <w:pPr>
              <w:spacing w:before="40" w:after="120" w:line="240" w:lineRule="auto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………………………</w:t>
            </w:r>
          </w:p>
        </w:tc>
      </w:tr>
    </w:tbl>
    <w:p w:rsidR="000B43BB" w:rsidRDefault="000B43BB" w:rsidP="0016133D">
      <w:pPr>
        <w:rPr>
          <w:rFonts w:ascii="Times New Roman" w:hAnsi="Times New Roman" w:cs="Times New Roman"/>
          <w:b/>
        </w:rPr>
      </w:pPr>
    </w:p>
    <w:p w:rsidR="00F14174" w:rsidRDefault="005C33DF" w:rsidP="00F1417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Adn.3</w:t>
      </w:r>
    </w:p>
    <w:p w:rsidR="005C33DF" w:rsidRPr="000B43BB" w:rsidRDefault="005C33DF" w:rsidP="005C33DF">
      <w:pPr>
        <w:rPr>
          <w:rFonts w:ascii="Times New Roman" w:hAnsi="Times New Roman" w:cs="Times New Roman"/>
        </w:rPr>
      </w:pPr>
      <w:r w:rsidRPr="000B43BB">
        <w:rPr>
          <w:rFonts w:ascii="Times New Roman" w:hAnsi="Times New Roman" w:cs="Times New Roman"/>
        </w:rPr>
        <w:t>Zamawiający utrzymuje zawarte zapisy w SWZ.</w:t>
      </w:r>
    </w:p>
    <w:p w:rsidR="001B4446" w:rsidRDefault="001B4446" w:rsidP="001B44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Adn.4</w:t>
      </w:r>
    </w:p>
    <w:p w:rsidR="001B4446" w:rsidRPr="002E4A90" w:rsidRDefault="00E53561" w:rsidP="001B4446">
      <w:pPr>
        <w:rPr>
          <w:rFonts w:ascii="Times New Roman" w:hAnsi="Times New Roman" w:cs="Times New Roman"/>
        </w:rPr>
      </w:pPr>
      <w:r w:rsidRPr="002E4A90">
        <w:rPr>
          <w:rFonts w:ascii="Times New Roman" w:hAnsi="Times New Roman" w:cs="Times New Roman"/>
        </w:rPr>
        <w:t xml:space="preserve">Zamawiający informuje, że możliwa jest waloryzacja wynagrodzenia </w:t>
      </w:r>
      <w:r w:rsidR="002E4A90" w:rsidRPr="002E4A90">
        <w:rPr>
          <w:rFonts w:ascii="Times New Roman" w:hAnsi="Times New Roman" w:cs="Times New Roman"/>
        </w:rPr>
        <w:t xml:space="preserve">zmiany cen materiałów lub kosztów ogłoszonych w Komunikacie Prezesa GUS </w:t>
      </w:r>
      <w:r w:rsidRPr="002E4A90">
        <w:rPr>
          <w:rFonts w:ascii="Times New Roman" w:hAnsi="Times New Roman" w:cs="Times New Roman"/>
        </w:rPr>
        <w:t>o wskaźniki kwartalne.</w:t>
      </w:r>
    </w:p>
    <w:p w:rsidR="001B4446" w:rsidRDefault="001B4446" w:rsidP="001B444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Adn.5</w:t>
      </w:r>
    </w:p>
    <w:p w:rsidR="002E4A90" w:rsidRDefault="001B4446" w:rsidP="001B4446">
      <w:pPr>
        <w:rPr>
          <w:rFonts w:ascii="Times New Roman" w:hAnsi="Times New Roman" w:cs="Times New Roman"/>
        </w:rPr>
      </w:pPr>
      <w:r w:rsidRPr="000B43BB">
        <w:rPr>
          <w:rFonts w:ascii="Times New Roman" w:hAnsi="Times New Roman" w:cs="Times New Roman"/>
        </w:rPr>
        <w:t>Zamawiający utrzymuje zawarte zapisy w SWZ.</w:t>
      </w:r>
    </w:p>
    <w:p w:rsidR="002E4A90" w:rsidRPr="002E4A90" w:rsidRDefault="002E4A90" w:rsidP="002E4A90">
      <w:pPr>
        <w:ind w:left="4248" w:firstLine="708"/>
        <w:rPr>
          <w:rFonts w:ascii="Times New Roman" w:hAnsi="Times New Roman" w:cs="Times New Roman"/>
          <w:b/>
        </w:rPr>
      </w:pPr>
      <w:r w:rsidRPr="002E4A90">
        <w:rPr>
          <w:rFonts w:ascii="Times New Roman" w:hAnsi="Times New Roman" w:cs="Times New Roman"/>
          <w:b/>
        </w:rPr>
        <w:t xml:space="preserve">  </w:t>
      </w:r>
      <w:proofErr w:type="gramStart"/>
      <w:r w:rsidRPr="002E4A90">
        <w:rPr>
          <w:rFonts w:ascii="Times New Roman" w:hAnsi="Times New Roman" w:cs="Times New Roman"/>
          <w:b/>
        </w:rPr>
        <w:t>WÓJT  GMINY</w:t>
      </w:r>
      <w:proofErr w:type="gramEnd"/>
      <w:r w:rsidRPr="002E4A90">
        <w:rPr>
          <w:rFonts w:ascii="Times New Roman" w:hAnsi="Times New Roman" w:cs="Times New Roman"/>
          <w:b/>
        </w:rPr>
        <w:t xml:space="preserve"> MRĄGOWO</w:t>
      </w:r>
    </w:p>
    <w:p w:rsidR="005C33DF" w:rsidRPr="002E4A90" w:rsidRDefault="002E4A90" w:rsidP="00F14174">
      <w:pPr>
        <w:rPr>
          <w:rFonts w:ascii="Times New Roman" w:hAnsi="Times New Roman" w:cs="Times New Roman"/>
          <w:b/>
        </w:rPr>
      </w:pP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</w:r>
      <w:r w:rsidRPr="002E4A90">
        <w:rPr>
          <w:rFonts w:ascii="Times New Roman" w:hAnsi="Times New Roman" w:cs="Times New Roman"/>
          <w:b/>
        </w:rPr>
        <w:tab/>
        <w:t xml:space="preserve">     (…) PIOTR PIERCEWICZ</w:t>
      </w:r>
    </w:p>
    <w:sectPr w:rsidR="005C33DF" w:rsidRPr="002E4A90" w:rsidSect="0013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174"/>
    <w:rsid w:val="00003EAF"/>
    <w:rsid w:val="000B43BB"/>
    <w:rsid w:val="00137FEE"/>
    <w:rsid w:val="0016133D"/>
    <w:rsid w:val="001B4446"/>
    <w:rsid w:val="002E4A90"/>
    <w:rsid w:val="00317E34"/>
    <w:rsid w:val="00333DC9"/>
    <w:rsid w:val="004C6AB9"/>
    <w:rsid w:val="005C33DF"/>
    <w:rsid w:val="00642088"/>
    <w:rsid w:val="006B7762"/>
    <w:rsid w:val="007D3693"/>
    <w:rsid w:val="00841F44"/>
    <w:rsid w:val="008977B9"/>
    <w:rsid w:val="00951375"/>
    <w:rsid w:val="00AD12CF"/>
    <w:rsid w:val="00BF45CF"/>
    <w:rsid w:val="00CD6616"/>
    <w:rsid w:val="00E53561"/>
    <w:rsid w:val="00EB6405"/>
    <w:rsid w:val="00F1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14174"/>
    <w:rPr>
      <w:color w:val="0000FF" w:themeColor="hyperlink"/>
      <w:u w:val="single"/>
    </w:rPr>
  </w:style>
  <w:style w:type="character" w:customStyle="1" w:styleId="FontStyle43">
    <w:name w:val="Font Style43"/>
    <w:uiPriority w:val="99"/>
    <w:qFormat/>
    <w:rsid w:val="000B43BB"/>
    <w:rPr>
      <w:rFonts w:ascii="Arial" w:hAnsi="Arial"/>
      <w:b/>
      <w:sz w:val="18"/>
    </w:rPr>
  </w:style>
  <w:style w:type="paragraph" w:customStyle="1" w:styleId="Style2">
    <w:name w:val="Style2"/>
    <w:basedOn w:val="Normalny"/>
    <w:uiPriority w:val="99"/>
    <w:qFormat/>
    <w:rsid w:val="000B43BB"/>
    <w:pPr>
      <w:widowControl w:val="0"/>
      <w:suppressAutoHyphens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qFormat/>
    <w:rsid w:val="000B43BB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rsid w:val="000B43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B43B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Aanna Dudziak</dc:creator>
  <cp:lastModifiedBy>Beata Mularczyk</cp:lastModifiedBy>
  <cp:revision>7</cp:revision>
  <cp:lastPrinted>2023-10-27T12:27:00Z</cp:lastPrinted>
  <dcterms:created xsi:type="dcterms:W3CDTF">2023-10-27T12:13:00Z</dcterms:created>
  <dcterms:modified xsi:type="dcterms:W3CDTF">2023-10-27T12:49:00Z</dcterms:modified>
</cp:coreProperties>
</file>