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E0" w:rsidRDefault="003113E0" w:rsidP="003113E0">
      <w:pPr>
        <w:jc w:val="both"/>
      </w:pPr>
      <w:r w:rsidRPr="0067623B">
        <w:t>Sygnatura postępowania:</w:t>
      </w:r>
    </w:p>
    <w:p w:rsidR="003113E0" w:rsidRDefault="003113E0" w:rsidP="003113E0">
      <w:pPr>
        <w:jc w:val="both"/>
      </w:pPr>
      <w:r>
        <w:t>IPP.7013.75.2022</w:t>
      </w:r>
    </w:p>
    <w:p w:rsidR="003113E0" w:rsidRDefault="003113E0" w:rsidP="003113E0">
      <w:pPr>
        <w:jc w:val="both"/>
      </w:pPr>
      <w:r>
        <w:t>Ipp.271.11.2022</w:t>
      </w:r>
    </w:p>
    <w:p w:rsidR="003113E0" w:rsidRDefault="003113E0" w:rsidP="003113E0">
      <w:pPr>
        <w:jc w:val="both"/>
      </w:pPr>
      <w:r>
        <w:t>RZP.I.09.2022</w:t>
      </w:r>
    </w:p>
    <w:p w:rsidR="00F76E66" w:rsidRDefault="00F76E66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113572" w:rsidRPr="0050092D" w:rsidRDefault="00113572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50092D" w:rsidRPr="0050092D">
        <w:rPr>
          <w:rFonts w:ascii="Times New Roman" w:hAnsi="Times New Roman"/>
          <w:b/>
          <w:sz w:val="24"/>
          <w:szCs w:val="24"/>
          <w:lang w:eastAsia="ar-SA"/>
        </w:rPr>
        <w:t>3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6F4A94" w:rsidRDefault="00B56942" w:rsidP="00B56942">
      <w:pPr>
        <w:spacing w:line="276" w:lineRule="auto"/>
        <w:rPr>
          <w:rFonts w:asciiTheme="minorHAnsi" w:hAnsiTheme="minorHAnsi" w:cstheme="minorHAnsi"/>
        </w:rPr>
      </w:pP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D12086" w:rsidRDefault="00D7353D" w:rsidP="00D12086">
      <w:pPr>
        <w:spacing w:line="276" w:lineRule="auto"/>
        <w:jc w:val="both"/>
        <w:rPr>
          <w:b/>
          <w:sz w:val="28"/>
          <w:szCs w:val="28"/>
          <w:u w:val="single"/>
        </w:rPr>
      </w:pPr>
      <w:r w:rsidRPr="009A2665">
        <w:rPr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1 i 4 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ust. 1  ustawy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lastRenderedPageBreak/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4D1CE8" w:rsidRPr="009A2665" w:rsidRDefault="00B56942" w:rsidP="004D1CE8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Na potrzeby postępowania o udzielenie zamówienia publicznego pn.: </w:t>
      </w:r>
      <w:r w:rsidR="004D1CE8" w:rsidRPr="009A2665">
        <w:rPr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4D1CE8" w:rsidRPr="009A2665" w:rsidRDefault="004D1CE8" w:rsidP="004D1CE8">
      <w:pPr>
        <w:jc w:val="center"/>
        <w:rPr>
          <w:b/>
          <w:sz w:val="24"/>
          <w:szCs w:val="24"/>
        </w:rPr>
      </w:pPr>
    </w:p>
    <w:p w:rsidR="00B56942" w:rsidRDefault="00B56942" w:rsidP="00B56942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12086" w:rsidRPr="00B56942" w:rsidRDefault="00D12086" w:rsidP="00B56942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prowadzonego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przez </w:t>
      </w:r>
      <w:r w:rsidRPr="00B56942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B56942">
        <w:rPr>
          <w:rFonts w:ascii="Times New Roman" w:hAnsi="Times New Roman"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E4647"/>
    <w:rsid w:val="002E641A"/>
    <w:rsid w:val="002E677E"/>
    <w:rsid w:val="003113E0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6F501B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5649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03E6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A57B3"/>
    <w:rsid w:val="00AC5D5A"/>
    <w:rsid w:val="00AE4C3C"/>
    <w:rsid w:val="00AE6FF2"/>
    <w:rsid w:val="00AE7DB9"/>
    <w:rsid w:val="00B0088C"/>
    <w:rsid w:val="00B07B23"/>
    <w:rsid w:val="00B15219"/>
    <w:rsid w:val="00B15FD3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3EE0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353D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6E66"/>
    <w:rsid w:val="00F770E4"/>
    <w:rsid w:val="00F80637"/>
    <w:rsid w:val="00FB72F7"/>
    <w:rsid w:val="00FC0317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11</cp:revision>
  <cp:lastPrinted>2016-11-23T08:34:00Z</cp:lastPrinted>
  <dcterms:created xsi:type="dcterms:W3CDTF">2022-08-26T08:04:00Z</dcterms:created>
  <dcterms:modified xsi:type="dcterms:W3CDTF">2022-08-26T11:10:00Z</dcterms:modified>
</cp:coreProperties>
</file>