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2477347D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27363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3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5539D4CB" w14:textId="4B52C482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63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Mrągowie informuje, że w 2023 roku nie uległy zmianie stawki opłat  za gospodarowanie odpadami komunalnymi</w:t>
      </w:r>
      <w:r w:rsidR="0084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8A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pojemnik lub worek o określonej</w:t>
      </w:r>
      <w:r w:rsidR="000979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0D4544" w14:textId="77777777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0FD1" w14:textId="26A5507B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Stawka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Przez zadeklarowaną liczbę pojemników lub worków rozumie się iloczyn liczby pojemników lub worków przeznaczonych do zbierania odpadów komunalnych oraz liczby ich </w:t>
      </w:r>
      <w:proofErr w:type="spellStart"/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opróżnień</w:t>
      </w:r>
      <w:proofErr w:type="spellEnd"/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303E1E45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w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2BEFF63A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2FC5CEB0" w14:textId="5F634988" w:rsidR="008438A7" w:rsidRPr="008438A7" w:rsidRDefault="008438A7" w:rsidP="00BD4992">
      <w:pPr>
        <w:pStyle w:val="Default"/>
        <w:jc w:val="both"/>
        <w:rPr>
          <w:b/>
          <w:bCs/>
          <w:sz w:val="22"/>
          <w:szCs w:val="22"/>
        </w:rPr>
      </w:pPr>
      <w:r w:rsidRPr="008438A7">
        <w:rPr>
          <w:rFonts w:eastAsia="Times New Roman"/>
          <w:sz w:val="22"/>
          <w:szCs w:val="22"/>
          <w:lang w:eastAsia="pl-PL"/>
        </w:rPr>
        <w:t xml:space="preserve">W 2023 roku obowiązuje nowa stawka </w:t>
      </w:r>
      <w:r w:rsidRPr="008438A7">
        <w:rPr>
          <w:sz w:val="22"/>
          <w:szCs w:val="22"/>
        </w:rPr>
        <w:t xml:space="preserve"> opłaty ryczałtowej  za rok od domku letniskowego na nieruchomości lub od innej nieruchomości wykorzystywanej na cele rekreacyjno-wypoczynkowe</w:t>
      </w:r>
      <w:r>
        <w:rPr>
          <w:sz w:val="22"/>
          <w:szCs w:val="22"/>
        </w:rPr>
        <w:t xml:space="preserve"> w wysokości </w:t>
      </w:r>
      <w:r w:rsidRPr="008438A7">
        <w:rPr>
          <w:b/>
          <w:bCs/>
          <w:sz w:val="22"/>
          <w:szCs w:val="22"/>
        </w:rPr>
        <w:t xml:space="preserve">224,00 zł </w:t>
      </w:r>
    </w:p>
    <w:p w14:paraId="49B1F588" w14:textId="77777777" w:rsidR="00BD4992" w:rsidRDefault="00BD4992" w:rsidP="00BD4992">
      <w:pPr>
        <w:pStyle w:val="Default"/>
        <w:jc w:val="both"/>
        <w:rPr>
          <w:sz w:val="22"/>
          <w:szCs w:val="22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91548">
    <w:abstractNumId w:val="1"/>
  </w:num>
  <w:num w:numId="2" w16cid:durableId="414480071">
    <w:abstractNumId w:val="4"/>
  </w:num>
  <w:num w:numId="3" w16cid:durableId="1602953317">
    <w:abstractNumId w:val="6"/>
  </w:num>
  <w:num w:numId="4" w16cid:durableId="2130120863">
    <w:abstractNumId w:val="5"/>
  </w:num>
  <w:num w:numId="5" w16cid:durableId="46299127">
    <w:abstractNumId w:val="2"/>
  </w:num>
  <w:num w:numId="6" w16cid:durableId="1182088016">
    <w:abstractNumId w:val="0"/>
  </w:num>
  <w:num w:numId="7" w16cid:durableId="18335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09793F"/>
    <w:rsid w:val="0017134B"/>
    <w:rsid w:val="001C3AAD"/>
    <w:rsid w:val="001E0E9B"/>
    <w:rsid w:val="00200732"/>
    <w:rsid w:val="002239A0"/>
    <w:rsid w:val="0022602C"/>
    <w:rsid w:val="00273632"/>
    <w:rsid w:val="002B705D"/>
    <w:rsid w:val="00451996"/>
    <w:rsid w:val="00472F28"/>
    <w:rsid w:val="00501791"/>
    <w:rsid w:val="00561759"/>
    <w:rsid w:val="005C56E9"/>
    <w:rsid w:val="006536F9"/>
    <w:rsid w:val="007408E5"/>
    <w:rsid w:val="008438A7"/>
    <w:rsid w:val="0089462E"/>
    <w:rsid w:val="008F4E37"/>
    <w:rsid w:val="00A05C1D"/>
    <w:rsid w:val="00A5103E"/>
    <w:rsid w:val="00A66288"/>
    <w:rsid w:val="00AD30E2"/>
    <w:rsid w:val="00B15E45"/>
    <w:rsid w:val="00B27A51"/>
    <w:rsid w:val="00BD4992"/>
    <w:rsid w:val="00C2686D"/>
    <w:rsid w:val="00C86B06"/>
    <w:rsid w:val="00D963A0"/>
    <w:rsid w:val="00DF1B85"/>
    <w:rsid w:val="00E177C4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5</cp:revision>
  <cp:lastPrinted>2020-06-01T12:15:00Z</cp:lastPrinted>
  <dcterms:created xsi:type="dcterms:W3CDTF">2023-01-04T10:32:00Z</dcterms:created>
  <dcterms:modified xsi:type="dcterms:W3CDTF">2023-04-06T08:30:00Z</dcterms:modified>
</cp:coreProperties>
</file>