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B685" w14:textId="26AD5013" w:rsidR="005C56E9" w:rsidRPr="00D963A0" w:rsidRDefault="005C56E9" w:rsidP="005C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Wysokość i sposób uiszczania opłaty za odbiór odpadów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komunalnych w 202</w:t>
      </w:r>
      <w:r w:rsidR="004A0A4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3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roku</w:t>
      </w:r>
    </w:p>
    <w:p w14:paraId="021F199E" w14:textId="77777777" w:rsidR="00FD75D8" w:rsidRDefault="006536F9" w:rsidP="00B631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1586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Urząd Gminy w Mrągowie informuje, że </w:t>
      </w:r>
      <w:r w:rsidR="004A0A4D" w:rsidRPr="0071586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2023 roku nie uległy zmianie stawki opłat </w:t>
      </w:r>
      <w:r w:rsidRPr="0071586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za gospodarowanie odpadami komunalnymi</w:t>
      </w:r>
      <w:r w:rsidR="00921283" w:rsidRPr="0071586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  <w:r w:rsidR="00FD75D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 w:rsidR="00B631C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</w:p>
    <w:p w14:paraId="45F1247E" w14:textId="74B941D2" w:rsidR="00B631CB" w:rsidRPr="006536F9" w:rsidRDefault="00B631CB" w:rsidP="00B631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31CB">
        <w:rPr>
          <w:rFonts w:ascii="Times New Roman" w:hAnsi="Times New Roman" w:cs="Times New Roman"/>
          <w:sz w:val="28"/>
          <w:szCs w:val="28"/>
        </w:rPr>
        <w:t>Tylko w przypadku uchwalenia nowej stawki opłaty za gospodarowanie odpadami komunalnymi wójt, burmistrz lub prezydent miasta zawiadamia właściciela nieruchomości o wysokości opłaty za gospodarowanie odpadami komunalnymi wyliczonej jako iloczyn nowej stawki opłaty i danych podanych w deklaracji</w:t>
      </w:r>
      <w:r>
        <w:t>.</w:t>
      </w:r>
    </w:p>
    <w:p w14:paraId="63A17507" w14:textId="7DBF004C" w:rsidR="005C56E9" w:rsidRPr="00D963A0" w:rsidRDefault="005C56E9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NIERUCHOMOŚCI ZAMIESZKAŁE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- OBOWIĄZKOWA SEGREGACJA </w:t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 -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w</w:t>
      </w: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ysokość opłat</w:t>
      </w:r>
    </w:p>
    <w:p w14:paraId="6BF8ADF4" w14:textId="369EA862" w:rsidR="00A05C1D" w:rsidRPr="00B17356" w:rsidRDefault="00A05C1D" w:rsidP="00A05C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Stawka od osoby zamieszkującej daną nieruchomość wynosi: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3667F8" w14:textId="5C812068" w:rsidR="00A05C1D" w:rsidRDefault="006536F9" w:rsidP="00A05C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931E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A05C1D"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A05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</w:t>
      </w:r>
      <w:r w:rsidR="00A05C1D"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zł.</w:t>
      </w:r>
      <w:r w:rsidR="00A05C1D"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miesięcznie od osoby. </w:t>
      </w:r>
    </w:p>
    <w:p w14:paraId="483F7886" w14:textId="77777777" w:rsidR="00A05C1D" w:rsidRPr="00B17356" w:rsidRDefault="00A05C1D" w:rsidP="00A05C1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>wykrycia braku odpowiedniej segregacji stawk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podwyższon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trzykrotnie. </w:t>
      </w:r>
    </w:p>
    <w:p w14:paraId="1DC87B6F" w14:textId="77777777" w:rsidR="00A5103E" w:rsidRDefault="00FA2363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 stanowi iloczyn </w:t>
      </w:r>
      <w:r w:rsidR="00A5103E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zamieszkujących daną nieruchomość oraz wskazanej stawki opłaty.</w:t>
      </w:r>
    </w:p>
    <w:p w14:paraId="2F340FD1" w14:textId="04D5EF02" w:rsidR="00A5103E" w:rsidRPr="00D963A0" w:rsidRDefault="005C56E9" w:rsidP="00A5103E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NIERUCHOMOŚCI NIEZAMIESZKAŁE ( np. instytucje, firmy)  -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OBOWIĄZKOWA SEGREGACJA - w</w:t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y</w:t>
      </w: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sokość opłat - </w:t>
      </w:r>
      <w:r w:rsidRPr="00D963A0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  <w:t xml:space="preserve"> </w:t>
      </w:r>
    </w:p>
    <w:p w14:paraId="7B4F8B21" w14:textId="77777777" w:rsidR="005C56E9" w:rsidRPr="00D963A0" w:rsidRDefault="005C56E9" w:rsidP="00A5103E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D963A0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(opłata za jednorazowe opróżnienie pojemnika)</w:t>
      </w:r>
    </w:p>
    <w:p w14:paraId="39AA314A" w14:textId="77777777" w:rsidR="00931E1D" w:rsidRPr="00931E1D" w:rsidRDefault="00931E1D" w:rsidP="0093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opłaty za gospodarowanie odpadami komunalnymi za  pojemnik lub worek :</w:t>
      </w:r>
    </w:p>
    <w:p w14:paraId="7C707211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  60l – 12,40 zł</w:t>
      </w:r>
    </w:p>
    <w:p w14:paraId="00D4E29A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  80l – 16,60 zł</w:t>
      </w:r>
    </w:p>
    <w:p w14:paraId="0205DB22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 pojemności   110l – 22,80 zł </w:t>
      </w:r>
    </w:p>
    <w:p w14:paraId="35B448C6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120l – 24,90 zł</w:t>
      </w:r>
    </w:p>
    <w:p w14:paraId="6058935A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240l – 49,80 zł</w:t>
      </w:r>
    </w:p>
    <w:p w14:paraId="4119D6DC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1100l – 228,60 zł</w:t>
      </w:r>
    </w:p>
    <w:p w14:paraId="175496BB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g)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1500l – 311,80 zł</w:t>
      </w:r>
    </w:p>
    <w:p w14:paraId="2327517D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h)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7000l – 1455,20 zł</w:t>
      </w:r>
    </w:p>
    <w:p w14:paraId="366DDBD0" w14:textId="77777777" w:rsidR="00931E1D" w:rsidRPr="00931E1D" w:rsidRDefault="00931E1D" w:rsidP="0093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C7E6EB" w14:textId="77777777" w:rsidR="006043FC" w:rsidRDefault="00931E1D" w:rsidP="00931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miesięcznej opłaty stanowi iloczyn zadeklarowanej ilości pojemników lub worków przeznaczonych do zbierania odpadów komunalnych powstających na danej nieruchomości oraz ww. stawki opłaty. 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Przez zadeklarowaną liczbę pojemników lub worków rozumie się iloczyn liczby pojemników 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lub worków przeznaczonych do zbierania odpadów komunalnych oraz liczby ich </w:t>
      </w:r>
      <w:proofErr w:type="spellStart"/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opróżnień</w:t>
      </w:r>
      <w:proofErr w:type="spellEnd"/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odbiorów wynikającej z częstotliwości odbioru odpadów,  określoną w deklaracji o wysokości opłaty za gospodarowanie odpadami komunalnymi. </w:t>
      </w:r>
    </w:p>
    <w:p w14:paraId="2F968544" w14:textId="79EDECFB" w:rsidR="00931E1D" w:rsidRPr="00931E1D" w:rsidRDefault="006043FC" w:rsidP="00931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3F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wykrycia braku odpowiedniej segregacji stawka  opłaty będzie podwyższona trzykrotnie.</w:t>
      </w:r>
      <w:r w:rsidR="00931E1D"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1CC8907" w14:textId="7FB91DC4" w:rsidR="00D963A0" w:rsidRP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  <w:t>TERMIN I SPOSÓB UISZCZANIA OPŁATY</w:t>
      </w:r>
    </w:p>
    <w:p w14:paraId="71D796F6" w14:textId="77777777" w:rsid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76640ACE" w14:textId="1A3A8351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8"/>
          <w:lang w:eastAsia="pl-PL"/>
        </w:rPr>
        <w:t>Zgłoszoną w DEKLARACJI opłatę za gospodarowanie odpadami komunalnymi należy uiścić z góry, raz na kwartał, bez wezwania w następujących terminach:</w:t>
      </w:r>
    </w:p>
    <w:p w14:paraId="76FF8A7A" w14:textId="77777777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44705E16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marca</w:t>
      </w:r>
    </w:p>
    <w:p w14:paraId="25D63DE5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czerwca</w:t>
      </w:r>
    </w:p>
    <w:p w14:paraId="2711541B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września</w:t>
      </w:r>
    </w:p>
    <w:p w14:paraId="5ED46872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IV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grudnia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 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br/>
      </w:r>
    </w:p>
    <w:p w14:paraId="15B7D90C" w14:textId="77777777" w:rsidR="001E0E9B" w:rsidRPr="005C56E9" w:rsidRDefault="001E0E9B" w:rsidP="001E0E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C56E9">
        <w:rPr>
          <w:rFonts w:ascii="Times New Roman" w:eastAsia="Times New Roman" w:hAnsi="Times New Roman" w:cs="Times New Roman"/>
          <w:sz w:val="24"/>
          <w:szCs w:val="28"/>
        </w:rPr>
        <w:t>Płatności dokonujemy gotówką w kasie Urzędu Gminy, w dni robocze od wtorku do piątku  w godzinach od 7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30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00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>, w poniedziałki w godzinach od 8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15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 xml:space="preserve">00 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lub przelewem na rachunek bankowy Gminy Mrągowo nr </w:t>
      </w:r>
      <w:r w:rsidRPr="005C56E9">
        <w:rPr>
          <w:rFonts w:ascii="Times New Roman" w:eastAsia="Times New Roman" w:hAnsi="Times New Roman" w:cs="Times New Roman"/>
          <w:b/>
          <w:sz w:val="24"/>
          <w:szCs w:val="28"/>
        </w:rPr>
        <w:t>57 1160 2202 0000 0000 6193 6121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. W tytule przelewu należy wskazać </w:t>
      </w:r>
      <w:r w:rsidRPr="005C56E9">
        <w:rPr>
          <w:rFonts w:ascii="Times New Roman" w:eastAsia="Times New Roman" w:hAnsi="Times New Roman" w:cs="Times New Roman"/>
          <w:b/>
          <w:sz w:val="24"/>
          <w:szCs w:val="28"/>
        </w:rPr>
        <w:t xml:space="preserve">wpłacającego, adres nieruchomości, tytuł płatności oraz okres, za który uiszczana jest opłata. </w:t>
      </w:r>
    </w:p>
    <w:p w14:paraId="4A234441" w14:textId="3DB1F062" w:rsidR="00A5103E" w:rsidRPr="00A5103E" w:rsidRDefault="00A5103E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ECAEE1E" w14:textId="743DB27C" w:rsidR="00D963A0" w:rsidRPr="00D963A0" w:rsidRDefault="00A05C1D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N</w:t>
      </w:r>
      <w:r w:rsidR="00D963A0" w:rsidRPr="00D963A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IERUCHOMOŚCI, NA KTÓRYCH ZNAJDUJĄ SIĘ DOMKI LETNISKOWE LUB INNE NIERUCHOMOŚCI WYKORZYSTYWANE NA CELE REKREACYJNO-WYPOCZYNKOWE</w:t>
      </w:r>
      <w:r w:rsidR="006043FC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 xml:space="preserve"> – OBOWIĄZKOWA SEGREGACJA</w:t>
      </w:r>
    </w:p>
    <w:p w14:paraId="52754E2D" w14:textId="77777777" w:rsidR="00931E1D" w:rsidRDefault="00931E1D" w:rsidP="00931E1D">
      <w:pPr>
        <w:pStyle w:val="Default"/>
        <w:jc w:val="both"/>
        <w:rPr>
          <w:sz w:val="22"/>
          <w:szCs w:val="22"/>
        </w:rPr>
      </w:pPr>
    </w:p>
    <w:p w14:paraId="497EAD5B" w14:textId="10F0802A" w:rsidR="00931E1D" w:rsidRPr="001F4B78" w:rsidRDefault="00931E1D" w:rsidP="001F4B78">
      <w:pPr>
        <w:pStyle w:val="Default"/>
        <w:spacing w:before="100" w:beforeAutospacing="1" w:after="100" w:afterAutospacing="1"/>
        <w:jc w:val="both"/>
      </w:pPr>
      <w:r w:rsidRPr="001F4B78">
        <w:t>Stawka opłaty ryczałtowej  za gospodarowanie odpadami komunalnymi  za rok od</w:t>
      </w:r>
      <w:r w:rsidR="004A0A4D" w:rsidRPr="001F4B78">
        <w:t xml:space="preserve"> domku letniskowego na nieruchomości lub </w:t>
      </w:r>
      <w:r w:rsidRPr="001F4B78">
        <w:t xml:space="preserve"> od innej nieruchomości wykorzystywanej na cele rekreacyjno-wypoczynkowe na moment ogłoszenia niniejszej informacji  wynosi </w:t>
      </w:r>
      <w:r w:rsidRPr="001F4B78">
        <w:rPr>
          <w:b/>
          <w:bCs/>
        </w:rPr>
        <w:t>191,00 zł</w:t>
      </w:r>
      <w:r w:rsidRPr="001F4B78">
        <w:t xml:space="preserve"> rocznie. </w:t>
      </w:r>
    </w:p>
    <w:p w14:paraId="644783EF" w14:textId="14C352DB" w:rsidR="00BD4992" w:rsidRPr="001F4B78" w:rsidRDefault="00EF5EC8" w:rsidP="001F4B78">
      <w:pPr>
        <w:pStyle w:val="Default"/>
        <w:spacing w:before="100" w:beforeAutospacing="1" w:after="100" w:afterAutospacing="1"/>
        <w:jc w:val="both"/>
      </w:pPr>
      <w:r w:rsidRPr="001F4B78">
        <w:t>J</w:t>
      </w:r>
      <w:r w:rsidR="00BD4992" w:rsidRPr="001F4B78">
        <w:t>eżeli właściciel nieruchomości nie wypełnia obowiązku zbierania odpadów komunalnych w sposób selektywny</w:t>
      </w:r>
      <w:r w:rsidRPr="001F4B78">
        <w:t>,</w:t>
      </w:r>
      <w:r w:rsidR="00E177C4" w:rsidRPr="001F4B78">
        <w:t xml:space="preserve"> stawka opłaty </w:t>
      </w:r>
      <w:r w:rsidRPr="001F4B78">
        <w:t>za gospodarowanie odpadami komunalnymi</w:t>
      </w:r>
      <w:r w:rsidR="00BD4992" w:rsidRPr="001F4B78">
        <w:t xml:space="preserve"> </w:t>
      </w:r>
      <w:r w:rsidR="00E177C4" w:rsidRPr="001F4B78">
        <w:t>jest trzykrotnością stawki podstawowej.</w:t>
      </w:r>
      <w:r w:rsidR="00BD4992" w:rsidRPr="001F4B78">
        <w:t xml:space="preserve"> </w:t>
      </w:r>
    </w:p>
    <w:p w14:paraId="591855FB" w14:textId="095C27C7" w:rsidR="00BD4992" w:rsidRPr="001F4B78" w:rsidRDefault="00BD4992" w:rsidP="001F4B78">
      <w:pPr>
        <w:pStyle w:val="Style1"/>
        <w:widowControl/>
        <w:spacing w:before="100" w:beforeAutospacing="1" w:after="100" w:afterAutospacing="1" w:line="240" w:lineRule="auto"/>
        <w:ind w:right="14" w:firstLine="0"/>
      </w:pPr>
      <w:r w:rsidRPr="001F4B78">
        <w:rPr>
          <w:rStyle w:val="FontStyle12"/>
          <w:sz w:val="24"/>
          <w:szCs w:val="24"/>
        </w:rPr>
        <w:t>Właściciele wskazanych nieruchomości</w:t>
      </w:r>
      <w:bookmarkStart w:id="0" w:name="_Hlk22022845"/>
      <w:r w:rsidRPr="001F4B78">
        <w:rPr>
          <w:rStyle w:val="FontStyle12"/>
          <w:sz w:val="24"/>
          <w:szCs w:val="24"/>
        </w:rPr>
        <w:t xml:space="preserve"> uiszczają opłatę ryczałtową z góry za rok od domku letniskowego lub innej nieruchomości wykorzystywanej na cele rekreacyjno-wypoczynkowe rocznie w terminie do </w:t>
      </w:r>
      <w:r w:rsidRPr="001F4B78">
        <w:rPr>
          <w:rStyle w:val="FontStyle12"/>
          <w:b/>
          <w:bCs/>
          <w:sz w:val="24"/>
          <w:szCs w:val="24"/>
        </w:rPr>
        <w:t>30 czerwca każdego roku</w:t>
      </w:r>
      <w:r w:rsidRPr="001F4B78">
        <w:rPr>
          <w:rStyle w:val="FontStyle12"/>
          <w:sz w:val="24"/>
          <w:szCs w:val="24"/>
        </w:rPr>
        <w:t>.  W przypadku, gdy obowiązek ponoszenia opłaty powstanie po 30 czerwca opłatę należy wnieść w terminie 14 dni od daty złożenia deklaracji o wysokości opłaty za gospodarowanie odpadami komunalnymi.</w:t>
      </w:r>
    </w:p>
    <w:bookmarkEnd w:id="0"/>
    <w:p w14:paraId="1F4253A7" w14:textId="77777777" w:rsidR="00A5103E" w:rsidRPr="001F4B78" w:rsidRDefault="00A5103E" w:rsidP="001F4B78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9F224F" w14:textId="77777777" w:rsidR="00BD4992" w:rsidRPr="001F4B78" w:rsidRDefault="00BD4992" w:rsidP="001F4B78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B787FF" w14:textId="77777777" w:rsidR="00561759" w:rsidRDefault="00561759"/>
    <w:sectPr w:rsidR="00561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33CD"/>
    <w:multiLevelType w:val="hybridMultilevel"/>
    <w:tmpl w:val="FCB2C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F21407"/>
    <w:multiLevelType w:val="hybridMultilevel"/>
    <w:tmpl w:val="20D02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4B21EC"/>
    <w:multiLevelType w:val="multilevel"/>
    <w:tmpl w:val="3F54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297691"/>
    <w:multiLevelType w:val="hybridMultilevel"/>
    <w:tmpl w:val="DED8B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A70BFE"/>
    <w:multiLevelType w:val="multilevel"/>
    <w:tmpl w:val="6DD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78059">
    <w:abstractNumId w:val="0"/>
  </w:num>
  <w:num w:numId="2" w16cid:durableId="1870413966">
    <w:abstractNumId w:val="2"/>
  </w:num>
  <w:num w:numId="3" w16cid:durableId="1689942860">
    <w:abstractNumId w:val="4"/>
  </w:num>
  <w:num w:numId="4" w16cid:durableId="1363896720">
    <w:abstractNumId w:val="3"/>
  </w:num>
  <w:num w:numId="5" w16cid:durableId="668872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E9"/>
    <w:rsid w:val="000270BF"/>
    <w:rsid w:val="00167614"/>
    <w:rsid w:val="001E0E9B"/>
    <w:rsid w:val="001F4B78"/>
    <w:rsid w:val="00472F28"/>
    <w:rsid w:val="004A0A4D"/>
    <w:rsid w:val="00561759"/>
    <w:rsid w:val="005C56E9"/>
    <w:rsid w:val="006043FC"/>
    <w:rsid w:val="0064617B"/>
    <w:rsid w:val="006536F9"/>
    <w:rsid w:val="00715865"/>
    <w:rsid w:val="007408E5"/>
    <w:rsid w:val="0089462E"/>
    <w:rsid w:val="008F4E37"/>
    <w:rsid w:val="00921283"/>
    <w:rsid w:val="00931E1D"/>
    <w:rsid w:val="00A05C1D"/>
    <w:rsid w:val="00A5103E"/>
    <w:rsid w:val="00A731CE"/>
    <w:rsid w:val="00B15E45"/>
    <w:rsid w:val="00B27A51"/>
    <w:rsid w:val="00B631CB"/>
    <w:rsid w:val="00BD4992"/>
    <w:rsid w:val="00C2686D"/>
    <w:rsid w:val="00D963A0"/>
    <w:rsid w:val="00E177C4"/>
    <w:rsid w:val="00EF5EC8"/>
    <w:rsid w:val="00FA2363"/>
    <w:rsid w:val="00FD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7C52"/>
  <w15:chartTrackingRefBased/>
  <w15:docId w15:val="{7DBABA5D-4A69-4A09-BFD7-540F623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8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5C1D"/>
    <w:pPr>
      <w:ind w:left="720"/>
      <w:contextualSpacing/>
    </w:pPr>
  </w:style>
  <w:style w:type="paragraph" w:customStyle="1" w:styleId="Default">
    <w:name w:val="Default"/>
    <w:rsid w:val="00BD4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ny"/>
    <w:uiPriority w:val="99"/>
    <w:rsid w:val="00BD4992"/>
    <w:pPr>
      <w:widowControl w:val="0"/>
      <w:autoSpaceDE w:val="0"/>
      <w:autoSpaceDN w:val="0"/>
      <w:adjustRightInd w:val="0"/>
      <w:spacing w:after="0" w:line="317" w:lineRule="exact"/>
      <w:ind w:hanging="3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D49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Banach</dc:creator>
  <cp:keywords/>
  <dc:description/>
  <cp:lastModifiedBy>Gajo Joanna</cp:lastModifiedBy>
  <cp:revision>10</cp:revision>
  <cp:lastPrinted>2020-06-01T12:15:00Z</cp:lastPrinted>
  <dcterms:created xsi:type="dcterms:W3CDTF">2023-01-04T10:25:00Z</dcterms:created>
  <dcterms:modified xsi:type="dcterms:W3CDTF">2023-03-21T07:36:00Z</dcterms:modified>
</cp:coreProperties>
</file>