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A9" w:rsidRDefault="003B21A9" w:rsidP="003B21A9"/>
    <w:p w:rsidR="003B21A9" w:rsidRPr="00557459" w:rsidRDefault="009C636B" w:rsidP="003B21A9">
      <w:r w:rsidRPr="009C636B">
        <w:t>WJM.042.1.2021/7</w:t>
      </w:r>
      <w:r w:rsidR="003B21A9">
        <w:tab/>
      </w:r>
      <w:r w:rsidR="003B21A9">
        <w:tab/>
      </w:r>
      <w:r w:rsidR="003B21A9">
        <w:tab/>
      </w:r>
      <w:r w:rsidR="003B21A9">
        <w:tab/>
      </w:r>
      <w:r w:rsidR="003B21A9">
        <w:tab/>
      </w:r>
      <w:r w:rsidR="003B21A9">
        <w:tab/>
      </w:r>
      <w:r w:rsidR="003B21A9">
        <w:tab/>
      </w:r>
      <w:r w:rsidR="003B21A9" w:rsidRPr="003C38D6">
        <w:t>Mikołajki, 8 listopada 2022 r.</w:t>
      </w:r>
    </w:p>
    <w:p w:rsidR="009C636B" w:rsidRDefault="009C636B" w:rsidP="00B178B7"/>
    <w:p w:rsidR="00EB5C61" w:rsidRPr="009C636B" w:rsidRDefault="00EB5C61" w:rsidP="00B178B7"/>
    <w:p w:rsidR="00B178B7" w:rsidRDefault="0014396F" w:rsidP="00F96A59">
      <w:pPr>
        <w:spacing w:after="0" w:line="240" w:lineRule="auto"/>
        <w:ind w:left="2832" w:firstLine="708"/>
        <w:rPr>
          <w:b/>
        </w:rPr>
      </w:pPr>
      <w:r w:rsidRPr="00557459">
        <w:rPr>
          <w:b/>
        </w:rPr>
        <w:t>INFORMACJA</w:t>
      </w:r>
    </w:p>
    <w:p w:rsidR="0084315D" w:rsidRPr="00557459" w:rsidRDefault="0084315D" w:rsidP="00F96A59">
      <w:pPr>
        <w:spacing w:after="0" w:line="240" w:lineRule="auto"/>
        <w:ind w:left="2832" w:firstLine="708"/>
        <w:rPr>
          <w:b/>
        </w:rPr>
      </w:pPr>
    </w:p>
    <w:p w:rsidR="00B178B7" w:rsidRPr="00557459" w:rsidRDefault="00B178B7" w:rsidP="00F96A59">
      <w:pPr>
        <w:spacing w:after="0" w:line="240" w:lineRule="auto"/>
        <w:jc w:val="center"/>
        <w:rPr>
          <w:rFonts w:cs="A"/>
          <w:bCs/>
        </w:rPr>
      </w:pPr>
      <w:r w:rsidRPr="00557459">
        <w:rPr>
          <w:rFonts w:cs="A"/>
          <w:bCs/>
        </w:rPr>
        <w:t xml:space="preserve">o odstąpieniu od przeprowadzenia strategicznej oceny oddziaływania na środowisko </w:t>
      </w:r>
      <w:r w:rsidR="0047221E" w:rsidRPr="00557459">
        <w:rPr>
          <w:rFonts w:cs="A"/>
          <w:bCs/>
        </w:rPr>
        <w:t xml:space="preserve">projektu aktualizowanego </w:t>
      </w:r>
      <w:r w:rsidRPr="00557459">
        <w:rPr>
          <w:rFonts w:cs="A"/>
          <w:bCs/>
        </w:rPr>
        <w:t xml:space="preserve">dokumentu </w:t>
      </w:r>
      <w:r w:rsidR="00EE0BB7">
        <w:rPr>
          <w:rFonts w:cs="A"/>
          <w:bCs/>
        </w:rPr>
        <w:t xml:space="preserve">pn. </w:t>
      </w:r>
      <w:r w:rsidRPr="00557459">
        <w:rPr>
          <w:rFonts w:cs="A"/>
          <w:bCs/>
          <w:i/>
        </w:rPr>
        <w:t>Wielkie Jeziora Mazurskie 2030 – Strategia rozwoju obszaru funkcjonalnego</w:t>
      </w:r>
    </w:p>
    <w:p w:rsidR="00261DDF" w:rsidRPr="00557459" w:rsidRDefault="00261DDF" w:rsidP="00261DDF">
      <w:pPr>
        <w:spacing w:after="0" w:line="360" w:lineRule="auto"/>
        <w:jc w:val="both"/>
        <w:rPr>
          <w:rFonts w:cs="A"/>
          <w:bCs/>
        </w:rPr>
      </w:pPr>
    </w:p>
    <w:p w:rsidR="00261DDF" w:rsidRPr="0084315D" w:rsidRDefault="00261DDF" w:rsidP="00EE0BB7">
      <w:pPr>
        <w:spacing w:after="0" w:line="240" w:lineRule="auto"/>
        <w:ind w:firstLine="708"/>
        <w:jc w:val="both"/>
        <w:rPr>
          <w:rStyle w:val="normaltextrun"/>
          <w:rFonts w:ascii="Calibri Light" w:eastAsiaTheme="minorHAnsi" w:hAnsi="Calibri Light" w:cs="Calibri Light"/>
          <w:i/>
        </w:rPr>
      </w:pPr>
      <w:r w:rsidRPr="003B21A9">
        <w:rPr>
          <w:rStyle w:val="normaltextrun"/>
          <w:rFonts w:ascii="Calibri Light" w:eastAsiaTheme="minorHAnsi" w:hAnsi="Calibri Light" w:cs="Calibri Light"/>
        </w:rPr>
        <w:t>Na podstawie art. 48 ust. 4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 ustawy z dnia 3 października 2008 r. 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>o udostępnianiu informacji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br/>
      </w:r>
      <w:r w:rsidR="00B178B7" w:rsidRPr="003B21A9">
        <w:rPr>
          <w:rStyle w:val="normaltextrun"/>
          <w:rFonts w:ascii="Calibri Light" w:eastAsiaTheme="minorHAnsi" w:hAnsi="Calibri Light" w:cs="Calibri Light"/>
        </w:rPr>
        <w:t>o środowisku i jego ochronie, udziale społeczeństwa w ochronie środowiska oraz o ocenach oddziaływania na środowisko (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 xml:space="preserve">Dz.U.2022 r. poz. 1029 z </w:t>
      </w:r>
      <w:proofErr w:type="spellStart"/>
      <w:r w:rsidR="00EE0BB7" w:rsidRPr="003B21A9">
        <w:rPr>
          <w:rStyle w:val="normaltextrun"/>
          <w:rFonts w:ascii="Calibri Light" w:eastAsiaTheme="minorHAnsi" w:hAnsi="Calibri Light" w:cs="Calibri Light"/>
        </w:rPr>
        <w:t>późn</w:t>
      </w:r>
      <w:proofErr w:type="spellEnd"/>
      <w:r w:rsidR="00EE0BB7" w:rsidRPr="003B21A9">
        <w:rPr>
          <w:rStyle w:val="normaltextrun"/>
          <w:rFonts w:ascii="Calibri Light" w:eastAsiaTheme="minorHAnsi" w:hAnsi="Calibri Light" w:cs="Calibri Light"/>
        </w:rPr>
        <w:t>.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 zm.</w:t>
      </w:r>
      <w:r w:rsidR="00925A6B" w:rsidRPr="003B21A9">
        <w:rPr>
          <w:rStyle w:val="normaltextrun"/>
          <w:rFonts w:ascii="Calibri Light" w:eastAsiaTheme="minorHAnsi" w:hAnsi="Calibri Light" w:cs="Calibri Light"/>
        </w:rPr>
        <w:t xml:space="preserve">, </w:t>
      </w:r>
      <w:r w:rsidR="00591C7C" w:rsidRPr="003B21A9">
        <w:rPr>
          <w:rStyle w:val="normaltextrun"/>
          <w:rFonts w:ascii="Calibri Light" w:eastAsiaTheme="minorHAnsi" w:hAnsi="Calibri Light" w:cs="Calibri Light"/>
        </w:rPr>
        <w:t xml:space="preserve">zwanej </w:t>
      </w:r>
      <w:r w:rsidR="00925A6B" w:rsidRPr="003B21A9">
        <w:rPr>
          <w:rStyle w:val="normaltextrun"/>
          <w:rFonts w:ascii="Calibri Light" w:eastAsiaTheme="minorHAnsi" w:hAnsi="Calibri Light" w:cs="Calibri Light"/>
        </w:rPr>
        <w:t xml:space="preserve">dalej </w:t>
      </w:r>
      <w:r w:rsidR="009C636B" w:rsidRPr="003B21A9">
        <w:rPr>
          <w:rStyle w:val="normaltextrun"/>
          <w:rFonts w:ascii="Calibri Light" w:eastAsiaTheme="minorHAnsi" w:hAnsi="Calibri Light" w:cs="Calibri Light"/>
        </w:rPr>
        <w:t>ustawą</w:t>
      </w:r>
      <w:r w:rsidR="0062000D" w:rsidRPr="003B21A9">
        <w:rPr>
          <w:rStyle w:val="normaltextrun"/>
          <w:rFonts w:ascii="Calibri Light" w:eastAsiaTheme="minorHAnsi" w:hAnsi="Calibri Light" w:cs="Calibri Light"/>
        </w:rPr>
        <w:t xml:space="preserve"> </w:t>
      </w:r>
      <w:proofErr w:type="spellStart"/>
      <w:r w:rsidR="0062000D" w:rsidRPr="003B21A9">
        <w:rPr>
          <w:rStyle w:val="normaltextrun"/>
          <w:rFonts w:ascii="Calibri Light" w:eastAsiaTheme="minorHAnsi" w:hAnsi="Calibri Light" w:cs="Calibri Light"/>
        </w:rPr>
        <w:t>ooś</w:t>
      </w:r>
      <w:proofErr w:type="spellEnd"/>
      <w:r w:rsidR="00B178B7" w:rsidRPr="003B21A9">
        <w:rPr>
          <w:rStyle w:val="normaltextrun"/>
          <w:rFonts w:ascii="Calibri Light" w:eastAsiaTheme="minorHAnsi" w:hAnsi="Calibri Light" w:cs="Calibri Light"/>
        </w:rPr>
        <w:t>)</w:t>
      </w:r>
      <w:r w:rsidR="002C1F72" w:rsidRPr="003B21A9">
        <w:rPr>
          <w:rStyle w:val="normaltextrun"/>
          <w:rFonts w:ascii="Calibri Light" w:eastAsiaTheme="minorHAnsi" w:hAnsi="Calibri Light" w:cs="Calibri Light"/>
        </w:rPr>
        <w:t>,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 </w:t>
      </w:r>
      <w:r w:rsidR="008E66CB" w:rsidRPr="003B21A9">
        <w:rPr>
          <w:rStyle w:val="normaltextrun"/>
          <w:rFonts w:ascii="Calibri Light" w:eastAsiaTheme="minorHAnsi" w:hAnsi="Calibri Light" w:cs="Calibri Light"/>
        </w:rPr>
        <w:t xml:space="preserve">Stowarzyszenie Wielkie Jeziora Mazurskie, 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jako organ opracowujący projekt </w:t>
      </w:r>
      <w:r w:rsidR="00591C7C" w:rsidRPr="003B21A9">
        <w:rPr>
          <w:rStyle w:val="normaltextrun"/>
          <w:rFonts w:ascii="Calibri Light" w:eastAsiaTheme="minorHAnsi" w:hAnsi="Calibri Light" w:cs="Calibri Light"/>
        </w:rPr>
        <w:t xml:space="preserve">zmiany </w:t>
      </w:r>
      <w:r w:rsidR="008E66CB" w:rsidRPr="003B21A9">
        <w:rPr>
          <w:rStyle w:val="normaltextrun"/>
          <w:rFonts w:ascii="Calibri Light" w:eastAsiaTheme="minorHAnsi" w:hAnsi="Calibri Light" w:cs="Calibri Light"/>
        </w:rPr>
        <w:t>dokumentu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, podaje do publicznej wiadomości informację o </w:t>
      </w:r>
      <w:r w:rsidRPr="003B21A9">
        <w:rPr>
          <w:rStyle w:val="normaltextrun"/>
          <w:rFonts w:ascii="Calibri Light" w:eastAsiaTheme="minorHAnsi" w:hAnsi="Calibri Light" w:cs="Calibri Light"/>
        </w:rPr>
        <w:t>odstąpieniu od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 przeprowadzenia strategicznej oceny oddziaływania na środowisko </w:t>
      </w:r>
      <w:r w:rsidR="009C636B" w:rsidRPr="003B21A9">
        <w:rPr>
          <w:rStyle w:val="normaltextrun"/>
          <w:rFonts w:ascii="Calibri Light" w:eastAsiaTheme="minorHAnsi" w:hAnsi="Calibri Light" w:cs="Calibri Light"/>
        </w:rPr>
        <w:t xml:space="preserve">dla aktualizacji </w:t>
      </w:r>
      <w:r w:rsidRPr="0084315D">
        <w:rPr>
          <w:rStyle w:val="normaltextrun"/>
          <w:rFonts w:ascii="Calibri Light" w:eastAsiaTheme="minorHAnsi" w:hAnsi="Calibri Light" w:cs="Calibri Light"/>
          <w:i/>
        </w:rPr>
        <w:t>Wielkie Jeziora Mazurskie 2030</w:t>
      </w:r>
      <w:r w:rsidR="00B178B7" w:rsidRPr="0084315D">
        <w:rPr>
          <w:rStyle w:val="normaltextrun"/>
          <w:rFonts w:ascii="Calibri Light" w:eastAsiaTheme="minorHAnsi" w:hAnsi="Calibri Light" w:cs="Calibri Light"/>
          <w:i/>
        </w:rPr>
        <w:t xml:space="preserve"> – Strategia</w:t>
      </w:r>
      <w:r w:rsidRPr="0084315D">
        <w:rPr>
          <w:rStyle w:val="normaltextrun"/>
          <w:rFonts w:ascii="Calibri Light" w:eastAsiaTheme="minorHAnsi" w:hAnsi="Calibri Light" w:cs="Calibri Light"/>
          <w:i/>
        </w:rPr>
        <w:t xml:space="preserve"> rozwoju obszaru funkcjonalnego.</w:t>
      </w:r>
    </w:p>
    <w:p w:rsidR="00EB5C61" w:rsidRPr="003B21A9" w:rsidRDefault="00EB5C61" w:rsidP="00EE0BB7">
      <w:pPr>
        <w:spacing w:after="0" w:line="240" w:lineRule="auto"/>
        <w:ind w:firstLine="708"/>
        <w:jc w:val="both"/>
        <w:rPr>
          <w:rStyle w:val="normaltextrun"/>
          <w:rFonts w:ascii="Calibri Light" w:eastAsiaTheme="minorHAnsi" w:hAnsi="Calibri Light" w:cs="Calibri Light"/>
        </w:rPr>
      </w:pPr>
    </w:p>
    <w:p w:rsidR="00C33CDF" w:rsidRPr="003B21A9" w:rsidRDefault="00C33CDF" w:rsidP="00557459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 xml:space="preserve">Stosowanie do art. 48 ust. 1 w związku z art. 57 ust. 1 pkt. 2, art. 58 ust. 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 xml:space="preserve">1 pkt. 2 </w:t>
      </w:r>
      <w:r w:rsidRPr="003B21A9">
        <w:rPr>
          <w:rStyle w:val="normaltextrun"/>
          <w:rFonts w:ascii="Calibri Light" w:eastAsiaTheme="minorHAnsi" w:hAnsi="Calibri Light" w:cs="Calibri Light"/>
        </w:rPr>
        <w:t>ustawy</w:t>
      </w:r>
      <w:r w:rsidR="007648B9" w:rsidRPr="003B21A9">
        <w:rPr>
          <w:rStyle w:val="normaltextrun"/>
          <w:rFonts w:ascii="Calibri Light" w:eastAsiaTheme="minorHAnsi" w:hAnsi="Calibri Light" w:cs="Calibri Light"/>
        </w:rPr>
        <w:t xml:space="preserve"> </w:t>
      </w:r>
      <w:proofErr w:type="spellStart"/>
      <w:r w:rsidR="007648B9" w:rsidRPr="003B21A9">
        <w:rPr>
          <w:rStyle w:val="normaltextrun"/>
          <w:rFonts w:ascii="Calibri Light" w:eastAsiaTheme="minorHAnsi" w:hAnsi="Calibri Light" w:cs="Calibri Light"/>
        </w:rPr>
        <w:t>ooś</w:t>
      </w:r>
      <w:proofErr w:type="spellEnd"/>
      <w:r w:rsidRPr="003B21A9">
        <w:rPr>
          <w:rStyle w:val="normaltextrun"/>
          <w:rFonts w:ascii="Calibri Light" w:eastAsiaTheme="minorHAnsi" w:hAnsi="Calibri Light" w:cs="Calibri Light"/>
        </w:rPr>
        <w:t xml:space="preserve">, wystąpiono o </w:t>
      </w:r>
      <w:r w:rsidR="00591C7C" w:rsidRPr="003B21A9">
        <w:rPr>
          <w:rStyle w:val="normaltextrun"/>
          <w:rFonts w:ascii="Calibri Light" w:eastAsiaTheme="minorHAnsi" w:hAnsi="Calibri Light" w:cs="Calibri Light"/>
        </w:rPr>
        <w:t xml:space="preserve">uzgodnienie odstąpienia </w:t>
      </w:r>
      <w:r w:rsidRPr="003B21A9">
        <w:rPr>
          <w:rStyle w:val="normaltextrun"/>
          <w:rFonts w:ascii="Calibri Light" w:eastAsiaTheme="minorHAnsi" w:hAnsi="Calibri Light" w:cs="Calibri Light"/>
        </w:rPr>
        <w:t>od przeprowadzenia strategicznej oceny na środ</w:t>
      </w:r>
      <w:r w:rsidR="009C636B" w:rsidRPr="003B21A9">
        <w:rPr>
          <w:rStyle w:val="normaltextrun"/>
          <w:rFonts w:ascii="Calibri Light" w:eastAsiaTheme="minorHAnsi" w:hAnsi="Calibri Light" w:cs="Calibri Light"/>
        </w:rPr>
        <w:t>owisko projektu aktualizowanej s</w:t>
      </w:r>
      <w:r w:rsidRPr="003B21A9">
        <w:rPr>
          <w:rStyle w:val="normaltextrun"/>
          <w:rFonts w:ascii="Calibri Light" w:eastAsiaTheme="minorHAnsi" w:hAnsi="Calibri Light" w:cs="Calibri Light"/>
        </w:rPr>
        <w:t>trategii do:</w:t>
      </w:r>
    </w:p>
    <w:p w:rsidR="00C33CDF" w:rsidRPr="003B21A9" w:rsidRDefault="00C33CDF" w:rsidP="005574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>Regionalnego Dyrektora Ochrony Środowiska w Olsztynie,</w:t>
      </w:r>
    </w:p>
    <w:p w:rsidR="00C33CDF" w:rsidRPr="003B21A9" w:rsidRDefault="00C33CDF" w:rsidP="005574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>Warmińsko – Mazurskiego Państwowego Wojewódzkiego Inspektora Sanitarnego</w:t>
      </w:r>
      <w:r w:rsidRPr="003B21A9">
        <w:rPr>
          <w:rStyle w:val="normaltextrun"/>
          <w:rFonts w:ascii="Calibri Light" w:eastAsiaTheme="minorHAnsi" w:hAnsi="Calibri Light" w:cs="Calibri Light"/>
        </w:rPr>
        <w:br/>
        <w:t>w Olsztynie.</w:t>
      </w:r>
    </w:p>
    <w:p w:rsidR="00A05697" w:rsidRPr="003B21A9" w:rsidRDefault="00C33CDF" w:rsidP="00557459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 xml:space="preserve">Powyższe instytucje </w:t>
      </w:r>
      <w:r w:rsidR="00F85FB1" w:rsidRPr="003B21A9">
        <w:rPr>
          <w:rStyle w:val="normaltextrun"/>
          <w:rFonts w:ascii="Calibri Light" w:eastAsiaTheme="minorHAnsi" w:hAnsi="Calibri Light" w:cs="Calibri Light"/>
        </w:rPr>
        <w:t>uzgodniły odstąpienie od procedury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 strategicznej oceny oddziaływania na środowisko przedmiotowego dokumentu, przy czym:</w:t>
      </w:r>
    </w:p>
    <w:p w:rsidR="00A05697" w:rsidRPr="003B21A9" w:rsidRDefault="00A05697" w:rsidP="00557459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 xml:space="preserve">stanowisko Regionalnego Dyrektora Ochrony Środowiska w Olsztynie </w:t>
      </w:r>
      <w:r w:rsidR="00EC7561" w:rsidRPr="003B21A9">
        <w:rPr>
          <w:rStyle w:val="normaltextrun"/>
          <w:rFonts w:ascii="Calibri Light" w:eastAsiaTheme="minorHAnsi" w:hAnsi="Calibri Light" w:cs="Calibri Light"/>
        </w:rPr>
        <w:t xml:space="preserve">zostało ujęte w piśmie </w:t>
      </w:r>
      <w:r w:rsidR="004A734D" w:rsidRPr="003B21A9">
        <w:rPr>
          <w:rStyle w:val="normaltextrun"/>
          <w:rFonts w:ascii="Calibri Light" w:eastAsiaTheme="minorHAnsi" w:hAnsi="Calibri Light" w:cs="Calibri Light"/>
        </w:rPr>
        <w:t xml:space="preserve">WOOŚ.411.118.2022.MP </w:t>
      </w:r>
      <w:r w:rsidR="00EC7561" w:rsidRPr="003B21A9">
        <w:rPr>
          <w:rStyle w:val="normaltextrun"/>
          <w:rFonts w:ascii="Calibri Light" w:eastAsiaTheme="minorHAnsi" w:hAnsi="Calibri Light" w:cs="Calibri Light"/>
        </w:rPr>
        <w:t xml:space="preserve">z dnia 24 października 2022 r. </w:t>
      </w:r>
    </w:p>
    <w:p w:rsidR="00A05697" w:rsidRPr="003B21A9" w:rsidRDefault="00A05697" w:rsidP="00557459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>opinia Warmińsko-Mazurskiego Państwowego Wojew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>ódzkiego Inspektora Sanitarnego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br/>
      </w:r>
      <w:r w:rsidRPr="003B21A9">
        <w:rPr>
          <w:rStyle w:val="normaltextrun"/>
          <w:rFonts w:ascii="Calibri Light" w:eastAsiaTheme="minorHAnsi" w:hAnsi="Calibri Light" w:cs="Calibri Light"/>
        </w:rPr>
        <w:t>w Olsztynie została przekazana w piśmie</w:t>
      </w:r>
      <w:r w:rsidR="003C38D6" w:rsidRPr="003B21A9">
        <w:rPr>
          <w:rStyle w:val="normaltextrun"/>
          <w:rFonts w:ascii="Calibri Light" w:eastAsiaTheme="minorHAnsi" w:hAnsi="Calibri Light" w:cs="Calibri Light"/>
        </w:rPr>
        <w:t xml:space="preserve"> ZNS.9022.3.92.2022.AZ z dnia 04.11.2022 r.</w:t>
      </w:r>
    </w:p>
    <w:p w:rsidR="004A734D" w:rsidRPr="003B21A9" w:rsidRDefault="004A734D" w:rsidP="00557459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>Szczegółowe informacje w zakresie uzasadnień poszczególn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>ych opinii organów znajdują się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br/>
      </w:r>
      <w:r w:rsidRPr="003B21A9">
        <w:rPr>
          <w:rStyle w:val="normaltextrun"/>
          <w:rFonts w:ascii="Calibri Light" w:eastAsiaTheme="minorHAnsi" w:hAnsi="Calibri Light" w:cs="Calibri Light"/>
        </w:rPr>
        <w:t xml:space="preserve">w załącznikach 1-2. </w:t>
      </w:r>
    </w:p>
    <w:p w:rsidR="00EE0BB7" w:rsidRPr="003B21A9" w:rsidRDefault="00EE0BB7" w:rsidP="00557459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</w:p>
    <w:p w:rsidR="00261DDF" w:rsidRPr="003B21A9" w:rsidRDefault="00EE0BB7" w:rsidP="006A725E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 xml:space="preserve">Aktualizowaną </w:t>
      </w:r>
      <w:r w:rsidR="00F96A59" w:rsidRPr="003B21A9">
        <w:rPr>
          <w:rStyle w:val="normaltextrun"/>
          <w:rFonts w:ascii="Calibri Light" w:eastAsiaTheme="minorHAnsi" w:hAnsi="Calibri Light" w:cs="Calibri Light"/>
        </w:rPr>
        <w:t>s</w:t>
      </w:r>
      <w:r w:rsidRPr="003B21A9">
        <w:rPr>
          <w:rStyle w:val="normaltextrun"/>
          <w:rFonts w:ascii="Calibri Light" w:eastAsiaTheme="minorHAnsi" w:hAnsi="Calibri Light" w:cs="Calibri Light"/>
        </w:rPr>
        <w:t>trategię dostosowano</w:t>
      </w:r>
      <w:r w:rsidR="00A05697" w:rsidRPr="003B21A9">
        <w:rPr>
          <w:rStyle w:val="normaltextrun"/>
          <w:rFonts w:ascii="Calibri Light" w:eastAsiaTheme="minorHAnsi" w:hAnsi="Calibri Light" w:cs="Calibri Light"/>
        </w:rPr>
        <w:t xml:space="preserve"> do zmieniającej się sytuacji społecznej i gospodarczej regionu, warunków nowych regulacji planistycznych na poziomie krajowym oraz nowej perspektywy finansowej Unii Eu</w:t>
      </w:r>
      <w:r w:rsidR="00F96A59" w:rsidRPr="003B21A9">
        <w:rPr>
          <w:rStyle w:val="normaltextrun"/>
          <w:rFonts w:ascii="Calibri Light" w:eastAsiaTheme="minorHAnsi" w:hAnsi="Calibri Light" w:cs="Calibri Light"/>
        </w:rPr>
        <w:t>ropejskiej. Najważniejsze zmiany w dokumencie dotyczą wydłu</w:t>
      </w:r>
      <w:r w:rsidR="00591C7C" w:rsidRPr="003B21A9">
        <w:rPr>
          <w:rStyle w:val="normaltextrun"/>
          <w:rFonts w:ascii="Calibri Light" w:eastAsiaTheme="minorHAnsi" w:hAnsi="Calibri Light" w:cs="Calibri Light"/>
        </w:rPr>
        <w:t>żenia horyzontu czasowego do 203</w:t>
      </w:r>
      <w:r w:rsidR="00F96A59" w:rsidRPr="003B21A9">
        <w:rPr>
          <w:rStyle w:val="normaltextrun"/>
          <w:rFonts w:ascii="Calibri Light" w:eastAsiaTheme="minorHAnsi" w:hAnsi="Calibri Light" w:cs="Calibri Light"/>
        </w:rPr>
        <w:t xml:space="preserve">0 r., zaktualizowania diagnozy społeczno-gospodarczej obszaru, dokonania ponownej analizy SWOT  oraz stworzenie modelu struktury funkcjonalno-przestrzennej. Priorytety strategiczne po weryfikacji dotychczasowych kierunków realizacji strategii, pozostają bez modyfikacji przyjętej logiki działań. </w:t>
      </w:r>
      <w:r w:rsidR="004A734D" w:rsidRPr="003B21A9">
        <w:rPr>
          <w:rStyle w:val="normaltextrun"/>
          <w:rFonts w:ascii="Calibri Light" w:eastAsiaTheme="minorHAnsi" w:hAnsi="Calibri Light" w:cs="Calibri Light"/>
        </w:rPr>
        <w:t xml:space="preserve">Mając na uwadze </w:t>
      </w:r>
      <w:r w:rsidR="00D752A8">
        <w:rPr>
          <w:rStyle w:val="normaltextrun"/>
          <w:rFonts w:ascii="Calibri Light" w:eastAsiaTheme="minorHAnsi" w:hAnsi="Calibri Light" w:cs="Calibri Light"/>
        </w:rPr>
        <w:t>uwarunkowania określone w</w:t>
      </w:r>
      <w:r w:rsidR="004A734D" w:rsidRPr="003B21A9">
        <w:rPr>
          <w:rStyle w:val="normaltextrun"/>
          <w:rFonts w:ascii="Calibri Light" w:eastAsiaTheme="minorHAnsi" w:hAnsi="Calibri Light" w:cs="Calibri Light"/>
        </w:rPr>
        <w:t xml:space="preserve"> art. 49 ustawy </w:t>
      </w:r>
      <w:proofErr w:type="spellStart"/>
      <w:r w:rsidR="004A734D" w:rsidRPr="003B21A9">
        <w:rPr>
          <w:rStyle w:val="normaltextrun"/>
          <w:rFonts w:ascii="Calibri Light" w:eastAsiaTheme="minorHAnsi" w:hAnsi="Calibri Light" w:cs="Calibri Light"/>
        </w:rPr>
        <w:t>ooś</w:t>
      </w:r>
      <w:proofErr w:type="spellEnd"/>
      <w:r w:rsidR="004A734D" w:rsidRPr="003B21A9">
        <w:rPr>
          <w:rStyle w:val="normaltextrun"/>
          <w:rFonts w:ascii="Calibri Light" w:eastAsiaTheme="minorHAnsi" w:hAnsi="Calibri Light" w:cs="Calibri Light"/>
        </w:rPr>
        <w:t xml:space="preserve">, można stwierdzić, że planowana aktualizacja </w:t>
      </w:r>
      <w:r w:rsidR="009C636B" w:rsidRPr="003B21A9">
        <w:rPr>
          <w:rStyle w:val="normaltextrun"/>
          <w:rFonts w:ascii="Calibri Light" w:eastAsiaTheme="minorHAnsi" w:hAnsi="Calibri Light" w:cs="Calibri Light"/>
        </w:rPr>
        <w:t>s</w:t>
      </w:r>
      <w:r w:rsidR="004A734D" w:rsidRPr="003B21A9">
        <w:rPr>
          <w:rStyle w:val="normaltextrun"/>
          <w:rFonts w:ascii="Calibri Light" w:eastAsiaTheme="minorHAnsi" w:hAnsi="Calibri Light" w:cs="Calibri Light"/>
        </w:rPr>
        <w:t>trategii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 </w:t>
      </w:r>
      <w:r w:rsidR="004A734D" w:rsidRPr="003B21A9">
        <w:rPr>
          <w:rStyle w:val="normaltextrun"/>
          <w:rFonts w:ascii="Calibri Light" w:eastAsiaTheme="minorHAnsi" w:hAnsi="Calibri Light" w:cs="Calibri Light"/>
        </w:rPr>
        <w:t>nie spowoduje znaczącego oddziaływania na środowisk</w:t>
      </w:r>
      <w:r w:rsidR="003B21A9" w:rsidRPr="003B21A9">
        <w:rPr>
          <w:rStyle w:val="normaltextrun"/>
          <w:rFonts w:ascii="Calibri Light" w:eastAsiaTheme="minorHAnsi" w:hAnsi="Calibri Light" w:cs="Calibri Light"/>
        </w:rPr>
        <w:t>o, w tym na obszary Natura 2000</w:t>
      </w:r>
      <w:r w:rsidR="003B21A9" w:rsidRPr="003B21A9">
        <w:rPr>
          <w:rStyle w:val="normaltextrun"/>
          <w:rFonts w:ascii="Calibri Light" w:eastAsiaTheme="minorHAnsi" w:hAnsi="Calibri Light" w:cs="Calibri Light"/>
        </w:rPr>
        <w:br/>
      </w:r>
      <w:r w:rsidR="004A734D" w:rsidRPr="003B21A9">
        <w:rPr>
          <w:rStyle w:val="normaltextrun"/>
          <w:rFonts w:ascii="Calibri Light" w:eastAsiaTheme="minorHAnsi" w:hAnsi="Calibri Light" w:cs="Calibri Light"/>
        </w:rPr>
        <w:t xml:space="preserve">i może być uznana za niewielką modyfikację w rozumieniu art. 48 ust. 4 pkt 1 ustawy </w:t>
      </w:r>
      <w:proofErr w:type="spellStart"/>
      <w:r w:rsidR="004A734D" w:rsidRPr="003B21A9">
        <w:rPr>
          <w:rStyle w:val="normaltextrun"/>
          <w:rFonts w:ascii="Calibri Light" w:eastAsiaTheme="minorHAnsi" w:hAnsi="Calibri Light" w:cs="Calibri Light"/>
        </w:rPr>
        <w:t>ooś</w:t>
      </w:r>
      <w:proofErr w:type="spellEnd"/>
      <w:r w:rsidR="004A734D" w:rsidRPr="003B21A9">
        <w:rPr>
          <w:rStyle w:val="normaltextrun"/>
          <w:rFonts w:ascii="Calibri Light" w:eastAsiaTheme="minorHAnsi" w:hAnsi="Calibri Light" w:cs="Calibri Light"/>
        </w:rPr>
        <w:t>.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 </w:t>
      </w:r>
    </w:p>
    <w:p w:rsidR="006A725E" w:rsidRPr="003B21A9" w:rsidRDefault="006A725E" w:rsidP="006A725E">
      <w:pPr>
        <w:spacing w:after="0" w:line="240" w:lineRule="auto"/>
        <w:jc w:val="both"/>
        <w:rPr>
          <w:rStyle w:val="normaltextrun"/>
          <w:rFonts w:ascii="Calibri Light" w:eastAsiaTheme="minorHAnsi" w:hAnsi="Calibri Light" w:cs="Calibri Light"/>
        </w:rPr>
      </w:pPr>
    </w:p>
    <w:p w:rsidR="0084315D" w:rsidRDefault="00557459" w:rsidP="00557459">
      <w:pPr>
        <w:jc w:val="both"/>
        <w:rPr>
          <w:rStyle w:val="normaltextrun"/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t>Informacje podaje się do publicznej wiadomości poprzez udostępnieni</w:t>
      </w:r>
      <w:r w:rsidR="00EE0BB7" w:rsidRPr="003B21A9">
        <w:rPr>
          <w:rStyle w:val="normaltextrun"/>
          <w:rFonts w:ascii="Calibri Light" w:eastAsiaTheme="minorHAnsi" w:hAnsi="Calibri Light" w:cs="Calibri Light"/>
        </w:rPr>
        <w:t xml:space="preserve">e na stronach internetowych/Biuletynach Informacji Publicznej 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oraz umieszczenie na tablicach ogłoszeń siedzib 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następujących samorządów: Gminy Miejskiej Giżycko, Gminy Giżycko, Gminy </w:t>
      </w:r>
      <w:r w:rsidR="00F85FB1" w:rsidRPr="003B21A9">
        <w:rPr>
          <w:rStyle w:val="normaltextrun"/>
          <w:rFonts w:ascii="Calibri Light" w:eastAsiaTheme="minorHAnsi" w:hAnsi="Calibri Light" w:cs="Calibri Light"/>
        </w:rPr>
        <w:t>Orzysz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, </w:t>
      </w:r>
      <w:r w:rsidR="00F85FB1" w:rsidRPr="003B21A9">
        <w:rPr>
          <w:rStyle w:val="normaltextrun"/>
          <w:rFonts w:ascii="Calibri Light" w:eastAsiaTheme="minorHAnsi" w:hAnsi="Calibri Light" w:cs="Calibri Light"/>
        </w:rPr>
        <w:t xml:space="preserve">Gminy Mikołajki, </w:t>
      </w:r>
    </w:p>
    <w:p w:rsidR="00B178B7" w:rsidRPr="00EB5C61" w:rsidRDefault="00F85FB1" w:rsidP="00557459">
      <w:pPr>
        <w:jc w:val="both"/>
        <w:rPr>
          <w:rFonts w:ascii="Calibri Light" w:eastAsiaTheme="minorHAnsi" w:hAnsi="Calibri Light" w:cs="Calibri Light"/>
        </w:rPr>
      </w:pPr>
      <w:r w:rsidRPr="003B21A9">
        <w:rPr>
          <w:rStyle w:val="normaltextrun"/>
          <w:rFonts w:ascii="Calibri Light" w:eastAsiaTheme="minorHAnsi" w:hAnsi="Calibri Light" w:cs="Calibri Light"/>
        </w:rPr>
        <w:lastRenderedPageBreak/>
        <w:t>Gminy Ryn, Gminy Miłki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>, Gminy Pisz, Gminy Węgorzewo, Gminy Miasto Mrągowo, Gminy Mrągowo,</w:t>
      </w:r>
      <w:r w:rsidR="0084315D">
        <w:rPr>
          <w:rStyle w:val="normaltextrun"/>
          <w:rFonts w:ascii="Calibri Light" w:eastAsiaTheme="minorHAnsi" w:hAnsi="Calibri Light" w:cs="Calibri Light"/>
        </w:rPr>
        <w:t xml:space="preserve"> 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 xml:space="preserve">Gminy Ruciane – Nida, Gminy Pozezdrze, </w:t>
      </w:r>
      <w:r w:rsidR="0062736E">
        <w:rPr>
          <w:rStyle w:val="normaltextrun"/>
          <w:rFonts w:ascii="Calibri Light" w:eastAsiaTheme="minorHAnsi" w:hAnsi="Calibri Light" w:cs="Calibri Light"/>
        </w:rPr>
        <w:t xml:space="preserve">Gminy Biała Piska, Gmina Sorkwity, </w:t>
      </w:r>
      <w:r w:rsidR="00B178B7" w:rsidRPr="003B21A9">
        <w:rPr>
          <w:rStyle w:val="normaltextrun"/>
          <w:rFonts w:ascii="Calibri Light" w:eastAsiaTheme="minorHAnsi" w:hAnsi="Calibri Light" w:cs="Calibri Light"/>
        </w:rPr>
        <w:t>Powia</w:t>
      </w:r>
      <w:r w:rsidRPr="003B21A9">
        <w:rPr>
          <w:rStyle w:val="normaltextrun"/>
          <w:rFonts w:ascii="Calibri Light" w:eastAsiaTheme="minorHAnsi" w:hAnsi="Calibri Light" w:cs="Calibri Light"/>
        </w:rPr>
        <w:t xml:space="preserve">tu Giżyckiego, Powiatu </w:t>
      </w:r>
      <w:proofErr w:type="spellStart"/>
      <w:r w:rsidRPr="003B21A9">
        <w:rPr>
          <w:rStyle w:val="normaltextrun"/>
          <w:rFonts w:ascii="Calibri Light" w:eastAsiaTheme="minorHAnsi" w:hAnsi="Calibri Light" w:cs="Calibri Light"/>
        </w:rPr>
        <w:t>Piskiego</w:t>
      </w:r>
      <w:proofErr w:type="spellEnd"/>
      <w:r w:rsidRPr="003B21A9">
        <w:rPr>
          <w:rStyle w:val="normaltextrun"/>
          <w:rFonts w:ascii="Calibri Light" w:eastAsiaTheme="minorHAnsi" w:hAnsi="Calibri Light" w:cs="Calibri Light"/>
        </w:rPr>
        <w:t>, Powiatu Mrągowskiego.</w:t>
      </w:r>
      <w:r w:rsidRPr="00557459">
        <w:rPr>
          <w:rFonts w:cs="A"/>
          <w:bCs/>
        </w:rPr>
        <w:t xml:space="preserve"> </w:t>
      </w:r>
      <w:r w:rsidR="00B178B7" w:rsidRPr="00557459">
        <w:rPr>
          <w:rFonts w:cs="A"/>
          <w:bCs/>
        </w:rPr>
        <w:t xml:space="preserve"> </w:t>
      </w:r>
    </w:p>
    <w:p w:rsidR="00B178B7" w:rsidRPr="00557459" w:rsidRDefault="00B178B7" w:rsidP="00B178B7">
      <w:pPr>
        <w:autoSpaceDE w:val="0"/>
        <w:autoSpaceDN w:val="0"/>
        <w:adjustRightInd w:val="0"/>
        <w:spacing w:after="0" w:line="360" w:lineRule="auto"/>
        <w:rPr>
          <w:rFonts w:ascii="A" w:hAnsi="A" w:cs="A"/>
        </w:rPr>
      </w:pPr>
    </w:p>
    <w:p w:rsidR="00B178B7" w:rsidRPr="00D94F94" w:rsidRDefault="00B178B7" w:rsidP="00B178B7">
      <w:pPr>
        <w:spacing w:after="0" w:line="360" w:lineRule="auto"/>
        <w:rPr>
          <w:sz w:val="24"/>
          <w:szCs w:val="24"/>
        </w:rPr>
      </w:pPr>
    </w:p>
    <w:p w:rsidR="00B178B7" w:rsidRDefault="00B178B7" w:rsidP="00B178B7"/>
    <w:p w:rsidR="00B178B7" w:rsidRDefault="00B178B7" w:rsidP="00B178B7"/>
    <w:p w:rsidR="00B178B7" w:rsidRDefault="00B178B7" w:rsidP="00B178B7"/>
    <w:p w:rsidR="00B178B7" w:rsidRDefault="00B178B7" w:rsidP="00B178B7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3B21A9" w:rsidRDefault="003B21A9"/>
    <w:p w:rsidR="00EB5C61" w:rsidRDefault="00EB5C61"/>
    <w:p w:rsidR="008139B9" w:rsidRDefault="008139B9">
      <w:pPr>
        <w:rPr>
          <w:rStyle w:val="normaltextrun"/>
          <w:rFonts w:ascii="Calibri Light" w:eastAsiaTheme="minorHAnsi" w:hAnsi="Calibri Light" w:cs="Calibri Light"/>
        </w:rPr>
      </w:pPr>
    </w:p>
    <w:p w:rsidR="00173536" w:rsidRPr="00EB5C61" w:rsidRDefault="007648B9">
      <w:pPr>
        <w:rPr>
          <w:rStyle w:val="normaltextrun"/>
          <w:rFonts w:ascii="Calibri Light" w:eastAsiaTheme="minorHAnsi" w:hAnsi="Calibri Light" w:cs="Calibri Light"/>
        </w:rPr>
      </w:pPr>
      <w:r w:rsidRPr="00EB5C61">
        <w:rPr>
          <w:rStyle w:val="normaltextrun"/>
          <w:rFonts w:ascii="Calibri Light" w:eastAsiaTheme="minorHAnsi" w:hAnsi="Calibri Light" w:cs="Calibri Light"/>
        </w:rPr>
        <w:t>Załączniki:</w:t>
      </w:r>
    </w:p>
    <w:p w:rsidR="007648B9" w:rsidRPr="00EB5C61" w:rsidRDefault="006A725E" w:rsidP="007648B9">
      <w:pPr>
        <w:pStyle w:val="Akapitzlist"/>
        <w:numPr>
          <w:ilvl w:val="0"/>
          <w:numId w:val="6"/>
        </w:numPr>
        <w:rPr>
          <w:rStyle w:val="normaltextrun"/>
          <w:rFonts w:ascii="Calibri Light" w:eastAsiaTheme="minorHAnsi" w:hAnsi="Calibri Light" w:cs="Calibri Light"/>
        </w:rPr>
      </w:pPr>
      <w:r w:rsidRPr="00EB5C61">
        <w:rPr>
          <w:rStyle w:val="normaltextrun"/>
          <w:rFonts w:ascii="Calibri Light" w:eastAsiaTheme="minorHAnsi" w:hAnsi="Calibri Light" w:cs="Calibri Light"/>
        </w:rPr>
        <w:t>Pismo RDOŚ Olsztyn znak: WOOŚ.411.118.2022.MP z dnia 24 października 2022 r.</w:t>
      </w:r>
    </w:p>
    <w:p w:rsidR="006A725E" w:rsidRDefault="003C38D6" w:rsidP="007648B9">
      <w:pPr>
        <w:pStyle w:val="Akapitzlist"/>
        <w:numPr>
          <w:ilvl w:val="0"/>
          <w:numId w:val="6"/>
        </w:numPr>
        <w:rPr>
          <w:rStyle w:val="normaltextrun"/>
          <w:rFonts w:ascii="Calibri Light" w:eastAsiaTheme="minorHAnsi" w:hAnsi="Calibri Light" w:cs="Calibri Light"/>
        </w:rPr>
      </w:pPr>
      <w:r w:rsidRPr="00EB5C61">
        <w:rPr>
          <w:rStyle w:val="normaltextrun"/>
          <w:rFonts w:ascii="Calibri Light" w:eastAsiaTheme="minorHAnsi" w:hAnsi="Calibri Light" w:cs="Calibri Light"/>
        </w:rPr>
        <w:t xml:space="preserve">Pismo WMPWIS znak: ZNS.9022.3.92.2022.AZ z dnia 4 listopada 2022 r. </w:t>
      </w:r>
    </w:p>
    <w:p w:rsidR="00D752A8" w:rsidRPr="00EB5C61" w:rsidRDefault="00D752A8" w:rsidP="007648B9">
      <w:pPr>
        <w:pStyle w:val="Akapitzlist"/>
        <w:numPr>
          <w:ilvl w:val="0"/>
          <w:numId w:val="6"/>
        </w:numPr>
        <w:rPr>
          <w:rStyle w:val="normaltextrun"/>
          <w:rFonts w:ascii="Calibri Light" w:eastAsiaTheme="minorHAnsi" w:hAnsi="Calibri Light" w:cs="Calibri Light"/>
        </w:rPr>
      </w:pPr>
      <w:r>
        <w:rPr>
          <w:rStyle w:val="normaltextrun"/>
          <w:rFonts w:ascii="Calibri Light" w:eastAsiaTheme="minorHAnsi" w:hAnsi="Calibri Light" w:cs="Calibri Light"/>
        </w:rPr>
        <w:t>Uzasadn</w:t>
      </w:r>
      <w:r w:rsidR="008139B9">
        <w:rPr>
          <w:rStyle w:val="normaltextrun"/>
          <w:rFonts w:ascii="Calibri Light" w:eastAsiaTheme="minorHAnsi" w:hAnsi="Calibri Light" w:cs="Calibri Light"/>
        </w:rPr>
        <w:t>ienie zawierające uwarunkowania, o których mowa w art. 49 ustawy z dnia</w:t>
      </w:r>
      <w:r w:rsidR="008139B9">
        <w:rPr>
          <w:rStyle w:val="normaltextrun"/>
          <w:rFonts w:ascii="Calibri Light" w:eastAsiaTheme="minorHAnsi" w:hAnsi="Calibri Light" w:cs="Calibri Light"/>
        </w:rPr>
        <w:br/>
      </w:r>
      <w:bookmarkStart w:id="0" w:name="_GoBack"/>
      <w:bookmarkEnd w:id="0"/>
      <w:r w:rsidR="008139B9" w:rsidRPr="003B21A9">
        <w:rPr>
          <w:rStyle w:val="normaltextrun"/>
          <w:rFonts w:ascii="Calibri Light" w:eastAsiaTheme="minorHAnsi" w:hAnsi="Calibri Light" w:cs="Calibri Light"/>
        </w:rPr>
        <w:t xml:space="preserve">3 października 2008 r. </w:t>
      </w:r>
      <w:r w:rsidR="008139B9">
        <w:rPr>
          <w:rStyle w:val="normaltextrun"/>
          <w:rFonts w:ascii="Calibri Light" w:eastAsiaTheme="minorHAnsi" w:hAnsi="Calibri Light" w:cs="Calibri Light"/>
        </w:rPr>
        <w:t xml:space="preserve">o udostępnianiu informacji </w:t>
      </w:r>
      <w:r w:rsidR="008139B9" w:rsidRPr="003B21A9">
        <w:rPr>
          <w:rStyle w:val="normaltextrun"/>
          <w:rFonts w:ascii="Calibri Light" w:eastAsiaTheme="minorHAnsi" w:hAnsi="Calibri Light" w:cs="Calibri Light"/>
        </w:rPr>
        <w:t xml:space="preserve">o środowisku i jego ochronie, udziale społeczeństwa w ochronie środowiska oraz o ocenach oddziaływania na środowisko (Dz.U.2022 r. poz. 1029 z </w:t>
      </w:r>
      <w:proofErr w:type="spellStart"/>
      <w:r w:rsidR="008139B9" w:rsidRPr="003B21A9">
        <w:rPr>
          <w:rStyle w:val="normaltextrun"/>
          <w:rFonts w:ascii="Calibri Light" w:eastAsiaTheme="minorHAnsi" w:hAnsi="Calibri Light" w:cs="Calibri Light"/>
        </w:rPr>
        <w:t>późn</w:t>
      </w:r>
      <w:proofErr w:type="spellEnd"/>
      <w:r w:rsidR="008139B9" w:rsidRPr="003B21A9">
        <w:rPr>
          <w:rStyle w:val="normaltextrun"/>
          <w:rFonts w:ascii="Calibri Light" w:eastAsiaTheme="minorHAnsi" w:hAnsi="Calibri Light" w:cs="Calibri Light"/>
        </w:rPr>
        <w:t>. zm.</w:t>
      </w:r>
      <w:r w:rsidR="008139B9">
        <w:rPr>
          <w:rStyle w:val="normaltextrun"/>
          <w:rFonts w:ascii="Calibri Light" w:eastAsiaTheme="minorHAnsi" w:hAnsi="Calibri Light" w:cs="Calibri Light"/>
        </w:rPr>
        <w:t>)</w:t>
      </w:r>
    </w:p>
    <w:sectPr w:rsidR="00D752A8" w:rsidRPr="00EB5C61" w:rsidSect="00EB5C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CC" w:rsidRDefault="009962CC" w:rsidP="003B21A9">
      <w:pPr>
        <w:spacing w:after="0" w:line="240" w:lineRule="auto"/>
      </w:pPr>
      <w:r>
        <w:separator/>
      </w:r>
    </w:p>
  </w:endnote>
  <w:endnote w:type="continuationSeparator" w:id="0">
    <w:p w:rsidR="009962CC" w:rsidRDefault="009962CC" w:rsidP="003B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CC" w:rsidRDefault="009962CC" w:rsidP="003B21A9">
      <w:pPr>
        <w:spacing w:after="0" w:line="240" w:lineRule="auto"/>
      </w:pPr>
      <w:r>
        <w:separator/>
      </w:r>
    </w:p>
  </w:footnote>
  <w:footnote w:type="continuationSeparator" w:id="0">
    <w:p w:rsidR="009962CC" w:rsidRDefault="009962CC" w:rsidP="003B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A9" w:rsidRDefault="003B21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41E9FB" wp14:editId="27B9F510">
          <wp:simplePos x="0" y="0"/>
          <wp:positionH relativeFrom="page">
            <wp:posOffset>-14605</wp:posOffset>
          </wp:positionH>
          <wp:positionV relativeFrom="paragraph">
            <wp:posOffset>-448310</wp:posOffset>
          </wp:positionV>
          <wp:extent cx="7524750" cy="120056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20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AA2"/>
    <w:multiLevelType w:val="hybridMultilevel"/>
    <w:tmpl w:val="826CD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FCC"/>
    <w:multiLevelType w:val="hybridMultilevel"/>
    <w:tmpl w:val="192C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C11B8"/>
    <w:multiLevelType w:val="hybridMultilevel"/>
    <w:tmpl w:val="D5F8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0738"/>
    <w:multiLevelType w:val="hybridMultilevel"/>
    <w:tmpl w:val="2D741E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C4926"/>
    <w:multiLevelType w:val="hybridMultilevel"/>
    <w:tmpl w:val="9094F05C"/>
    <w:lvl w:ilvl="0" w:tplc="15D852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6710B"/>
    <w:multiLevelType w:val="hybridMultilevel"/>
    <w:tmpl w:val="F5FEB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B7"/>
    <w:rsid w:val="000F4F53"/>
    <w:rsid w:val="0014396F"/>
    <w:rsid w:val="00206555"/>
    <w:rsid w:val="00261DDF"/>
    <w:rsid w:val="002C1F72"/>
    <w:rsid w:val="002C4D14"/>
    <w:rsid w:val="003B21A9"/>
    <w:rsid w:val="003C38D6"/>
    <w:rsid w:val="0047221E"/>
    <w:rsid w:val="004A734D"/>
    <w:rsid w:val="00507C62"/>
    <w:rsid w:val="00543731"/>
    <w:rsid w:val="00557459"/>
    <w:rsid w:val="00591C7C"/>
    <w:rsid w:val="0062000D"/>
    <w:rsid w:val="0062736E"/>
    <w:rsid w:val="006A725E"/>
    <w:rsid w:val="007205CB"/>
    <w:rsid w:val="007257BF"/>
    <w:rsid w:val="00743A16"/>
    <w:rsid w:val="007648B9"/>
    <w:rsid w:val="008139B9"/>
    <w:rsid w:val="0084315D"/>
    <w:rsid w:val="008E66CB"/>
    <w:rsid w:val="00925A6B"/>
    <w:rsid w:val="009962CC"/>
    <w:rsid w:val="009C636B"/>
    <w:rsid w:val="00A05697"/>
    <w:rsid w:val="00AB0590"/>
    <w:rsid w:val="00B178B7"/>
    <w:rsid w:val="00C33CDF"/>
    <w:rsid w:val="00D752A8"/>
    <w:rsid w:val="00EB5C61"/>
    <w:rsid w:val="00EC7561"/>
    <w:rsid w:val="00EE0BB7"/>
    <w:rsid w:val="00F85FB1"/>
    <w:rsid w:val="00F96A59"/>
    <w:rsid w:val="00FA2EC3"/>
    <w:rsid w:val="00F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8A1EBB-8D7D-414F-BD7D-D513995B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7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7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7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78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8B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178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7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178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178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B178B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17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78B7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178B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178B7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78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78B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178B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178B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178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1A9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3B21A9"/>
  </w:style>
  <w:style w:type="paragraph" w:styleId="Nagwek">
    <w:name w:val="header"/>
    <w:basedOn w:val="Normalny"/>
    <w:link w:val="NagwekZnak"/>
    <w:uiPriority w:val="99"/>
    <w:unhideWhenUsed/>
    <w:rsid w:val="003B2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1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2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1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D205-C28E-4C7E-A691-75FDB7D0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Syta</dc:creator>
  <cp:keywords/>
  <dc:description/>
  <cp:lastModifiedBy>Marzena Burzych</cp:lastModifiedBy>
  <cp:revision>13</cp:revision>
  <cp:lastPrinted>2022-11-07T14:30:00Z</cp:lastPrinted>
  <dcterms:created xsi:type="dcterms:W3CDTF">2022-10-17T08:06:00Z</dcterms:created>
  <dcterms:modified xsi:type="dcterms:W3CDTF">2022-11-07T14:31:00Z</dcterms:modified>
</cp:coreProperties>
</file>