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24BE" w14:textId="77777777" w:rsidR="006B4B07" w:rsidRPr="006B4B07" w:rsidRDefault="006B4B07" w:rsidP="006B4B07">
      <w:pPr>
        <w:pStyle w:val="Tytu"/>
        <w:rPr>
          <w:b/>
          <w:bCs/>
          <w:i/>
          <w:iCs/>
          <w:color w:val="FF0000"/>
          <w:sz w:val="72"/>
          <w:szCs w:val="72"/>
        </w:rPr>
      </w:pPr>
    </w:p>
    <w:p w14:paraId="09168177" w14:textId="794E9BDE" w:rsidR="006B4B07" w:rsidRPr="00993D2B" w:rsidRDefault="00A04C6C" w:rsidP="006B4B07">
      <w:pPr>
        <w:pStyle w:val="Tytu"/>
        <w:jc w:val="center"/>
        <w:rPr>
          <w:rFonts w:asciiTheme="minorHAnsi" w:hAnsiTheme="minorHAnsi" w:cstheme="minorHAnsi"/>
          <w:b/>
          <w:bCs/>
          <w:i/>
          <w:iCs/>
          <w:color w:val="FF0000"/>
          <w:sz w:val="40"/>
          <w:szCs w:val="40"/>
        </w:rPr>
      </w:pPr>
      <w:r>
        <w:rPr>
          <w:rFonts w:asciiTheme="minorHAnsi" w:hAnsiTheme="minorHAnsi" w:cstheme="minorHAnsi"/>
          <w:b/>
          <w:bCs/>
          <w:i/>
          <w:iCs/>
          <w:color w:val="FF0000"/>
          <w:sz w:val="40"/>
          <w:szCs w:val="40"/>
        </w:rPr>
        <w:t>DODATEK DLA GOSPODARSTW DOMOWYCH Z TYTUŁU WYKORZYSTYWANIA NIEKTÓRYCH ŹRÓDEŁ CIEPŁA</w:t>
      </w:r>
      <w:r w:rsidR="006B4B07" w:rsidRPr="00993D2B">
        <w:rPr>
          <w:rFonts w:asciiTheme="minorHAnsi" w:hAnsiTheme="minorHAnsi" w:cstheme="minorHAnsi"/>
          <w:b/>
          <w:bCs/>
          <w:i/>
          <w:iCs/>
          <w:color w:val="FF0000"/>
          <w:sz w:val="40"/>
          <w:szCs w:val="40"/>
        </w:rPr>
        <w:t xml:space="preserve"> </w:t>
      </w:r>
    </w:p>
    <w:p w14:paraId="7DEA1051" w14:textId="77777777" w:rsidR="006B4B07" w:rsidRPr="006B4B07" w:rsidRDefault="006B4B07" w:rsidP="006B4B07">
      <w:pPr>
        <w:pStyle w:val="Tytu"/>
        <w:jc w:val="center"/>
        <w:rPr>
          <w:rFonts w:asciiTheme="minorHAnsi" w:hAnsiTheme="minorHAnsi" w:cstheme="minorHAnsi"/>
          <w:b/>
          <w:bCs/>
          <w:i/>
          <w:iCs/>
          <w:color w:val="FF0000"/>
          <w:sz w:val="24"/>
          <w:szCs w:val="24"/>
        </w:rPr>
      </w:pPr>
    </w:p>
    <w:p w14:paraId="1780F1AF" w14:textId="09A54C8A" w:rsidR="006B4B07"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 xml:space="preserve">Informujemy, że wnioski o dodatek </w:t>
      </w:r>
      <w:r w:rsidR="00A04C6C">
        <w:rPr>
          <w:rFonts w:asciiTheme="minorHAnsi" w:hAnsiTheme="minorHAnsi" w:cstheme="minorHAnsi"/>
          <w:b/>
          <w:bCs/>
          <w:i/>
          <w:iCs/>
          <w:color w:val="4472C4" w:themeColor="accent1"/>
          <w:sz w:val="24"/>
          <w:szCs w:val="24"/>
        </w:rPr>
        <w:t>dla gospodarstw domowych z tytułu wykorzystywania niektórych źródeł ciepła</w:t>
      </w:r>
      <w:r w:rsidRPr="009A6A49">
        <w:rPr>
          <w:rFonts w:asciiTheme="minorHAnsi" w:hAnsiTheme="minorHAnsi" w:cstheme="minorHAnsi"/>
          <w:b/>
          <w:bCs/>
          <w:i/>
          <w:iCs/>
          <w:color w:val="4472C4" w:themeColor="accent1"/>
          <w:sz w:val="24"/>
          <w:szCs w:val="24"/>
        </w:rPr>
        <w:t xml:space="preserve"> (</w:t>
      </w:r>
      <w:proofErr w:type="spellStart"/>
      <w:r w:rsidRPr="009A6A49">
        <w:rPr>
          <w:rFonts w:asciiTheme="minorHAnsi" w:hAnsiTheme="minorHAnsi" w:cstheme="minorHAnsi"/>
          <w:b/>
          <w:bCs/>
          <w:i/>
          <w:iCs/>
          <w:color w:val="4472C4" w:themeColor="accent1"/>
          <w:sz w:val="24"/>
          <w:szCs w:val="24"/>
        </w:rPr>
        <w:t>pelet</w:t>
      </w:r>
      <w:proofErr w:type="spellEnd"/>
      <w:r w:rsidRPr="009A6A49">
        <w:rPr>
          <w:rFonts w:asciiTheme="minorHAnsi" w:hAnsiTheme="minorHAnsi" w:cstheme="minorHAnsi"/>
          <w:b/>
          <w:bCs/>
          <w:i/>
          <w:iCs/>
          <w:color w:val="4472C4" w:themeColor="accent1"/>
          <w:sz w:val="24"/>
          <w:szCs w:val="24"/>
        </w:rPr>
        <w:t xml:space="preserve"> drzewny, drewno kawałkowe, gaz skroplony LPG, olej opałowy) wynikający z ustawy z dnia 15 września 2022 </w:t>
      </w:r>
      <w:r w:rsidR="009A6A49">
        <w:rPr>
          <w:rFonts w:asciiTheme="minorHAnsi" w:hAnsiTheme="minorHAnsi" w:cstheme="minorHAnsi"/>
          <w:b/>
          <w:bCs/>
          <w:i/>
          <w:iCs/>
          <w:color w:val="4472C4" w:themeColor="accent1"/>
          <w:sz w:val="24"/>
          <w:szCs w:val="24"/>
        </w:rPr>
        <w:t xml:space="preserve"> ( Dz.U. z 2022r. poz., 1967)</w:t>
      </w:r>
      <w:r w:rsidRPr="009A6A49">
        <w:rPr>
          <w:rFonts w:asciiTheme="minorHAnsi" w:hAnsiTheme="minorHAnsi" w:cstheme="minorHAnsi"/>
          <w:b/>
          <w:bCs/>
          <w:i/>
          <w:iCs/>
          <w:color w:val="4472C4" w:themeColor="accent1"/>
          <w:sz w:val="24"/>
          <w:szCs w:val="24"/>
        </w:rPr>
        <w:t xml:space="preserve">, można składać w </w:t>
      </w:r>
      <w:r w:rsidR="00BB4C10" w:rsidRPr="009A6A49">
        <w:rPr>
          <w:rFonts w:asciiTheme="minorHAnsi" w:hAnsiTheme="minorHAnsi" w:cstheme="minorHAnsi"/>
          <w:b/>
          <w:bCs/>
          <w:i/>
          <w:iCs/>
          <w:color w:val="4472C4" w:themeColor="accent1"/>
          <w:sz w:val="24"/>
          <w:szCs w:val="24"/>
        </w:rPr>
        <w:t xml:space="preserve">Gminnym </w:t>
      </w:r>
      <w:r w:rsidRPr="009A6A49">
        <w:rPr>
          <w:rFonts w:asciiTheme="minorHAnsi" w:hAnsiTheme="minorHAnsi" w:cstheme="minorHAnsi"/>
          <w:b/>
          <w:bCs/>
          <w:i/>
          <w:iCs/>
          <w:color w:val="4472C4" w:themeColor="accent1"/>
          <w:sz w:val="24"/>
          <w:szCs w:val="24"/>
        </w:rPr>
        <w:t xml:space="preserve">Ośrodku Pomocy Społecznej w </w:t>
      </w:r>
      <w:r w:rsidR="00BB4C10" w:rsidRPr="009A6A49">
        <w:rPr>
          <w:rFonts w:asciiTheme="minorHAnsi" w:hAnsiTheme="minorHAnsi" w:cstheme="minorHAnsi"/>
          <w:b/>
          <w:bCs/>
          <w:i/>
          <w:iCs/>
          <w:color w:val="4472C4" w:themeColor="accent1"/>
          <w:sz w:val="24"/>
          <w:szCs w:val="24"/>
        </w:rPr>
        <w:t>Mrągowie</w:t>
      </w:r>
      <w:r w:rsidRPr="009A6A49">
        <w:rPr>
          <w:rFonts w:asciiTheme="minorHAnsi" w:hAnsiTheme="minorHAnsi" w:cstheme="minorHAnsi"/>
          <w:b/>
          <w:bCs/>
          <w:i/>
          <w:iCs/>
          <w:color w:val="4472C4" w:themeColor="accent1"/>
          <w:sz w:val="24"/>
          <w:szCs w:val="24"/>
        </w:rPr>
        <w:t>.</w:t>
      </w:r>
    </w:p>
    <w:p w14:paraId="4AE7F853" w14:textId="77777777" w:rsidR="009A6A49" w:rsidRPr="009A6A49" w:rsidRDefault="009A6A49" w:rsidP="009A6A49"/>
    <w:p w14:paraId="48C47C99" w14:textId="402E5494" w:rsidR="006B4B07"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Na jeden adres można złożyć tylko jeden wniosek.</w:t>
      </w:r>
    </w:p>
    <w:p w14:paraId="4C6F9618" w14:textId="77777777" w:rsidR="009A6A49" w:rsidRPr="009A6A49" w:rsidRDefault="009A6A49" w:rsidP="009A6A49"/>
    <w:p w14:paraId="34ECD200" w14:textId="77777777" w:rsidR="006B4B07" w:rsidRPr="009A6A49"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 xml:space="preserve">W przypadku gdy wniosek o wypłatę dodatku na inne źródło złożono dla więcej niż jednego gospodarstwa domowego mających ten sam adres miejsca zamieszkania, to dodatek ten jest wypłacany wnioskodawcy, który złożył wniosek jako pierwszy. Pozostałe wnioski pozostawia się bez rozpoznania. </w:t>
      </w:r>
    </w:p>
    <w:p w14:paraId="37B928D6" w14:textId="77777777" w:rsidR="006B4B07" w:rsidRPr="009A6A49" w:rsidRDefault="006B4B07" w:rsidP="00BB4C10">
      <w:pPr>
        <w:pStyle w:val="Tytu"/>
        <w:rPr>
          <w:rFonts w:asciiTheme="minorHAnsi" w:hAnsiTheme="minorHAnsi" w:cstheme="minorHAnsi"/>
          <w:b/>
          <w:bCs/>
          <w:i/>
          <w:iCs/>
          <w:color w:val="4472C4" w:themeColor="accent1"/>
          <w:sz w:val="24"/>
          <w:szCs w:val="24"/>
        </w:rPr>
      </w:pPr>
    </w:p>
    <w:p w14:paraId="5560795A" w14:textId="77777777" w:rsidR="006B4B07" w:rsidRPr="009A6A49"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Dodatek dla gospodarstwa domowego wynosi:</w:t>
      </w:r>
    </w:p>
    <w:p w14:paraId="711C42D7" w14:textId="77777777" w:rsidR="006B4B07" w:rsidRPr="009A6A49"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 xml:space="preserve">1) 3000 złotych – w przypadku gdy głównym źródłem ciepła jest kocioł na paliwo stałe zasilany </w:t>
      </w:r>
      <w:proofErr w:type="spellStart"/>
      <w:r w:rsidRPr="009A6A49">
        <w:rPr>
          <w:rFonts w:asciiTheme="minorHAnsi" w:hAnsiTheme="minorHAnsi" w:cstheme="minorHAnsi"/>
          <w:b/>
          <w:bCs/>
          <w:i/>
          <w:iCs/>
          <w:color w:val="4472C4" w:themeColor="accent1"/>
          <w:sz w:val="24"/>
          <w:szCs w:val="24"/>
        </w:rPr>
        <w:t>peletem</w:t>
      </w:r>
      <w:proofErr w:type="spellEnd"/>
      <w:r w:rsidRPr="009A6A49">
        <w:rPr>
          <w:rFonts w:asciiTheme="minorHAnsi" w:hAnsiTheme="minorHAnsi" w:cstheme="minorHAnsi"/>
          <w:b/>
          <w:bCs/>
          <w:i/>
          <w:iCs/>
          <w:color w:val="4472C4" w:themeColor="accent1"/>
          <w:sz w:val="24"/>
          <w:szCs w:val="24"/>
        </w:rPr>
        <w:t xml:space="preserve"> drzewnym lub</w:t>
      </w:r>
    </w:p>
    <w:p w14:paraId="643D2771" w14:textId="6FDDF8DF" w:rsidR="006B4B07"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innym rodzajem biomasy, z wyłączeniem drewna kawałkowego;</w:t>
      </w:r>
    </w:p>
    <w:p w14:paraId="31A18144" w14:textId="77777777" w:rsidR="009A6A49" w:rsidRPr="009A6A49" w:rsidRDefault="009A6A49" w:rsidP="009A6A49"/>
    <w:p w14:paraId="191F0547" w14:textId="1BE8EA18" w:rsidR="006B4B07"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 xml:space="preserve">2) 1000 złotych – w przypadku gdy głównym źródłem ciepła jest kocioł na paliwo stałe, kominek, koza, ogrzewacz powietrza, trzon kuchenny, </w:t>
      </w:r>
      <w:proofErr w:type="spellStart"/>
      <w:r w:rsidRPr="009A6A49">
        <w:rPr>
          <w:rFonts w:asciiTheme="minorHAnsi" w:hAnsiTheme="minorHAnsi" w:cstheme="minorHAnsi"/>
          <w:b/>
          <w:bCs/>
          <w:i/>
          <w:iCs/>
          <w:color w:val="4472C4" w:themeColor="accent1"/>
          <w:sz w:val="24"/>
          <w:szCs w:val="24"/>
        </w:rPr>
        <w:t>piecokuchnia</w:t>
      </w:r>
      <w:proofErr w:type="spellEnd"/>
      <w:r w:rsidRPr="009A6A49">
        <w:rPr>
          <w:rFonts w:asciiTheme="minorHAnsi" w:hAnsiTheme="minorHAnsi" w:cstheme="minorHAnsi"/>
          <w:b/>
          <w:bCs/>
          <w:i/>
          <w:iCs/>
          <w:color w:val="4472C4" w:themeColor="accent1"/>
          <w:sz w:val="24"/>
          <w:szCs w:val="24"/>
        </w:rPr>
        <w:t xml:space="preserve"> albo piec kaflowy, zasilane drewnem kawałkowym;</w:t>
      </w:r>
    </w:p>
    <w:p w14:paraId="51694CC5" w14:textId="77777777" w:rsidR="009A6A49" w:rsidRPr="009A6A49" w:rsidRDefault="009A6A49" w:rsidP="009A6A49"/>
    <w:p w14:paraId="561A257F" w14:textId="3EDEDEB9" w:rsidR="006B4B07" w:rsidRDefault="006B4B07" w:rsidP="006B4B07">
      <w:pPr>
        <w:pStyle w:val="Tytu"/>
        <w:jc w:val="center"/>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3) 500 złotych – w przypadku gdy głównym źródłem ciepła jest kocioł gazowy zasilany skroplonym gazem LPG;</w:t>
      </w:r>
    </w:p>
    <w:p w14:paraId="07134783" w14:textId="77777777" w:rsidR="009A6A49" w:rsidRPr="009A6A49" w:rsidRDefault="009A6A49" w:rsidP="009A6A49"/>
    <w:p w14:paraId="441D5586" w14:textId="77777777" w:rsidR="006B4B07" w:rsidRPr="009A6A49" w:rsidRDefault="006B4B07" w:rsidP="009A6A49">
      <w:pPr>
        <w:pStyle w:val="Tytu"/>
        <w:rPr>
          <w:rFonts w:asciiTheme="minorHAnsi" w:hAnsiTheme="minorHAnsi" w:cstheme="minorHAnsi"/>
          <w:b/>
          <w:bCs/>
          <w:i/>
          <w:iCs/>
          <w:color w:val="4472C4" w:themeColor="accent1"/>
          <w:sz w:val="24"/>
          <w:szCs w:val="24"/>
        </w:rPr>
      </w:pPr>
      <w:r w:rsidRPr="009A6A49">
        <w:rPr>
          <w:rFonts w:asciiTheme="minorHAnsi" w:hAnsiTheme="minorHAnsi" w:cstheme="minorHAnsi"/>
          <w:b/>
          <w:bCs/>
          <w:i/>
          <w:iCs/>
          <w:color w:val="4472C4" w:themeColor="accent1"/>
          <w:sz w:val="24"/>
          <w:szCs w:val="24"/>
        </w:rPr>
        <w:t>4) 2000 złotych – w przypadku gdy głównym źródłem ciepła jest kocioł olejowy.</w:t>
      </w:r>
    </w:p>
    <w:p w14:paraId="3466CE19" w14:textId="77777777" w:rsidR="006B4B07" w:rsidRPr="009A6A49" w:rsidRDefault="006B4B07" w:rsidP="006B4B07">
      <w:pPr>
        <w:pStyle w:val="Tytu"/>
        <w:jc w:val="center"/>
        <w:rPr>
          <w:rFonts w:asciiTheme="minorHAnsi" w:hAnsiTheme="minorHAnsi" w:cstheme="minorHAnsi"/>
          <w:b/>
          <w:bCs/>
          <w:i/>
          <w:iCs/>
          <w:color w:val="4472C4" w:themeColor="accent1"/>
          <w:sz w:val="24"/>
          <w:szCs w:val="24"/>
        </w:rPr>
      </w:pPr>
    </w:p>
    <w:p w14:paraId="410C497D" w14:textId="4F23A019" w:rsidR="00A13D43" w:rsidRPr="009A6A49" w:rsidRDefault="006B4B07" w:rsidP="006B4B07">
      <w:pPr>
        <w:pStyle w:val="Tytu"/>
        <w:jc w:val="center"/>
        <w:rPr>
          <w:rFonts w:asciiTheme="minorHAnsi" w:hAnsiTheme="minorHAnsi" w:cstheme="minorHAnsi"/>
          <w:b/>
          <w:bCs/>
          <w:color w:val="4472C4" w:themeColor="accent1"/>
          <w:sz w:val="24"/>
          <w:szCs w:val="24"/>
        </w:rPr>
      </w:pPr>
      <w:r w:rsidRPr="009A6A49">
        <w:rPr>
          <w:rFonts w:asciiTheme="minorHAnsi" w:hAnsiTheme="minorHAnsi" w:cstheme="minorHAnsi"/>
          <w:b/>
          <w:bCs/>
          <w:i/>
          <w:iCs/>
          <w:color w:val="4472C4" w:themeColor="accent1"/>
          <w:sz w:val="24"/>
          <w:szCs w:val="24"/>
        </w:rPr>
        <w:t xml:space="preserve">Wniosek o wypłatę dodatku dla gospodarstw domowych składa się w terminie do dnia 30 </w:t>
      </w:r>
      <w:r w:rsidR="009A6A49" w:rsidRPr="009A6A49">
        <w:rPr>
          <w:rFonts w:asciiTheme="minorHAnsi" w:hAnsiTheme="minorHAnsi" w:cstheme="minorHAnsi"/>
          <w:b/>
          <w:bCs/>
          <w:i/>
          <w:iCs/>
          <w:color w:val="4472C4" w:themeColor="accent1"/>
          <w:sz w:val="24"/>
          <w:szCs w:val="24"/>
        </w:rPr>
        <w:t>Listopada 2022</w:t>
      </w:r>
      <w:r w:rsidR="00702C69">
        <w:rPr>
          <w:rFonts w:asciiTheme="minorHAnsi" w:hAnsiTheme="minorHAnsi" w:cstheme="minorHAnsi"/>
          <w:b/>
          <w:bCs/>
          <w:i/>
          <w:iCs/>
          <w:color w:val="4472C4" w:themeColor="accent1"/>
          <w:sz w:val="24"/>
          <w:szCs w:val="24"/>
        </w:rPr>
        <w:t xml:space="preserve"> r</w:t>
      </w:r>
    </w:p>
    <w:p w14:paraId="0941D0C1" w14:textId="26D19205" w:rsidR="00B61DEE" w:rsidRPr="009A6A49" w:rsidRDefault="00B61DEE" w:rsidP="005852D4">
      <w:pPr>
        <w:jc w:val="both"/>
        <w:rPr>
          <w:rFonts w:cstheme="minorHAnsi"/>
          <w:b/>
          <w:bCs/>
          <w:color w:val="4472C4" w:themeColor="accent1"/>
          <w:sz w:val="24"/>
          <w:szCs w:val="24"/>
        </w:rPr>
      </w:pPr>
    </w:p>
    <w:p w14:paraId="50DB8C34" w14:textId="119E7E2F" w:rsidR="009A6A49" w:rsidRPr="009A6A49" w:rsidRDefault="009A6A49" w:rsidP="005852D4">
      <w:pPr>
        <w:jc w:val="both"/>
        <w:rPr>
          <w:rFonts w:cstheme="minorHAnsi"/>
          <w:b/>
          <w:bCs/>
          <w:color w:val="4472C4" w:themeColor="accent1"/>
          <w:sz w:val="24"/>
          <w:szCs w:val="24"/>
        </w:rPr>
      </w:pPr>
    </w:p>
    <w:p w14:paraId="39DC0512" w14:textId="0AAF00C6" w:rsidR="009A6A49" w:rsidRPr="009A6A49" w:rsidRDefault="009A6A49" w:rsidP="009A6A49">
      <w:pPr>
        <w:jc w:val="both"/>
        <w:rPr>
          <w:rFonts w:cstheme="minorHAnsi"/>
          <w:b/>
          <w:bCs/>
          <w:i/>
          <w:iCs/>
          <w:color w:val="4472C4" w:themeColor="accent1"/>
          <w:sz w:val="24"/>
          <w:szCs w:val="24"/>
        </w:rPr>
      </w:pPr>
      <w:r w:rsidRPr="009A6A49">
        <w:rPr>
          <w:rFonts w:cstheme="minorHAnsi"/>
          <w:b/>
          <w:bCs/>
          <w:i/>
          <w:iCs/>
          <w:color w:val="4472C4" w:themeColor="accent1"/>
          <w:sz w:val="24"/>
          <w:szCs w:val="24"/>
        </w:rPr>
        <w:t>Wzór wniosku</w:t>
      </w:r>
    </w:p>
    <w:p w14:paraId="58251676" w14:textId="5ACC7825" w:rsidR="009A6A49" w:rsidRDefault="00000000" w:rsidP="009A6A49">
      <w:pPr>
        <w:jc w:val="both"/>
        <w:rPr>
          <w:rFonts w:cstheme="minorHAnsi"/>
          <w:b/>
          <w:bCs/>
          <w:i/>
          <w:iCs/>
          <w:color w:val="4472C4" w:themeColor="accent1"/>
          <w:sz w:val="24"/>
          <w:szCs w:val="24"/>
        </w:rPr>
      </w:pPr>
      <w:hyperlink r:id="rId5" w:history="1">
        <w:r w:rsidR="00702C69" w:rsidRPr="005F559E">
          <w:rPr>
            <w:rStyle w:val="Hipercze"/>
            <w:rFonts w:cstheme="minorHAnsi"/>
            <w:b/>
            <w:bCs/>
            <w:i/>
            <w:iCs/>
            <w:sz w:val="24"/>
            <w:szCs w:val="24"/>
          </w:rPr>
          <w:t>https://g.infor.pl/p/_files/37567000/4-wzor-wniosku-o-dodatek-do-oleju-opalowego-pdf-37567187.pdf</w:t>
        </w:r>
      </w:hyperlink>
    </w:p>
    <w:p w14:paraId="5A28DADA" w14:textId="77777777" w:rsidR="00702C69" w:rsidRPr="009A6A49" w:rsidRDefault="00702C69" w:rsidP="009A6A49">
      <w:pPr>
        <w:jc w:val="both"/>
        <w:rPr>
          <w:rFonts w:cstheme="minorHAnsi"/>
          <w:b/>
          <w:bCs/>
          <w:i/>
          <w:iCs/>
          <w:color w:val="4472C4" w:themeColor="accent1"/>
          <w:sz w:val="24"/>
          <w:szCs w:val="24"/>
        </w:rPr>
      </w:pPr>
    </w:p>
    <w:p w14:paraId="085B9C02" w14:textId="7CBD6B94" w:rsidR="009A6A49" w:rsidRPr="009A6A49" w:rsidRDefault="009A6A49" w:rsidP="009A6A49">
      <w:pPr>
        <w:jc w:val="both"/>
        <w:rPr>
          <w:rFonts w:cstheme="minorHAnsi"/>
          <w:b/>
          <w:bCs/>
          <w:i/>
          <w:iCs/>
          <w:color w:val="4472C4" w:themeColor="accent1"/>
          <w:sz w:val="24"/>
          <w:szCs w:val="24"/>
        </w:rPr>
      </w:pPr>
      <w:r w:rsidRPr="009A6A49">
        <w:rPr>
          <w:rFonts w:cstheme="minorHAnsi"/>
          <w:b/>
          <w:bCs/>
          <w:i/>
          <w:iCs/>
          <w:color w:val="4472C4" w:themeColor="accent1"/>
          <w:sz w:val="24"/>
          <w:szCs w:val="24"/>
        </w:rPr>
        <w:t>Do wniosku trzeba dołączyć klauzulę RODO.</w:t>
      </w:r>
    </w:p>
    <w:sectPr w:rsidR="009A6A49" w:rsidRPr="009A6A49" w:rsidSect="00702C69">
      <w:pgSz w:w="11906" w:h="16838"/>
      <w:pgMar w:top="568"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9DF"/>
    <w:multiLevelType w:val="hybridMultilevel"/>
    <w:tmpl w:val="AFDE5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E57E67"/>
    <w:multiLevelType w:val="hybridMultilevel"/>
    <w:tmpl w:val="FF88A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3B3BAC"/>
    <w:multiLevelType w:val="hybridMultilevel"/>
    <w:tmpl w:val="77D80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6228362">
    <w:abstractNumId w:val="0"/>
  </w:num>
  <w:num w:numId="2" w16cid:durableId="1433434979">
    <w:abstractNumId w:val="2"/>
  </w:num>
  <w:num w:numId="3" w16cid:durableId="98593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F6"/>
    <w:rsid w:val="002C11EA"/>
    <w:rsid w:val="002E6516"/>
    <w:rsid w:val="00316F4C"/>
    <w:rsid w:val="00361847"/>
    <w:rsid w:val="0049544A"/>
    <w:rsid w:val="005852D4"/>
    <w:rsid w:val="006B4B07"/>
    <w:rsid w:val="00702C69"/>
    <w:rsid w:val="007B6DDB"/>
    <w:rsid w:val="008527AE"/>
    <w:rsid w:val="008E44A9"/>
    <w:rsid w:val="00912D01"/>
    <w:rsid w:val="00993D2B"/>
    <w:rsid w:val="009A6A49"/>
    <w:rsid w:val="00A04C6C"/>
    <w:rsid w:val="00A13D43"/>
    <w:rsid w:val="00B24DF6"/>
    <w:rsid w:val="00B61DEE"/>
    <w:rsid w:val="00BB4C10"/>
    <w:rsid w:val="00CB3B3F"/>
    <w:rsid w:val="00D9051B"/>
    <w:rsid w:val="00E30DE5"/>
    <w:rsid w:val="00EC4966"/>
    <w:rsid w:val="00EE0006"/>
    <w:rsid w:val="00EE1B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D139"/>
  <w15:chartTrackingRefBased/>
  <w15:docId w15:val="{27356B97-AD62-4B83-898D-155B3AC3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8E44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E44A9"/>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7B6DDB"/>
    <w:pPr>
      <w:ind w:left="720"/>
      <w:contextualSpacing/>
    </w:pPr>
  </w:style>
  <w:style w:type="character" w:styleId="Hipercze">
    <w:name w:val="Hyperlink"/>
    <w:basedOn w:val="Domylnaczcionkaakapitu"/>
    <w:uiPriority w:val="99"/>
    <w:unhideWhenUsed/>
    <w:rsid w:val="00702C69"/>
    <w:rPr>
      <w:color w:val="0563C1" w:themeColor="hyperlink"/>
      <w:u w:val="single"/>
    </w:rPr>
  </w:style>
  <w:style w:type="character" w:styleId="Nierozpoznanawzmianka">
    <w:name w:val="Unresolved Mention"/>
    <w:basedOn w:val="Domylnaczcionkaakapitu"/>
    <w:uiPriority w:val="99"/>
    <w:semiHidden/>
    <w:unhideWhenUsed/>
    <w:rsid w:val="00702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nfor.pl/p/_files/37567000/4-wzor-wniosku-o-dodatek-do-oleju-opalowego-pdf-37567187.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1466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Mrągowo</dc:creator>
  <cp:keywords/>
  <dc:description/>
  <cp:lastModifiedBy>GOPS Mrągowo</cp:lastModifiedBy>
  <cp:revision>5</cp:revision>
  <cp:lastPrinted>2022-09-22T09:05:00Z</cp:lastPrinted>
  <dcterms:created xsi:type="dcterms:W3CDTF">2022-09-22T06:54:00Z</dcterms:created>
  <dcterms:modified xsi:type="dcterms:W3CDTF">2022-09-22T09:06:00Z</dcterms:modified>
</cp:coreProperties>
</file>