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73328" w14:textId="01127471" w:rsidR="00F41EB2" w:rsidRPr="00D22905" w:rsidRDefault="00F41EB2" w:rsidP="006444F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905">
        <w:rPr>
          <w:rFonts w:ascii="Times New Roman" w:hAnsi="Times New Roman" w:cs="Times New Roman"/>
          <w:b/>
          <w:bCs/>
          <w:sz w:val="24"/>
          <w:szCs w:val="24"/>
        </w:rPr>
        <w:t>Modernizacja gospodarstw</w:t>
      </w:r>
      <w:r w:rsidR="00D02DDE" w:rsidRPr="00D229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1A4E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2E" w:rsidRPr="00D22905">
        <w:rPr>
          <w:rFonts w:ascii="Times New Roman" w:hAnsi="Times New Roman" w:cs="Times New Roman"/>
          <w:b/>
          <w:bCs/>
          <w:sz w:val="24"/>
          <w:szCs w:val="24"/>
        </w:rPr>
        <w:t>dwa nabory wniosków w jednym terminie</w:t>
      </w:r>
    </w:p>
    <w:p w14:paraId="72ABC1E9" w14:textId="755827B0" w:rsidR="00D02DDE" w:rsidRPr="00D22905" w:rsidRDefault="00F41EB2" w:rsidP="006444F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874658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29 marca </w:t>
      </w:r>
      <w:r w:rsidR="00B315F6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2022 r. </w:t>
      </w:r>
      <w:r w:rsidR="00874658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będzie </w:t>
      </w:r>
      <w:r w:rsidR="00DA449E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się </w:t>
      </w:r>
      <w:r w:rsidRPr="00D22905">
        <w:rPr>
          <w:rFonts w:ascii="Times New Roman" w:hAnsi="Times New Roman" w:cs="Times New Roman"/>
          <w:b/>
          <w:bCs/>
          <w:sz w:val="24"/>
          <w:szCs w:val="24"/>
        </w:rPr>
        <w:t>można ubieg</w:t>
      </w:r>
      <w:r w:rsidR="00624265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ać </w:t>
      </w:r>
      <w:r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o wsparcie finansowe na „Modernizację gospodarstw rolnych” </w:t>
      </w:r>
      <w:r w:rsidR="00874658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486C2E" w:rsidRPr="00D22905">
        <w:rPr>
          <w:rFonts w:ascii="Times New Roman" w:hAnsi="Times New Roman" w:cs="Times New Roman"/>
          <w:b/>
          <w:bCs/>
          <w:sz w:val="24"/>
          <w:szCs w:val="24"/>
        </w:rPr>
        <w:t>dwóch obszarach –</w:t>
      </w:r>
      <w:r w:rsidR="000063B6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58" w:rsidRPr="00D22905">
        <w:rPr>
          <w:rFonts w:ascii="Times New Roman" w:hAnsi="Times New Roman" w:cs="Times New Roman"/>
          <w:b/>
          <w:bCs/>
          <w:sz w:val="24"/>
          <w:szCs w:val="24"/>
        </w:rPr>
        <w:t>rozwój produkcji prosiąt oraz nawadniani</w:t>
      </w:r>
      <w:r w:rsidR="00422DD6" w:rsidRPr="00D22905">
        <w:rPr>
          <w:rFonts w:ascii="Times New Roman" w:hAnsi="Times New Roman" w:cs="Times New Roman"/>
          <w:b/>
          <w:bCs/>
          <w:sz w:val="24"/>
          <w:szCs w:val="24"/>
        </w:rPr>
        <w:t>a w gospodarstwie</w:t>
      </w:r>
      <w:r w:rsidRPr="00D229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63B6" w:rsidRPr="00D22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265" w:rsidRPr="00D22905">
        <w:rPr>
          <w:rFonts w:ascii="Times New Roman" w:hAnsi="Times New Roman" w:cs="Times New Roman"/>
          <w:b/>
          <w:bCs/>
          <w:sz w:val="24"/>
          <w:szCs w:val="24"/>
        </w:rPr>
        <w:t>Wnioski będą przyjmowane przez ARiMR do 27 maja 2022 r.</w:t>
      </w:r>
    </w:p>
    <w:p w14:paraId="463A6832" w14:textId="72E96576" w:rsidR="000D2267" w:rsidRPr="00C17E8C" w:rsidRDefault="00DE375B" w:rsidP="000D226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6444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inwestycji w produkcję prosiąt (obszar A)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</w:t>
      </w:r>
      <w:r w:rsidR="00481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ubiegać rolnicy 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572B0A">
        <w:rPr>
          <w:rFonts w:ascii="Times New Roman" w:eastAsia="Times New Roman" w:hAnsi="Times New Roman" w:cs="Times New Roman"/>
          <w:sz w:val="24"/>
          <w:szCs w:val="24"/>
          <w:lang w:eastAsia="pl-PL"/>
        </w:rPr>
        <w:t>jący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gospodarstwo</w:t>
      </w:r>
      <w:r w:rsidR="002D2D78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rolne </w:t>
      </w:r>
      <w:r w:rsidR="00FA3E5C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od 1 ha do 300 ha</w:t>
      </w:r>
      <w:r w:rsidR="005E1DB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wielkość ekonomiczna wynosi od 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tys. </w:t>
      </w:r>
      <w:r w:rsidR="005E1DB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euro do 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250 tys. euro</w:t>
      </w:r>
      <w:r w:rsidR="00C17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prowadz</w:t>
      </w:r>
      <w:r w:rsidR="00572B0A">
        <w:rPr>
          <w:rFonts w:ascii="Times New Roman" w:eastAsia="Times New Roman" w:hAnsi="Times New Roman" w:cs="Times New Roman"/>
          <w:sz w:val="24"/>
          <w:szCs w:val="24"/>
          <w:lang w:eastAsia="pl-PL"/>
        </w:rPr>
        <w:t>ący</w:t>
      </w:r>
      <w:r w:rsidR="00C17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 specjalny produkcji rolnej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Wyjątek stanowią gospodarstwa osób wspólnie </w:t>
      </w:r>
      <w:r w:rsidR="00DB2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składających 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 w:rsidR="00DB2676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takim przypadku wielkość ekonomiczna pojedynczego gospodarstwa </w:t>
      </w:r>
      <w:r w:rsidR="00C17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="0064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mniejsza niż 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13 tys. euro, przy czym suma wielkości ekonomicznej wszystkich gospodarstw musi wynosić co najmniej 15 tys. euro, a po zrealizowaniu inwestycji w każdy</w:t>
      </w:r>
      <w:r w:rsidR="00422DD6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gospodarstwie powinna osiągnąć co najmniej 13 tys. euro.</w:t>
      </w:r>
      <w:r w:rsidR="00422DD6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226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D2267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olnik musi udokumentować osiągnięcie przychodu z działalności rolniczej w wysokości co najmniej 5 tys. zł. Warunek ten nie dotyczy prowadzą</w:t>
      </w:r>
      <w:r w:rsidR="000D2267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="000D2267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rolniczą przez okres krótszy niż 12 miesięcy</w:t>
      </w:r>
      <w:r w:rsidR="000D226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 w:rsidR="000D2267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poprzedzają miesiąc złożenia wniosku o przyznanie pomocy. </w:t>
      </w:r>
    </w:p>
    <w:p w14:paraId="5B42138E" w14:textId="5018B5CE" w:rsidR="00D47643" w:rsidRDefault="000D2267" w:rsidP="006444F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Inwestycja zrealizowana </w:t>
      </w:r>
      <w:r w:rsidR="00D22905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obszarze </w:t>
      </w:r>
      <w:r w:rsid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</w:t>
      </w:r>
      <w:r w:rsidR="00D22905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musi doprowadzić do </w:t>
      </w:r>
      <w:r w:rsidR="00D22905" w:rsidRPr="00D22905">
        <w:rPr>
          <w:rFonts w:ascii="Times New Roman" w:hAnsi="Times New Roman" w:cs="Times New Roman"/>
          <w:sz w:val="24"/>
          <w:szCs w:val="24"/>
        </w:rPr>
        <w:t>osiągnięcia wzrostu wartości dodanej brutto w gospodarstwie (GVA)</w:t>
      </w:r>
      <w:r w:rsidR="00DB2676">
        <w:rPr>
          <w:rFonts w:ascii="Times New Roman" w:hAnsi="Times New Roman" w:cs="Times New Roman"/>
          <w:sz w:val="24"/>
          <w:szCs w:val="24"/>
        </w:rPr>
        <w:t xml:space="preserve"> </w:t>
      </w:r>
      <w:r w:rsidR="00D22905" w:rsidRPr="00D22905">
        <w:rPr>
          <w:rFonts w:ascii="Times New Roman" w:hAnsi="Times New Roman" w:cs="Times New Roman"/>
          <w:sz w:val="24"/>
          <w:szCs w:val="24"/>
        </w:rPr>
        <w:t>co najmniej o 10</w:t>
      </w:r>
      <w:r w:rsidR="00DB2676">
        <w:rPr>
          <w:rFonts w:ascii="Times New Roman" w:hAnsi="Times New Roman" w:cs="Times New Roman"/>
          <w:sz w:val="24"/>
          <w:szCs w:val="24"/>
        </w:rPr>
        <w:t xml:space="preserve"> proc</w:t>
      </w:r>
      <w:r w:rsidR="00D22905" w:rsidRPr="00D22905">
        <w:rPr>
          <w:rFonts w:ascii="Times New Roman" w:hAnsi="Times New Roman" w:cs="Times New Roman"/>
          <w:sz w:val="24"/>
          <w:szCs w:val="24"/>
        </w:rPr>
        <w:t>.</w:t>
      </w:r>
    </w:p>
    <w:p w14:paraId="5B39DD3D" w14:textId="11B99F11" w:rsidR="00D47643" w:rsidRDefault="00D47643" w:rsidP="006444F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43">
        <w:rPr>
          <w:rFonts w:ascii="Times New Roman" w:hAnsi="Times New Roman" w:cs="Times New Roman"/>
          <w:sz w:val="24"/>
          <w:szCs w:val="24"/>
        </w:rPr>
        <w:t xml:space="preserve">Refundacji </w:t>
      </w:r>
      <w:r w:rsidR="000D2267">
        <w:rPr>
          <w:rFonts w:ascii="Times New Roman" w:hAnsi="Times New Roman" w:cs="Times New Roman"/>
          <w:sz w:val="24"/>
          <w:szCs w:val="24"/>
        </w:rPr>
        <w:t xml:space="preserve">w ramach inwestycji w obszarze rozwoju produkcji prosiąt </w:t>
      </w:r>
      <w:r w:rsidRPr="00D47643">
        <w:rPr>
          <w:rFonts w:ascii="Times New Roman" w:hAnsi="Times New Roman" w:cs="Times New Roman"/>
          <w:sz w:val="24"/>
          <w:szCs w:val="24"/>
        </w:rPr>
        <w:t xml:space="preserve">podlegają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 w:rsidRPr="00D47643">
        <w:rPr>
          <w:rFonts w:ascii="Times New Roman" w:hAnsi="Times New Roman" w:cs="Times New Roman"/>
          <w:sz w:val="24"/>
          <w:szCs w:val="24"/>
        </w:rPr>
        <w:t>koszty budowy, przebudowy, remontu połączonego z modernizacją budynków lub budowli wykorzystywanych do produkcji rolnej;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643">
        <w:rPr>
          <w:rFonts w:ascii="Times New Roman" w:hAnsi="Times New Roman" w:cs="Times New Roman"/>
          <w:sz w:val="24"/>
          <w:szCs w:val="24"/>
        </w:rPr>
        <w:t>koszty zakupu lub leasingu, zakończonego przeniesieniem prawa własności, nowych maszyn, urządzeń, wyposażenia do produkcji rolnej, w tym przygotowania do sprzedaży produktów rolnych wytwarzanych w gospodarstwie, do wartości rynkowej majątku;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643">
        <w:rPr>
          <w:rFonts w:ascii="Times New Roman" w:hAnsi="Times New Roman" w:cs="Times New Roman"/>
          <w:sz w:val="24"/>
          <w:szCs w:val="24"/>
        </w:rPr>
        <w:t>koszty budowy albo zakupu elementów infrastruktury technicznej wpływających bezpośrednio na warunki prowadzenia działalności rolniczej</w:t>
      </w:r>
      <w:r>
        <w:rPr>
          <w:rFonts w:ascii="Times New Roman" w:hAnsi="Times New Roman" w:cs="Times New Roman"/>
          <w:sz w:val="24"/>
          <w:szCs w:val="24"/>
        </w:rPr>
        <w:t>. Oprócz tego re</w:t>
      </w:r>
      <w:r w:rsidR="006444FA">
        <w:rPr>
          <w:rFonts w:ascii="Times New Roman" w:hAnsi="Times New Roman" w:cs="Times New Roman"/>
          <w:sz w:val="24"/>
          <w:szCs w:val="24"/>
        </w:rPr>
        <w:t>fundacją są objęte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643">
        <w:rPr>
          <w:rFonts w:ascii="Times New Roman" w:hAnsi="Times New Roman" w:cs="Times New Roman"/>
          <w:sz w:val="24"/>
          <w:szCs w:val="24"/>
        </w:rPr>
        <w:t>tzw. koszty ogólne</w:t>
      </w:r>
      <w:r w:rsidR="006444FA">
        <w:rPr>
          <w:rFonts w:ascii="Times New Roman" w:hAnsi="Times New Roman" w:cs="Times New Roman"/>
          <w:sz w:val="24"/>
          <w:szCs w:val="24"/>
        </w:rPr>
        <w:t xml:space="preserve">, czyli te </w:t>
      </w:r>
      <w:r w:rsidRPr="00D47643">
        <w:rPr>
          <w:rFonts w:ascii="Times New Roman" w:hAnsi="Times New Roman" w:cs="Times New Roman"/>
          <w:sz w:val="24"/>
          <w:szCs w:val="24"/>
        </w:rPr>
        <w:t xml:space="preserve">związane z przygotowaniem i realizacją inwestycji. Mogą to być np. koszty przygotowania dokumentacji technicznej – kosztorysów, projektów architektonicznych lub budowlanych, ocen lub raportów oddziaływania na środowisko, dokumentacji geologicznej i tym podobnych. Są to również koszty sprawowania nadzoru inwestorskiego lub autorskiego </w:t>
      </w:r>
      <w:r w:rsidR="006444FA">
        <w:rPr>
          <w:rFonts w:ascii="Times New Roman" w:hAnsi="Times New Roman" w:cs="Times New Roman"/>
          <w:sz w:val="24"/>
          <w:szCs w:val="24"/>
        </w:rPr>
        <w:t>oraz</w:t>
      </w:r>
      <w:r w:rsidRPr="00D47643">
        <w:rPr>
          <w:rFonts w:ascii="Times New Roman" w:hAnsi="Times New Roman" w:cs="Times New Roman"/>
          <w:sz w:val="24"/>
          <w:szCs w:val="24"/>
        </w:rPr>
        <w:t xml:space="preserve"> związane z kierowaniem robotami budowlanymi, ale również opłaty za konsultacje, doradztwo na temat zrównoważenia środowiskowego i gospodarczego. Koszty ogólne nie mogą jednak przekroczyć 10</w:t>
      </w:r>
      <w:r w:rsidR="006444FA">
        <w:rPr>
          <w:rFonts w:ascii="Times New Roman" w:hAnsi="Times New Roman" w:cs="Times New Roman"/>
          <w:sz w:val="24"/>
          <w:szCs w:val="24"/>
        </w:rPr>
        <w:t xml:space="preserve"> proc.</w:t>
      </w:r>
      <w:r w:rsidRPr="00D47643">
        <w:rPr>
          <w:rFonts w:ascii="Times New Roman" w:hAnsi="Times New Roman" w:cs="Times New Roman"/>
          <w:sz w:val="24"/>
          <w:szCs w:val="24"/>
        </w:rPr>
        <w:t xml:space="preserve"> pozostałych kosztów kwalifikowalnych.</w:t>
      </w:r>
    </w:p>
    <w:p w14:paraId="60B336DA" w14:textId="23094A23" w:rsidR="00C17E8C" w:rsidRPr="000D2267" w:rsidRDefault="00D47643" w:rsidP="000D2267">
      <w:pPr>
        <w:pStyle w:val="Tekstpodstawowy"/>
        <w:rPr>
          <w:rFonts w:eastAsia="Times New Roman"/>
          <w:lang w:eastAsia="pl-PL"/>
        </w:rPr>
      </w:pPr>
      <w:r>
        <w:lastRenderedPageBreak/>
        <w:t>Limit</w:t>
      </w:r>
      <w:r w:rsidR="00C17E8C" w:rsidRPr="00C17E8C">
        <w:t xml:space="preserve"> wsparcia, jakie </w:t>
      </w:r>
      <w:r w:rsidR="00C17E8C" w:rsidRPr="000D2267">
        <w:t>można otrzymać w całym okresie realizacji PROW 2014-2020 w obszarze rozwój produkcji prosiąt</w:t>
      </w:r>
      <w:r w:rsidR="00481853" w:rsidRPr="000D2267">
        <w:t>, to 900 tys. zł</w:t>
      </w:r>
      <w:r w:rsidR="000D2267">
        <w:t>.</w:t>
      </w:r>
      <w:r w:rsidR="002D4369">
        <w:t>,</w:t>
      </w:r>
      <w:r w:rsidR="000D2267">
        <w:t xml:space="preserve"> lecz w</w:t>
      </w:r>
      <w:r w:rsidR="000D2267" w:rsidRPr="000D2267">
        <w:t xml:space="preserve"> przypadku inwestycji niezwiązanych bezpośrednio z budową, modernizacją budynków inwentarskich, w tym ich wyposażeniem</w:t>
      </w:r>
      <w:r w:rsidR="002D4369">
        <w:t>, maksymalna</w:t>
      </w:r>
      <w:r w:rsidR="000D2267" w:rsidRPr="000D2267">
        <w:t xml:space="preserve"> wysokość pomocy wynosi 200 tys. zł.</w:t>
      </w:r>
      <w:r w:rsidR="00C17E8C" w:rsidRPr="000D2267">
        <w:t xml:space="preserve"> </w:t>
      </w:r>
      <w:bookmarkStart w:id="0" w:name="_Hlk97641635"/>
      <w:r w:rsidR="000D2267" w:rsidRPr="000D2267">
        <w:t>Wsparcie</w:t>
      </w:r>
      <w:r w:rsidR="00C17E8C" w:rsidRPr="000D2267">
        <w:t xml:space="preserve"> jest, co do zasady, przyznawan</w:t>
      </w:r>
      <w:r w:rsidR="002D4369">
        <w:t xml:space="preserve">e </w:t>
      </w:r>
      <w:r w:rsidR="00C17E8C" w:rsidRPr="000D2267">
        <w:t>w postaci refundacji części kosztów kwalifikowanych. Standardowo wynosi 50 proc., a w przypadku gdy ubiega się</w:t>
      </w:r>
      <w:r w:rsidR="004839B1">
        <w:t xml:space="preserve"> o nie</w:t>
      </w:r>
      <w:r w:rsidR="00C17E8C" w:rsidRPr="000D2267">
        <w:t xml:space="preserve"> młody rolnik lub gdy robi to wspólnie kilku gospodarzy, poziom dofinansowania jest wyższy i </w:t>
      </w:r>
      <w:r w:rsidR="006444FA" w:rsidRPr="000D2267">
        <w:t xml:space="preserve">sięga </w:t>
      </w:r>
      <w:r w:rsidR="00C17E8C" w:rsidRPr="000D2267">
        <w:t xml:space="preserve">60 proc. </w:t>
      </w:r>
      <w:bookmarkEnd w:id="0"/>
    </w:p>
    <w:p w14:paraId="5835141D" w14:textId="4552FBB2" w:rsidR="00ED4438" w:rsidRPr="006444FA" w:rsidRDefault="00481853" w:rsidP="00ED44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kolei </w:t>
      </w:r>
      <w:r w:rsidR="006444FA" w:rsidRPr="006444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</w:t>
      </w:r>
      <w:r w:rsidR="00DE375B" w:rsidRPr="006444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inwestycji w nawadnianie</w:t>
      </w:r>
      <w:r w:rsidR="00DE375B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skierowane jest do 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rolnik</w:t>
      </w:r>
      <w:r w:rsidR="006444FA">
        <w:rPr>
          <w:rFonts w:ascii="Times New Roman" w:eastAsia="Times New Roman" w:hAnsi="Times New Roman" w:cs="Times New Roman"/>
          <w:sz w:val="24"/>
          <w:szCs w:val="24"/>
          <w:lang w:eastAsia="pl-PL"/>
        </w:rPr>
        <w:t>ów, którzy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</w:t>
      </w:r>
      <w:r w:rsidR="006444FA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375B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gospodarstwo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rolne</w:t>
      </w:r>
      <w:r w:rsidR="00DE375B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powierzchni </w:t>
      </w:r>
      <w:r w:rsidR="004E4B5A">
        <w:rPr>
          <w:rFonts w:ascii="Times New Roman" w:eastAsia="Times New Roman" w:hAnsi="Times New Roman" w:cs="Times New Roman"/>
          <w:sz w:val="24"/>
          <w:szCs w:val="24"/>
          <w:lang w:eastAsia="pl-PL"/>
        </w:rPr>
        <w:t>od 1 ha do 300 ha</w:t>
      </w:r>
      <w:r w:rsidR="004E4B5A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prowadz</w:t>
      </w:r>
      <w:r w:rsidR="006444F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B67AF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375B" w:rsidRPr="00D2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produkcję w zakresie działów specjalnych produkcji rolnej. </w:t>
      </w:r>
      <w:r w:rsidR="00C17E8C">
        <w:rPr>
          <w:rFonts w:ascii="Times New Roman" w:hAnsi="Times New Roman" w:cs="Times New Roman"/>
          <w:sz w:val="24"/>
          <w:szCs w:val="24"/>
        </w:rPr>
        <w:t xml:space="preserve">Przyznanie pomocy </w:t>
      </w:r>
      <w:r w:rsidR="00C17E8C" w:rsidRPr="00D22905">
        <w:rPr>
          <w:rFonts w:ascii="Times New Roman" w:hAnsi="Times New Roman" w:cs="Times New Roman"/>
          <w:sz w:val="24"/>
          <w:szCs w:val="24"/>
        </w:rPr>
        <w:t xml:space="preserve">nie jest </w:t>
      </w: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="00C17E8C" w:rsidRPr="00D22905">
        <w:rPr>
          <w:rFonts w:ascii="Times New Roman" w:hAnsi="Times New Roman" w:cs="Times New Roman"/>
          <w:sz w:val="24"/>
          <w:szCs w:val="24"/>
        </w:rPr>
        <w:t>uzależnione od wielkości ekonomicznej gospodarstwa</w:t>
      </w:r>
      <w:r w:rsidR="00C17E8C">
        <w:rPr>
          <w:rFonts w:ascii="Times New Roman" w:hAnsi="Times New Roman" w:cs="Times New Roman"/>
          <w:sz w:val="24"/>
          <w:szCs w:val="24"/>
        </w:rPr>
        <w:t xml:space="preserve"> oraz wykazania wzrostu </w:t>
      </w:r>
      <w:r w:rsidR="00C17E8C" w:rsidRPr="00D22905">
        <w:rPr>
          <w:rFonts w:ascii="Times New Roman" w:hAnsi="Times New Roman" w:cs="Times New Roman"/>
          <w:sz w:val="24"/>
          <w:szCs w:val="24"/>
        </w:rPr>
        <w:t>GVA.</w:t>
      </w:r>
      <w:r w:rsidR="00ED4438">
        <w:rPr>
          <w:rFonts w:ascii="Times New Roman" w:hAnsi="Times New Roman" w:cs="Times New Roman"/>
          <w:sz w:val="24"/>
          <w:szCs w:val="24"/>
        </w:rPr>
        <w:t xml:space="preserve"> Starający się o to wsparcie musi</w:t>
      </w:r>
      <w:r w:rsidR="00ED4438" w:rsidRPr="00C17E8C">
        <w:rPr>
          <w:rFonts w:ascii="Times New Roman" w:hAnsi="Times New Roman" w:cs="Times New Roman"/>
          <w:sz w:val="24"/>
          <w:szCs w:val="24"/>
        </w:rPr>
        <w:t xml:space="preserve"> udokumentować osiągnięcie przychodu z działalności rolniczej w wysokości co najmniej 5 tys. zł. </w:t>
      </w:r>
      <w:r w:rsidR="00ED4438">
        <w:rPr>
          <w:rFonts w:ascii="Times New Roman" w:hAnsi="Times New Roman" w:cs="Times New Roman"/>
          <w:sz w:val="24"/>
          <w:szCs w:val="24"/>
        </w:rPr>
        <w:t>Podobnie jak miało to miejsce w przypadku obszaru A,</w:t>
      </w:r>
      <w:r w:rsidR="00ED4438" w:rsidRPr="00C17E8C">
        <w:rPr>
          <w:rFonts w:ascii="Times New Roman" w:hAnsi="Times New Roman" w:cs="Times New Roman"/>
          <w:sz w:val="24"/>
          <w:szCs w:val="24"/>
        </w:rPr>
        <w:t xml:space="preserve"> </w:t>
      </w:r>
      <w:r w:rsidR="004839B1">
        <w:rPr>
          <w:rFonts w:ascii="Times New Roman" w:hAnsi="Times New Roman" w:cs="Times New Roman"/>
          <w:sz w:val="24"/>
          <w:szCs w:val="24"/>
        </w:rPr>
        <w:t xml:space="preserve">wymóg ten </w:t>
      </w:r>
      <w:r w:rsidR="00ED4438" w:rsidRPr="00C17E8C">
        <w:rPr>
          <w:rFonts w:ascii="Times New Roman" w:hAnsi="Times New Roman" w:cs="Times New Roman"/>
          <w:sz w:val="24"/>
          <w:szCs w:val="24"/>
        </w:rPr>
        <w:t xml:space="preserve">dotyczy prowadzących działalność rolniczą przez okres krótszy niż 12 miesięcy, które poprzedzają miesiąc złożenia wniosku o przyznanie pomocy. </w:t>
      </w:r>
    </w:p>
    <w:p w14:paraId="778A34D6" w14:textId="20D09399" w:rsidR="00D47643" w:rsidRDefault="00D47643" w:rsidP="006444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Wsparcie </w:t>
      </w:r>
      <w:r w:rsidRPr="00D14348">
        <w:rPr>
          <w:rFonts w:ascii="Times New Roman" w:eastAsia="Times New Roman" w:hAnsi="Times New Roman"/>
          <w:sz w:val="24"/>
          <w:szCs w:val="24"/>
          <w:lang w:eastAsia="pl-PL"/>
        </w:rPr>
        <w:t>można otrzymać 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47643">
        <w:rPr>
          <w:rFonts w:ascii="Times New Roman" w:eastAsia="Times New Roman" w:hAnsi="Times New Roman"/>
          <w:sz w:val="24"/>
          <w:szCs w:val="24"/>
          <w:lang w:eastAsia="pl-PL"/>
        </w:rPr>
        <w:t>wykonanie nowego nawodnienia,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44592">
        <w:rPr>
          <w:rFonts w:ascii="Times New Roman" w:eastAsia="Times New Roman" w:hAnsi="Times New Roman" w:cs="Times New Roman"/>
          <w:sz w:val="24"/>
          <w:szCs w:val="24"/>
          <w:lang w:eastAsia="pl-PL"/>
        </w:rPr>
        <w:t>ulepszenie istniejącej instalacji nawadniającej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D14348">
        <w:rPr>
          <w:rFonts w:ascii="Times New Roman" w:eastAsia="Times New Roman" w:hAnsi="Times New Roman" w:cs="Times New Roman"/>
          <w:sz w:val="24"/>
          <w:szCs w:val="24"/>
          <w:lang w:eastAsia="pl-PL"/>
        </w:rPr>
        <w:t>ulepszenie instalacji nawadniającej wraz z powiększeniem nawadnianego obszaru.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tym dofinansowanie obejmuje </w:t>
      </w:r>
      <w:r w:rsidR="00ED4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</w:t>
      </w:r>
      <w:r w:rsidRPr="00D1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ujęć wody, zakup nowych maszyn i urządzeń wykorzystywanych do nawadniania w gospodarstwie, budowy albo zakupu elementów infrastruktury technicznej niezbędnych do nawadniania. </w:t>
      </w:r>
    </w:p>
    <w:p w14:paraId="1A317588" w14:textId="11E6E18D" w:rsidR="00481853" w:rsidRPr="006444FA" w:rsidRDefault="0062715F" w:rsidP="006444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905">
        <w:rPr>
          <w:rFonts w:ascii="Times New Roman" w:hAnsi="Times New Roman" w:cs="Times New Roman"/>
          <w:sz w:val="24"/>
          <w:szCs w:val="24"/>
          <w:lang w:eastAsia="pl-PL"/>
        </w:rPr>
        <w:t>Maksymalna kwota</w:t>
      </w:r>
      <w:r w:rsidR="00F41EB2" w:rsidRPr="00D2290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839B1">
        <w:rPr>
          <w:rFonts w:ascii="Times New Roman" w:hAnsi="Times New Roman" w:cs="Times New Roman"/>
          <w:sz w:val="24"/>
          <w:szCs w:val="24"/>
          <w:lang w:eastAsia="pl-PL"/>
        </w:rPr>
        <w:t>pomocy</w:t>
      </w:r>
      <w:r w:rsidR="00F41EB2" w:rsidRPr="00D22905">
        <w:rPr>
          <w:rFonts w:ascii="Times New Roman" w:hAnsi="Times New Roman" w:cs="Times New Roman"/>
          <w:sz w:val="24"/>
          <w:szCs w:val="24"/>
          <w:lang w:eastAsia="pl-PL"/>
        </w:rPr>
        <w:t>, jak</w:t>
      </w:r>
      <w:r w:rsidR="004839B1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F41EB2" w:rsidRPr="00D22905">
        <w:rPr>
          <w:rFonts w:ascii="Times New Roman" w:hAnsi="Times New Roman" w:cs="Times New Roman"/>
          <w:sz w:val="24"/>
          <w:szCs w:val="24"/>
          <w:lang w:eastAsia="pl-PL"/>
        </w:rPr>
        <w:t xml:space="preserve"> można otrzymać w całym okresie realizacji PROW 2014</w:t>
      </w:r>
      <w:r w:rsidR="00DB2676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F41EB2" w:rsidRPr="00D22905">
        <w:rPr>
          <w:rFonts w:ascii="Times New Roman" w:hAnsi="Times New Roman" w:cs="Times New Roman"/>
          <w:sz w:val="24"/>
          <w:szCs w:val="24"/>
          <w:lang w:eastAsia="pl-PL"/>
        </w:rPr>
        <w:t>2020</w:t>
      </w:r>
      <w:r w:rsidRPr="00D2290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17E8C">
        <w:rPr>
          <w:rFonts w:ascii="Times New Roman" w:hAnsi="Times New Roman" w:cs="Times New Roman"/>
          <w:sz w:val="24"/>
          <w:szCs w:val="24"/>
          <w:lang w:eastAsia="pl-PL"/>
        </w:rPr>
        <w:t xml:space="preserve">w tym obszarze, to </w:t>
      </w:r>
      <w:r w:rsidR="000063B6" w:rsidRPr="00D22905">
        <w:rPr>
          <w:rFonts w:ascii="Times New Roman" w:hAnsi="Times New Roman" w:cs="Times New Roman"/>
          <w:sz w:val="24"/>
          <w:szCs w:val="24"/>
          <w:lang w:eastAsia="pl-PL"/>
        </w:rPr>
        <w:t>100 tys. zł</w:t>
      </w:r>
      <w:r w:rsidR="00A041D8" w:rsidRPr="00D2290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03423" w:rsidRPr="00D2290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839B1">
        <w:rPr>
          <w:rFonts w:ascii="Times New Roman" w:hAnsi="Times New Roman" w:cs="Times New Roman"/>
          <w:sz w:val="24"/>
          <w:szCs w:val="24"/>
        </w:rPr>
        <w:t xml:space="preserve">Wsparcie </w:t>
      </w:r>
      <w:r w:rsidR="00C17E8C" w:rsidRPr="00C17E8C">
        <w:rPr>
          <w:rFonts w:ascii="Times New Roman" w:hAnsi="Times New Roman" w:cs="Times New Roman"/>
          <w:sz w:val="24"/>
          <w:szCs w:val="24"/>
        </w:rPr>
        <w:t>przyznawan</w:t>
      </w:r>
      <w:r w:rsidR="004839B1">
        <w:rPr>
          <w:rFonts w:ascii="Times New Roman" w:hAnsi="Times New Roman" w:cs="Times New Roman"/>
          <w:sz w:val="24"/>
          <w:szCs w:val="24"/>
        </w:rPr>
        <w:t>e jest</w:t>
      </w:r>
      <w:r w:rsidR="00C17E8C" w:rsidRPr="00C17E8C">
        <w:rPr>
          <w:rFonts w:ascii="Times New Roman" w:hAnsi="Times New Roman" w:cs="Times New Roman"/>
          <w:sz w:val="24"/>
          <w:szCs w:val="24"/>
        </w:rPr>
        <w:t xml:space="preserve"> w postaci refundacji części kosztów kwalifikowanych. Standardowo wynosi 50 proc., a w przypadku gdy o </w:t>
      </w:r>
      <w:r w:rsidR="004839B1">
        <w:rPr>
          <w:rFonts w:ascii="Times New Roman" w:hAnsi="Times New Roman" w:cs="Times New Roman"/>
          <w:sz w:val="24"/>
          <w:szCs w:val="24"/>
        </w:rPr>
        <w:t xml:space="preserve">środki finansowe </w:t>
      </w:r>
      <w:r w:rsidR="00C17E8C" w:rsidRPr="00C17E8C">
        <w:rPr>
          <w:rFonts w:ascii="Times New Roman" w:hAnsi="Times New Roman" w:cs="Times New Roman"/>
          <w:sz w:val="24"/>
          <w:szCs w:val="24"/>
        </w:rPr>
        <w:t xml:space="preserve">ubiega się młody rolnik, poziom dofinansowania </w:t>
      </w:r>
      <w:r w:rsidR="00481853">
        <w:rPr>
          <w:rFonts w:ascii="Times New Roman" w:hAnsi="Times New Roman" w:cs="Times New Roman"/>
          <w:sz w:val="24"/>
          <w:szCs w:val="24"/>
        </w:rPr>
        <w:t>sięga</w:t>
      </w:r>
      <w:r w:rsidR="00C17E8C" w:rsidRPr="00C17E8C">
        <w:rPr>
          <w:rFonts w:ascii="Times New Roman" w:hAnsi="Times New Roman" w:cs="Times New Roman"/>
          <w:sz w:val="24"/>
          <w:szCs w:val="24"/>
        </w:rPr>
        <w:t xml:space="preserve"> 60 proc. </w:t>
      </w:r>
    </w:p>
    <w:p w14:paraId="1D486325" w14:textId="571289D8" w:rsidR="000063B6" w:rsidRPr="00D22905" w:rsidRDefault="00481853" w:rsidP="006444F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Zainteresowani pomocą będą mogli składać wnioski jednocześnie w obu obszarach. Dokumenty</w:t>
      </w:r>
      <w:r w:rsidR="004E4B5A">
        <w:rPr>
          <w:rFonts w:ascii="Times New Roman" w:hAnsi="Times New Roman" w:cs="Times New Roman"/>
          <w:sz w:val="24"/>
          <w:szCs w:val="24"/>
        </w:rPr>
        <w:t xml:space="preserve"> przyjmować będą </w:t>
      </w:r>
      <w:r w:rsidR="004E4B5A" w:rsidRPr="004E4B5A">
        <w:rPr>
          <w:rFonts w:ascii="Times New Roman" w:hAnsi="Times New Roman" w:cs="Times New Roman"/>
          <w:sz w:val="24"/>
          <w:szCs w:val="24"/>
        </w:rPr>
        <w:t xml:space="preserve">biura powiatowe i odziały regionalne Agencji </w:t>
      </w:r>
      <w:r w:rsidR="004E4B5A">
        <w:rPr>
          <w:rFonts w:ascii="Times New Roman" w:hAnsi="Times New Roman" w:cs="Times New Roman"/>
          <w:sz w:val="24"/>
          <w:szCs w:val="24"/>
        </w:rPr>
        <w:t>w okresie o</w:t>
      </w:r>
      <w:r w:rsidR="00A041D8" w:rsidRPr="00D22905">
        <w:rPr>
          <w:rFonts w:ascii="Times New Roman" w:hAnsi="Times New Roman" w:cs="Times New Roman"/>
          <w:sz w:val="24"/>
          <w:szCs w:val="24"/>
        </w:rPr>
        <w:t>d 29 marca do 27 maja 2022 r</w:t>
      </w:r>
      <w:r w:rsidR="000063B6" w:rsidRPr="00D22905">
        <w:rPr>
          <w:rFonts w:ascii="Times New Roman" w:hAnsi="Times New Roman" w:cs="Times New Roman"/>
          <w:sz w:val="24"/>
          <w:szCs w:val="24"/>
        </w:rPr>
        <w:t>. Dokumenty będzie można składać osobiście, przekazywać za pośrednictwem platformy ePUAP, a także wys</w:t>
      </w:r>
      <w:r w:rsidR="00DA449E" w:rsidRPr="00D22905">
        <w:rPr>
          <w:rFonts w:ascii="Times New Roman" w:hAnsi="Times New Roman" w:cs="Times New Roman"/>
          <w:sz w:val="24"/>
          <w:szCs w:val="24"/>
        </w:rPr>
        <w:t>y</w:t>
      </w:r>
      <w:r w:rsidR="000063B6" w:rsidRPr="00D22905">
        <w:rPr>
          <w:rFonts w:ascii="Times New Roman" w:hAnsi="Times New Roman" w:cs="Times New Roman"/>
          <w:sz w:val="24"/>
          <w:szCs w:val="24"/>
        </w:rPr>
        <w:t>łać rejestrowaną przesyłką pocztową</w:t>
      </w:r>
      <w:r w:rsidR="00ED4438">
        <w:rPr>
          <w:rFonts w:ascii="Times New Roman" w:hAnsi="Times New Roman" w:cs="Times New Roman"/>
          <w:sz w:val="24"/>
          <w:szCs w:val="24"/>
        </w:rPr>
        <w:t xml:space="preserve"> nadaną w placówce Poczty Polskiej.</w:t>
      </w:r>
    </w:p>
    <w:p w14:paraId="79A1B4A7" w14:textId="53839E93" w:rsidR="00486C2E" w:rsidRPr="00486C2E" w:rsidRDefault="00486C2E" w:rsidP="006444F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C2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E85909B" wp14:editId="56C80C10">
                <wp:extent cx="304800" cy="304800"/>
                <wp:effectExtent l="0" t="0" r="0" b="0"/>
                <wp:docPr id="1" name="Prostokąt 1" descr="Rusza modernizac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0062E" id="Prostokąt 1" o:spid="_x0000_s1026" alt="Rusza modernizacj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lFAAIAAOADAAAOAAAAZHJzL2Uyb0RvYy54bWysU8GO0zAQvSPxD5bvNGkpsERNV6tdLUJa&#10;oGKXD5g6TmM28Zix27S982d8GGOn7XbhhrhYnhnnzXtvJrPLbdeKjSZv0JZyPMql0FZhZeyqlN8e&#10;bl9dSOED2ApatLqUO+3l5fzli1nvCj3BBttKk2AQ64velbIJwRVZ5lWjO/AjdNpysUbqIHBIq6wi&#10;6Bm9a7NJnr/NeqTKESrtPWdvhqKcJ/y61ip8qWuvg2hLydxCOimdy3hm8xkUKwLXGHWgAf/AogNj&#10;uekJ6gYCiDWZv6A6owg91mGksMuwro3SSQOrGed/qLlvwOmkhc3x7mST/3+w6vNmQcJUPDspLHQ8&#10;ogUTDPj462cQnKu0V+zX17Xfg+iQp2XNHtR3iNb1zheMcO8WFMV7d4fq0QuL1w3Ylb7yjgcwQB9T&#10;RNg3GirWMI4Q2TOMGHhGE8v+E/cqJawDJmO3NXWxB1smtml+u9P89DYIxcnX+fQi5ykrLh3usQMU&#10;x48d+fBBYyfipZTE7BI4bO58GJ4en8ReFm9N23IeitY+SzBmzCTyke9gxRKrHXMnHNaMfwu+NEh7&#10;KXpesVL6H2sgLUX70bL+9+PpNO5kCqZv3k04oPPK8rwCVjFUKYMUw/U6DHu8dmRWTbJ54HjFntUm&#10;6Yl+DqwOZHmNkiOHlY97eh6nV08/5vw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YDWUUAAgAA4AMAAA4AAAAAAAAAAAAAAAAA&#10;LgIAAGRycy9lMm9Eb2MueG1sUEsBAi0AFAAGAAgAAAAhAEyg6SzYAAAAAwEAAA8AAAAAAAAAAAAA&#10;AAAAWgQAAGRycy9kb3ducmV2LnhtbFBLBQYAAAAABAAEAPMAAABfBQAAAAA=&#10;" filled="f" stroked="f">
                <o:lock v:ext="edit" aspectratio="t"/>
                <w10:anchorlock/>
              </v:rect>
            </w:pict>
          </mc:Fallback>
        </mc:AlternateContent>
      </w:r>
    </w:p>
    <w:sectPr w:rsidR="00486C2E" w:rsidRPr="0048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09FC0" w14:textId="77777777" w:rsidR="00D72587" w:rsidRDefault="00D72587" w:rsidP="00F41EB2">
      <w:r>
        <w:separator/>
      </w:r>
    </w:p>
  </w:endnote>
  <w:endnote w:type="continuationSeparator" w:id="0">
    <w:p w14:paraId="5098658F" w14:textId="77777777" w:rsidR="00D72587" w:rsidRDefault="00D72587" w:rsidP="00F4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9B61F" w14:textId="77777777" w:rsidR="00D72587" w:rsidRDefault="00D72587" w:rsidP="00F41EB2">
      <w:r>
        <w:separator/>
      </w:r>
    </w:p>
  </w:footnote>
  <w:footnote w:type="continuationSeparator" w:id="0">
    <w:p w14:paraId="743F7FEA" w14:textId="77777777" w:rsidR="00D72587" w:rsidRDefault="00D72587" w:rsidP="00F4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22B42"/>
    <w:multiLevelType w:val="hybridMultilevel"/>
    <w:tmpl w:val="7EE21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64DE3"/>
    <w:multiLevelType w:val="multilevel"/>
    <w:tmpl w:val="6536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D2041"/>
    <w:multiLevelType w:val="multilevel"/>
    <w:tmpl w:val="04C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A2C34"/>
    <w:multiLevelType w:val="multilevel"/>
    <w:tmpl w:val="2628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261A4"/>
    <w:multiLevelType w:val="multilevel"/>
    <w:tmpl w:val="5CD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B2"/>
    <w:rsid w:val="000063B6"/>
    <w:rsid w:val="000D2267"/>
    <w:rsid w:val="001137D4"/>
    <w:rsid w:val="00141D3A"/>
    <w:rsid w:val="002D2D78"/>
    <w:rsid w:val="002D4369"/>
    <w:rsid w:val="003566E4"/>
    <w:rsid w:val="003B67AF"/>
    <w:rsid w:val="00403423"/>
    <w:rsid w:val="00422DD6"/>
    <w:rsid w:val="00481853"/>
    <w:rsid w:val="004839B1"/>
    <w:rsid w:val="00486C2E"/>
    <w:rsid w:val="004E4B5A"/>
    <w:rsid w:val="004E5283"/>
    <w:rsid w:val="0052304D"/>
    <w:rsid w:val="0053166B"/>
    <w:rsid w:val="00572B0A"/>
    <w:rsid w:val="005A6FA7"/>
    <w:rsid w:val="005E1DBF"/>
    <w:rsid w:val="00624265"/>
    <w:rsid w:val="0062715F"/>
    <w:rsid w:val="006444FA"/>
    <w:rsid w:val="0065569D"/>
    <w:rsid w:val="00666E24"/>
    <w:rsid w:val="00800116"/>
    <w:rsid w:val="00874658"/>
    <w:rsid w:val="008A23C7"/>
    <w:rsid w:val="008F4361"/>
    <w:rsid w:val="00921799"/>
    <w:rsid w:val="00A041D8"/>
    <w:rsid w:val="00AC4CBF"/>
    <w:rsid w:val="00B315F6"/>
    <w:rsid w:val="00B661D0"/>
    <w:rsid w:val="00BB104A"/>
    <w:rsid w:val="00C17E8C"/>
    <w:rsid w:val="00C907BA"/>
    <w:rsid w:val="00D02DDE"/>
    <w:rsid w:val="00D22905"/>
    <w:rsid w:val="00D47643"/>
    <w:rsid w:val="00D72587"/>
    <w:rsid w:val="00D74395"/>
    <w:rsid w:val="00DA449E"/>
    <w:rsid w:val="00DB2676"/>
    <w:rsid w:val="00DC29F4"/>
    <w:rsid w:val="00DE0776"/>
    <w:rsid w:val="00DE375B"/>
    <w:rsid w:val="00E20145"/>
    <w:rsid w:val="00E41A4E"/>
    <w:rsid w:val="00EA0908"/>
    <w:rsid w:val="00ED4438"/>
    <w:rsid w:val="00F0487F"/>
    <w:rsid w:val="00F41EB2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D2333"/>
  <w15:chartTrackingRefBased/>
  <w15:docId w15:val="{EA3778C4-0F9B-4EBC-BA99-FA0897DF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B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E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EB2"/>
  </w:style>
  <w:style w:type="paragraph" w:styleId="Stopka">
    <w:name w:val="footer"/>
    <w:basedOn w:val="Normalny"/>
    <w:link w:val="StopkaZnak"/>
    <w:uiPriority w:val="99"/>
    <w:unhideWhenUsed/>
    <w:rsid w:val="00F41E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EB2"/>
  </w:style>
  <w:style w:type="paragraph" w:styleId="Akapitzlist">
    <w:name w:val="List Paragraph"/>
    <w:basedOn w:val="Normalny"/>
    <w:uiPriority w:val="34"/>
    <w:qFormat/>
    <w:rsid w:val="00F41EB2"/>
    <w:pPr>
      <w:spacing w:after="160" w:line="252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E41A4E"/>
  </w:style>
  <w:style w:type="paragraph" w:styleId="Tekstdymka">
    <w:name w:val="Balloon Text"/>
    <w:basedOn w:val="Normalny"/>
    <w:link w:val="TekstdymkaZnak"/>
    <w:uiPriority w:val="99"/>
    <w:semiHidden/>
    <w:unhideWhenUsed/>
    <w:rsid w:val="00006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3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0D226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22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E42290C-BA75-4489-AB5D-5F0144C61A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Borkowski Michał</cp:lastModifiedBy>
  <cp:revision>2</cp:revision>
  <dcterms:created xsi:type="dcterms:W3CDTF">2022-03-09T07:39:00Z</dcterms:created>
  <dcterms:modified xsi:type="dcterms:W3CDTF">2022-03-09T07:39:00Z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a9de1aaa-c7c2-4ce4-a6bf-b9d45b3621e5</vt:lpwstr>
  </property>
  <property fmtid="{D5CDD505-2E9C-101B-9397-08002B2CF9AE}" pid="3" name="bjClsUserRVM">
    <vt:lpwstr>[]</vt:lpwstr>
  </property>
  <property fmtid="{D5CDD505-2E9C-101B-9397-08002B2CF9AE}" pid="4" name="bjSaver">
    <vt:lpwstr>NuPm2KnWBju56XhXJWEfuWc0q9aaK7ey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