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E140" w14:textId="10472B94" w:rsidR="00EE3C2A" w:rsidRDefault="00EE3C2A" w:rsidP="002521CF">
      <w:pPr>
        <w:rPr>
          <w:sz w:val="24"/>
          <w:szCs w:val="24"/>
        </w:rPr>
      </w:pPr>
      <w:r>
        <w:rPr>
          <w:sz w:val="24"/>
          <w:szCs w:val="24"/>
        </w:rPr>
        <w:t>Nasz znak: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Data:</w:t>
      </w:r>
    </w:p>
    <w:p w14:paraId="216A2506" w14:textId="7159255D" w:rsidR="002521CF" w:rsidRPr="00566DC0" w:rsidRDefault="002521CF" w:rsidP="002521CF">
      <w:pPr>
        <w:rPr>
          <w:sz w:val="24"/>
          <w:szCs w:val="24"/>
        </w:rPr>
      </w:pPr>
      <w:r w:rsidRPr="00EE3C2A">
        <w:rPr>
          <w:b/>
          <w:bCs/>
          <w:sz w:val="24"/>
          <w:szCs w:val="24"/>
        </w:rPr>
        <w:t>RBK:6220.</w:t>
      </w:r>
      <w:r w:rsidR="005B4108">
        <w:rPr>
          <w:b/>
          <w:bCs/>
          <w:sz w:val="24"/>
          <w:szCs w:val="24"/>
        </w:rPr>
        <w:t>46</w:t>
      </w:r>
      <w:r w:rsidRPr="00EE3C2A">
        <w:rPr>
          <w:b/>
          <w:bCs/>
          <w:sz w:val="24"/>
          <w:szCs w:val="24"/>
        </w:rPr>
        <w:t>.202</w:t>
      </w:r>
      <w:r w:rsidR="00B7592F" w:rsidRPr="00EE3C2A">
        <w:rPr>
          <w:b/>
          <w:bCs/>
          <w:sz w:val="24"/>
          <w:szCs w:val="24"/>
        </w:rPr>
        <w:t>1</w:t>
      </w:r>
      <w:r w:rsidRPr="00566DC0">
        <w:rPr>
          <w:sz w:val="24"/>
          <w:szCs w:val="24"/>
        </w:rPr>
        <w:tab/>
      </w:r>
      <w:r w:rsidRPr="00566DC0">
        <w:rPr>
          <w:sz w:val="24"/>
          <w:szCs w:val="24"/>
        </w:rPr>
        <w:tab/>
      </w:r>
      <w:r w:rsidRPr="00566DC0">
        <w:rPr>
          <w:sz w:val="24"/>
          <w:szCs w:val="24"/>
        </w:rPr>
        <w:tab/>
      </w:r>
      <w:r w:rsidRPr="00566DC0">
        <w:rPr>
          <w:sz w:val="24"/>
          <w:szCs w:val="24"/>
        </w:rPr>
        <w:tab/>
      </w:r>
      <w:r w:rsidRPr="00566DC0">
        <w:rPr>
          <w:sz w:val="24"/>
          <w:szCs w:val="24"/>
        </w:rPr>
        <w:tab/>
      </w:r>
      <w:r>
        <w:rPr>
          <w:sz w:val="24"/>
          <w:szCs w:val="24"/>
        </w:rPr>
        <w:tab/>
      </w:r>
      <w:r w:rsidRPr="00566DC0">
        <w:rPr>
          <w:sz w:val="24"/>
          <w:szCs w:val="24"/>
        </w:rPr>
        <w:tab/>
        <w:t xml:space="preserve">Mrągowo, dn. </w:t>
      </w:r>
      <w:r w:rsidR="003848BB">
        <w:rPr>
          <w:sz w:val="24"/>
          <w:szCs w:val="24"/>
        </w:rPr>
        <w:t>11</w:t>
      </w:r>
      <w:r w:rsidR="00EE3C2A">
        <w:rPr>
          <w:sz w:val="24"/>
          <w:szCs w:val="24"/>
        </w:rPr>
        <w:t>.10.</w:t>
      </w:r>
      <w:r w:rsidRPr="00566DC0">
        <w:rPr>
          <w:sz w:val="24"/>
          <w:szCs w:val="24"/>
        </w:rPr>
        <w:t>20</w:t>
      </w:r>
      <w:r>
        <w:rPr>
          <w:sz w:val="24"/>
          <w:szCs w:val="24"/>
        </w:rPr>
        <w:t>2</w:t>
      </w:r>
      <w:r w:rsidR="00DD5342">
        <w:rPr>
          <w:sz w:val="24"/>
          <w:szCs w:val="24"/>
        </w:rPr>
        <w:t>1</w:t>
      </w:r>
      <w:r w:rsidRPr="00566DC0">
        <w:rPr>
          <w:sz w:val="24"/>
          <w:szCs w:val="24"/>
        </w:rPr>
        <w:t xml:space="preserve"> r.</w:t>
      </w:r>
    </w:p>
    <w:p w14:paraId="001B0C4F" w14:textId="77777777" w:rsidR="002521CF" w:rsidRPr="00566DC0" w:rsidRDefault="002521CF" w:rsidP="002521CF">
      <w:pPr>
        <w:jc w:val="center"/>
        <w:rPr>
          <w:sz w:val="24"/>
          <w:szCs w:val="24"/>
        </w:rPr>
      </w:pPr>
    </w:p>
    <w:p w14:paraId="28B3DDDC" w14:textId="77777777" w:rsidR="002521CF" w:rsidRDefault="002521CF" w:rsidP="002521CF">
      <w:pPr>
        <w:jc w:val="center"/>
        <w:rPr>
          <w:b/>
          <w:sz w:val="24"/>
          <w:szCs w:val="24"/>
        </w:rPr>
      </w:pPr>
    </w:p>
    <w:p w14:paraId="17530C61" w14:textId="3E62E150" w:rsidR="002521CF" w:rsidRDefault="00EE3C2A" w:rsidP="002521CF">
      <w:pPr>
        <w:jc w:val="center"/>
        <w:rPr>
          <w:b/>
          <w:sz w:val="24"/>
          <w:szCs w:val="24"/>
        </w:rPr>
      </w:pPr>
      <w:r>
        <w:rPr>
          <w:b/>
          <w:sz w:val="24"/>
          <w:szCs w:val="24"/>
        </w:rPr>
        <w:t xml:space="preserve">DECYZJA Nr </w:t>
      </w:r>
      <w:r w:rsidR="005B4108">
        <w:rPr>
          <w:b/>
          <w:sz w:val="24"/>
          <w:szCs w:val="24"/>
        </w:rPr>
        <w:t>3</w:t>
      </w:r>
      <w:r>
        <w:rPr>
          <w:b/>
          <w:sz w:val="24"/>
          <w:szCs w:val="24"/>
        </w:rPr>
        <w:t>/2021</w:t>
      </w:r>
    </w:p>
    <w:p w14:paraId="06D79A7F" w14:textId="57AC30E6" w:rsidR="00EE3C2A" w:rsidRPr="00566DC0" w:rsidRDefault="00EE3C2A" w:rsidP="002521CF">
      <w:pPr>
        <w:jc w:val="center"/>
        <w:rPr>
          <w:b/>
          <w:sz w:val="24"/>
          <w:szCs w:val="24"/>
        </w:rPr>
      </w:pPr>
      <w:r>
        <w:rPr>
          <w:b/>
          <w:sz w:val="24"/>
          <w:szCs w:val="24"/>
        </w:rPr>
        <w:t>o środowiskowych uwarunkowaniach na realizację przedsięwzięcia</w:t>
      </w:r>
    </w:p>
    <w:p w14:paraId="680EA3BA" w14:textId="77777777" w:rsidR="002521CF" w:rsidRPr="00566DC0" w:rsidRDefault="002521CF" w:rsidP="002521CF">
      <w:pPr>
        <w:rPr>
          <w:sz w:val="24"/>
          <w:szCs w:val="24"/>
        </w:rPr>
      </w:pPr>
    </w:p>
    <w:p w14:paraId="14AC0325" w14:textId="1CB77916" w:rsidR="002521CF" w:rsidRPr="00566DC0" w:rsidRDefault="002521CF" w:rsidP="002521CF">
      <w:pPr>
        <w:pStyle w:val="Tekstpodstawowywcity"/>
        <w:spacing w:line="276" w:lineRule="auto"/>
        <w:ind w:firstLine="1418"/>
        <w:jc w:val="both"/>
        <w:rPr>
          <w:szCs w:val="24"/>
        </w:rPr>
      </w:pPr>
      <w:r w:rsidRPr="00566DC0">
        <w:rPr>
          <w:szCs w:val="24"/>
        </w:rPr>
        <w:t>Na podstawie art. 1</w:t>
      </w:r>
      <w:r w:rsidR="00EE3C2A">
        <w:rPr>
          <w:szCs w:val="24"/>
        </w:rPr>
        <w:t>04</w:t>
      </w:r>
      <w:r w:rsidRPr="00566DC0">
        <w:rPr>
          <w:szCs w:val="24"/>
        </w:rPr>
        <w:t xml:space="preserve"> ustawy z dnia 14 czerwca 1960r. Kodeks postępowania administracyjnego </w:t>
      </w:r>
      <w:r w:rsidRPr="00EC1AC6">
        <w:rPr>
          <w:szCs w:val="24"/>
        </w:rPr>
        <w:t>(tj. Dz. U. 202</w:t>
      </w:r>
      <w:r w:rsidR="00DD5342">
        <w:rPr>
          <w:szCs w:val="24"/>
        </w:rPr>
        <w:t xml:space="preserve">1 </w:t>
      </w:r>
      <w:r w:rsidRPr="00EC1AC6">
        <w:rPr>
          <w:szCs w:val="24"/>
        </w:rPr>
        <w:t xml:space="preserve">r. poz. </w:t>
      </w:r>
      <w:r w:rsidR="00DD5342">
        <w:rPr>
          <w:szCs w:val="24"/>
        </w:rPr>
        <w:t>735</w:t>
      </w:r>
      <w:r w:rsidR="003831D0">
        <w:rPr>
          <w:szCs w:val="24"/>
        </w:rPr>
        <w:t xml:space="preserve"> ze zm.</w:t>
      </w:r>
      <w:r w:rsidRPr="00EC1AC6">
        <w:rPr>
          <w:szCs w:val="24"/>
        </w:rPr>
        <w:t>)</w:t>
      </w:r>
      <w:r w:rsidRPr="006A6DA7">
        <w:rPr>
          <w:sz w:val="22"/>
          <w:szCs w:val="22"/>
        </w:rPr>
        <w:t xml:space="preserve"> </w:t>
      </w:r>
      <w:r w:rsidRPr="00566DC0">
        <w:rPr>
          <w:szCs w:val="24"/>
        </w:rPr>
        <w:t xml:space="preserve">w związku z art. </w:t>
      </w:r>
      <w:r w:rsidR="004E5B37">
        <w:rPr>
          <w:szCs w:val="24"/>
        </w:rPr>
        <w:t>71</w:t>
      </w:r>
      <w:r w:rsidRPr="00566DC0">
        <w:rPr>
          <w:szCs w:val="24"/>
        </w:rPr>
        <w:t xml:space="preserve"> ust. 2 </w:t>
      </w:r>
      <w:r w:rsidR="004E5B37">
        <w:rPr>
          <w:szCs w:val="24"/>
        </w:rPr>
        <w:t xml:space="preserve">pkt 2, art. 75 ust. 1 pkt 4 oraz art.84 </w:t>
      </w:r>
      <w:r w:rsidRPr="00566DC0">
        <w:rPr>
          <w:szCs w:val="24"/>
        </w:rPr>
        <w:t>ustawy z dnia 3 października 2008</w:t>
      </w:r>
      <w:r w:rsidR="000661DF">
        <w:rPr>
          <w:szCs w:val="24"/>
        </w:rPr>
        <w:t xml:space="preserve"> </w:t>
      </w:r>
      <w:r w:rsidRPr="00566DC0">
        <w:rPr>
          <w:szCs w:val="24"/>
        </w:rPr>
        <w:t xml:space="preserve">r. o udostępnianiu informacji o środowisku i jego ochronie, udziale społeczeństwa w ochronie środowiska oraz o ocenach oddziaływania na środowisko </w:t>
      </w:r>
      <w:r w:rsidRPr="00EC1AC6">
        <w:rPr>
          <w:szCs w:val="24"/>
        </w:rPr>
        <w:t>(Dz. U. z 202</w:t>
      </w:r>
      <w:r w:rsidR="000661DF">
        <w:rPr>
          <w:szCs w:val="24"/>
        </w:rPr>
        <w:t xml:space="preserve">1 </w:t>
      </w:r>
      <w:r w:rsidRPr="00EC1AC6">
        <w:rPr>
          <w:szCs w:val="24"/>
        </w:rPr>
        <w:t>r, poz. 2</w:t>
      </w:r>
      <w:r w:rsidR="000661DF">
        <w:rPr>
          <w:szCs w:val="24"/>
        </w:rPr>
        <w:t>47</w:t>
      </w:r>
      <w:r w:rsidRPr="00EC1AC6">
        <w:rPr>
          <w:szCs w:val="24"/>
        </w:rPr>
        <w:t xml:space="preserve"> ze zm.)</w:t>
      </w:r>
      <w:r w:rsidRPr="006A6DA7">
        <w:rPr>
          <w:sz w:val="22"/>
          <w:szCs w:val="22"/>
        </w:rPr>
        <w:t xml:space="preserve"> </w:t>
      </w:r>
      <w:r w:rsidRPr="00566DC0">
        <w:rPr>
          <w:szCs w:val="24"/>
        </w:rPr>
        <w:t xml:space="preserve">oraz § 3 ust. </w:t>
      </w:r>
      <w:r>
        <w:rPr>
          <w:szCs w:val="24"/>
        </w:rPr>
        <w:t xml:space="preserve">1 </w:t>
      </w:r>
      <w:r w:rsidRPr="00566DC0">
        <w:rPr>
          <w:szCs w:val="24"/>
        </w:rPr>
        <w:t xml:space="preserve">pkt </w:t>
      </w:r>
      <w:r w:rsidR="003831D0">
        <w:rPr>
          <w:szCs w:val="24"/>
        </w:rPr>
        <w:t>54 lit. b</w:t>
      </w:r>
      <w:r w:rsidRPr="00566DC0">
        <w:rPr>
          <w:szCs w:val="24"/>
        </w:rPr>
        <w:t xml:space="preserve"> rozpor</w:t>
      </w:r>
      <w:r>
        <w:rPr>
          <w:szCs w:val="24"/>
        </w:rPr>
        <w:t>ządzenia Rady Ministrów z dnia 10</w:t>
      </w:r>
      <w:r w:rsidRPr="00566DC0">
        <w:rPr>
          <w:szCs w:val="24"/>
        </w:rPr>
        <w:t xml:space="preserve"> </w:t>
      </w:r>
      <w:r>
        <w:rPr>
          <w:szCs w:val="24"/>
        </w:rPr>
        <w:t>września 2019</w:t>
      </w:r>
      <w:r w:rsidRPr="00566DC0">
        <w:rPr>
          <w:szCs w:val="24"/>
        </w:rPr>
        <w:t xml:space="preserve"> roku w sprawie określenia rodzajów przedsięwzięć mogących </w:t>
      </w:r>
      <w:r>
        <w:rPr>
          <w:szCs w:val="24"/>
        </w:rPr>
        <w:t xml:space="preserve">znacząco </w:t>
      </w:r>
      <w:r w:rsidRPr="00566DC0">
        <w:rPr>
          <w:szCs w:val="24"/>
        </w:rPr>
        <w:t>oddział</w:t>
      </w:r>
      <w:r>
        <w:rPr>
          <w:szCs w:val="24"/>
        </w:rPr>
        <w:t>ywać na środowisko (Dz. U z 2019</w:t>
      </w:r>
      <w:r w:rsidRPr="00566DC0">
        <w:rPr>
          <w:szCs w:val="24"/>
        </w:rPr>
        <w:t xml:space="preserve"> poz.</w:t>
      </w:r>
      <w:r>
        <w:rPr>
          <w:szCs w:val="24"/>
        </w:rPr>
        <w:t>1839 ze zm.</w:t>
      </w:r>
      <w:r w:rsidRPr="00566DC0">
        <w:rPr>
          <w:szCs w:val="24"/>
        </w:rPr>
        <w:t>) po zasięgnięciu opinii:</w:t>
      </w:r>
    </w:p>
    <w:p w14:paraId="26015D7D" w14:textId="443CD775" w:rsidR="002521CF" w:rsidRPr="00566DC0" w:rsidRDefault="002521CF" w:rsidP="002521CF">
      <w:pPr>
        <w:pStyle w:val="Tekstpodstawowywcity"/>
        <w:numPr>
          <w:ilvl w:val="0"/>
          <w:numId w:val="3"/>
        </w:numPr>
        <w:spacing w:line="276" w:lineRule="auto"/>
        <w:jc w:val="both"/>
        <w:rPr>
          <w:szCs w:val="24"/>
        </w:rPr>
      </w:pPr>
      <w:r w:rsidRPr="00566DC0">
        <w:rPr>
          <w:szCs w:val="24"/>
        </w:rPr>
        <w:t xml:space="preserve">Regionalnego Dyrektora Ochrony Środowiska w Olsztynie, </w:t>
      </w:r>
      <w:r w:rsidR="000661DF">
        <w:rPr>
          <w:szCs w:val="24"/>
        </w:rPr>
        <w:t>postanowienie</w:t>
      </w:r>
      <w:r w:rsidRPr="00566DC0">
        <w:rPr>
          <w:szCs w:val="24"/>
        </w:rPr>
        <w:t xml:space="preserve"> z dnia </w:t>
      </w:r>
      <w:r>
        <w:rPr>
          <w:szCs w:val="24"/>
        </w:rPr>
        <w:t>2</w:t>
      </w:r>
      <w:r w:rsidR="005B4108">
        <w:rPr>
          <w:szCs w:val="24"/>
        </w:rPr>
        <w:t>3</w:t>
      </w:r>
      <w:r>
        <w:rPr>
          <w:szCs w:val="24"/>
        </w:rPr>
        <w:t>.0</w:t>
      </w:r>
      <w:r w:rsidR="005B4108">
        <w:rPr>
          <w:szCs w:val="24"/>
        </w:rPr>
        <w:t>8</w:t>
      </w:r>
      <w:r w:rsidRPr="00566DC0">
        <w:rPr>
          <w:szCs w:val="24"/>
        </w:rPr>
        <w:t>.20</w:t>
      </w:r>
      <w:r>
        <w:rPr>
          <w:szCs w:val="24"/>
        </w:rPr>
        <w:t>2</w:t>
      </w:r>
      <w:r w:rsidR="000661DF">
        <w:rPr>
          <w:szCs w:val="24"/>
        </w:rPr>
        <w:t>1</w:t>
      </w:r>
      <w:r w:rsidRPr="00566DC0">
        <w:rPr>
          <w:szCs w:val="24"/>
        </w:rPr>
        <w:t>r., znak: WOOŚ.42</w:t>
      </w:r>
      <w:r>
        <w:rPr>
          <w:szCs w:val="24"/>
        </w:rPr>
        <w:t>2</w:t>
      </w:r>
      <w:r w:rsidRPr="00566DC0">
        <w:rPr>
          <w:szCs w:val="24"/>
        </w:rPr>
        <w:t>0.</w:t>
      </w:r>
      <w:r w:rsidR="00DE7F39">
        <w:rPr>
          <w:szCs w:val="24"/>
        </w:rPr>
        <w:t>496</w:t>
      </w:r>
      <w:r w:rsidRPr="00566DC0">
        <w:rPr>
          <w:szCs w:val="24"/>
        </w:rPr>
        <w:t>.20</w:t>
      </w:r>
      <w:r>
        <w:rPr>
          <w:szCs w:val="24"/>
        </w:rPr>
        <w:t>2</w:t>
      </w:r>
      <w:r w:rsidR="000661DF">
        <w:rPr>
          <w:szCs w:val="24"/>
        </w:rPr>
        <w:t>1</w:t>
      </w:r>
      <w:r w:rsidRPr="00566DC0">
        <w:rPr>
          <w:szCs w:val="24"/>
        </w:rPr>
        <w:t>.</w:t>
      </w:r>
      <w:r w:rsidR="000661DF">
        <w:rPr>
          <w:szCs w:val="24"/>
        </w:rPr>
        <w:t>A</w:t>
      </w:r>
      <w:r w:rsidR="00DE7F39">
        <w:rPr>
          <w:szCs w:val="24"/>
        </w:rPr>
        <w:t>Z</w:t>
      </w:r>
      <w:r w:rsidR="000661DF">
        <w:rPr>
          <w:szCs w:val="24"/>
        </w:rPr>
        <w:t>.</w:t>
      </w:r>
      <w:r w:rsidR="00DE7F39">
        <w:rPr>
          <w:szCs w:val="24"/>
        </w:rPr>
        <w:t>1</w:t>
      </w:r>
      <w:r w:rsidRPr="00566DC0">
        <w:rPr>
          <w:szCs w:val="24"/>
        </w:rPr>
        <w:t xml:space="preserve"> (data wpływu: </w:t>
      </w:r>
      <w:r>
        <w:rPr>
          <w:szCs w:val="24"/>
        </w:rPr>
        <w:t>2</w:t>
      </w:r>
      <w:r w:rsidR="005B4108">
        <w:rPr>
          <w:szCs w:val="24"/>
        </w:rPr>
        <w:t>3</w:t>
      </w:r>
      <w:r>
        <w:rPr>
          <w:szCs w:val="24"/>
        </w:rPr>
        <w:t>.0</w:t>
      </w:r>
      <w:r w:rsidR="005B4108">
        <w:rPr>
          <w:szCs w:val="24"/>
        </w:rPr>
        <w:t>8</w:t>
      </w:r>
      <w:r w:rsidRPr="00566DC0">
        <w:rPr>
          <w:szCs w:val="24"/>
        </w:rPr>
        <w:t>.20</w:t>
      </w:r>
      <w:r>
        <w:rPr>
          <w:szCs w:val="24"/>
        </w:rPr>
        <w:t>2</w:t>
      </w:r>
      <w:r w:rsidR="000661DF">
        <w:rPr>
          <w:szCs w:val="24"/>
        </w:rPr>
        <w:t>1</w:t>
      </w:r>
      <w:r w:rsidRPr="00566DC0">
        <w:rPr>
          <w:szCs w:val="24"/>
        </w:rPr>
        <w:t xml:space="preserve"> r.), </w:t>
      </w:r>
    </w:p>
    <w:p w14:paraId="1D6C3CFC" w14:textId="0A9E56FA" w:rsidR="002521CF" w:rsidRDefault="002521CF" w:rsidP="002521CF">
      <w:pPr>
        <w:pStyle w:val="Tekstpodstawowywcity"/>
        <w:numPr>
          <w:ilvl w:val="0"/>
          <w:numId w:val="3"/>
        </w:numPr>
        <w:spacing w:line="276" w:lineRule="auto"/>
        <w:jc w:val="both"/>
        <w:rPr>
          <w:szCs w:val="24"/>
        </w:rPr>
      </w:pPr>
      <w:r w:rsidRPr="00566DC0">
        <w:rPr>
          <w:szCs w:val="24"/>
        </w:rPr>
        <w:t xml:space="preserve">Państwowego Powiatowego Inspektora Sanitarnego w Mrągowie, Opinia Sanitarna z dnia </w:t>
      </w:r>
      <w:r w:rsidR="005B4108">
        <w:rPr>
          <w:szCs w:val="24"/>
        </w:rPr>
        <w:t>11</w:t>
      </w:r>
      <w:r w:rsidRPr="00566DC0">
        <w:rPr>
          <w:szCs w:val="24"/>
        </w:rPr>
        <w:t>.</w:t>
      </w:r>
      <w:r>
        <w:rPr>
          <w:szCs w:val="24"/>
        </w:rPr>
        <w:t>0</w:t>
      </w:r>
      <w:r w:rsidR="005B4108">
        <w:rPr>
          <w:szCs w:val="24"/>
        </w:rPr>
        <w:t>8</w:t>
      </w:r>
      <w:r w:rsidRPr="00566DC0">
        <w:rPr>
          <w:szCs w:val="24"/>
        </w:rPr>
        <w:t>.20</w:t>
      </w:r>
      <w:r>
        <w:rPr>
          <w:szCs w:val="24"/>
        </w:rPr>
        <w:t>2</w:t>
      </w:r>
      <w:r w:rsidR="005002FA">
        <w:rPr>
          <w:szCs w:val="24"/>
        </w:rPr>
        <w:t>1</w:t>
      </w:r>
      <w:r w:rsidRPr="00566DC0">
        <w:rPr>
          <w:szCs w:val="24"/>
        </w:rPr>
        <w:t xml:space="preserve"> r., znak: ZNS.</w:t>
      </w:r>
      <w:r w:rsidR="00FC503F">
        <w:rPr>
          <w:szCs w:val="24"/>
        </w:rPr>
        <w:t>4</w:t>
      </w:r>
      <w:r w:rsidRPr="00566DC0">
        <w:rPr>
          <w:szCs w:val="24"/>
        </w:rPr>
        <w:t>083.</w:t>
      </w:r>
      <w:r>
        <w:rPr>
          <w:szCs w:val="24"/>
        </w:rPr>
        <w:t>1</w:t>
      </w:r>
      <w:r w:rsidR="005B4108">
        <w:rPr>
          <w:szCs w:val="24"/>
        </w:rPr>
        <w:t>0</w:t>
      </w:r>
      <w:r w:rsidRPr="00566DC0">
        <w:rPr>
          <w:szCs w:val="24"/>
        </w:rPr>
        <w:t>.20</w:t>
      </w:r>
      <w:r>
        <w:rPr>
          <w:szCs w:val="24"/>
        </w:rPr>
        <w:t>2</w:t>
      </w:r>
      <w:r w:rsidR="005002FA">
        <w:rPr>
          <w:szCs w:val="24"/>
        </w:rPr>
        <w:t>1</w:t>
      </w:r>
      <w:r w:rsidRPr="00566DC0">
        <w:rPr>
          <w:szCs w:val="24"/>
        </w:rPr>
        <w:t xml:space="preserve"> (data wpływu </w:t>
      </w:r>
      <w:r w:rsidR="005B4108">
        <w:rPr>
          <w:szCs w:val="24"/>
        </w:rPr>
        <w:t>12</w:t>
      </w:r>
      <w:r w:rsidRPr="00566DC0">
        <w:rPr>
          <w:szCs w:val="24"/>
        </w:rPr>
        <w:t>.</w:t>
      </w:r>
      <w:r>
        <w:rPr>
          <w:szCs w:val="24"/>
        </w:rPr>
        <w:t>0</w:t>
      </w:r>
      <w:r w:rsidR="005B4108">
        <w:rPr>
          <w:szCs w:val="24"/>
        </w:rPr>
        <w:t>8</w:t>
      </w:r>
      <w:r w:rsidRPr="00566DC0">
        <w:rPr>
          <w:szCs w:val="24"/>
        </w:rPr>
        <w:t>.20</w:t>
      </w:r>
      <w:r>
        <w:rPr>
          <w:szCs w:val="24"/>
        </w:rPr>
        <w:t>2</w:t>
      </w:r>
      <w:r w:rsidR="005002FA">
        <w:rPr>
          <w:szCs w:val="24"/>
        </w:rPr>
        <w:t>1</w:t>
      </w:r>
      <w:r w:rsidRPr="00566DC0">
        <w:rPr>
          <w:szCs w:val="24"/>
        </w:rPr>
        <w:t xml:space="preserve"> r.), </w:t>
      </w:r>
    </w:p>
    <w:p w14:paraId="5C6C4857" w14:textId="147F0FFA" w:rsidR="002521CF" w:rsidRPr="00566DC0" w:rsidRDefault="002521CF" w:rsidP="002521CF">
      <w:pPr>
        <w:pStyle w:val="Tekstpodstawowywcity"/>
        <w:numPr>
          <w:ilvl w:val="0"/>
          <w:numId w:val="3"/>
        </w:numPr>
        <w:spacing w:line="276" w:lineRule="auto"/>
        <w:jc w:val="both"/>
        <w:rPr>
          <w:szCs w:val="24"/>
        </w:rPr>
      </w:pPr>
      <w:r>
        <w:rPr>
          <w:szCs w:val="24"/>
        </w:rPr>
        <w:t xml:space="preserve">Państwowego Gospodarstwa Wodnego Wody Polskie – Dyrektora Zarządu Zlewni w Olsztynie, opinia z dnia </w:t>
      </w:r>
      <w:r w:rsidR="00DE7F39">
        <w:rPr>
          <w:szCs w:val="24"/>
        </w:rPr>
        <w:t>16</w:t>
      </w:r>
      <w:r>
        <w:rPr>
          <w:szCs w:val="24"/>
        </w:rPr>
        <w:t>.0</w:t>
      </w:r>
      <w:r w:rsidR="00DE7F39">
        <w:rPr>
          <w:szCs w:val="24"/>
        </w:rPr>
        <w:t>8</w:t>
      </w:r>
      <w:r>
        <w:rPr>
          <w:szCs w:val="24"/>
        </w:rPr>
        <w:t>.202</w:t>
      </w:r>
      <w:r w:rsidR="000661DF">
        <w:rPr>
          <w:szCs w:val="24"/>
        </w:rPr>
        <w:t>1</w:t>
      </w:r>
      <w:r>
        <w:rPr>
          <w:szCs w:val="24"/>
        </w:rPr>
        <w:t xml:space="preserve"> r., znak: BI.ZZŚ.4.4360.</w:t>
      </w:r>
      <w:r w:rsidR="00DE7F39">
        <w:rPr>
          <w:szCs w:val="24"/>
        </w:rPr>
        <w:t>165</w:t>
      </w:r>
      <w:r>
        <w:rPr>
          <w:szCs w:val="24"/>
        </w:rPr>
        <w:t>.202</w:t>
      </w:r>
      <w:r w:rsidR="000661DF">
        <w:rPr>
          <w:szCs w:val="24"/>
        </w:rPr>
        <w:t>1</w:t>
      </w:r>
      <w:r>
        <w:rPr>
          <w:szCs w:val="24"/>
        </w:rPr>
        <w:t>.</w:t>
      </w:r>
      <w:r w:rsidR="003831D0">
        <w:rPr>
          <w:szCs w:val="24"/>
        </w:rPr>
        <w:t>PD</w:t>
      </w:r>
      <w:r>
        <w:rPr>
          <w:szCs w:val="24"/>
        </w:rPr>
        <w:t xml:space="preserve"> (data wpływu</w:t>
      </w:r>
      <w:r w:rsidR="00201930">
        <w:rPr>
          <w:szCs w:val="24"/>
        </w:rPr>
        <w:t xml:space="preserve"> </w:t>
      </w:r>
      <w:r w:rsidR="00DE7F39">
        <w:rPr>
          <w:szCs w:val="24"/>
        </w:rPr>
        <w:t>19</w:t>
      </w:r>
      <w:r>
        <w:rPr>
          <w:szCs w:val="24"/>
        </w:rPr>
        <w:t>.0</w:t>
      </w:r>
      <w:r w:rsidR="00DE7F39">
        <w:rPr>
          <w:szCs w:val="24"/>
        </w:rPr>
        <w:t>8</w:t>
      </w:r>
      <w:r>
        <w:rPr>
          <w:szCs w:val="24"/>
        </w:rPr>
        <w:t>.202</w:t>
      </w:r>
      <w:r w:rsidR="000661DF">
        <w:rPr>
          <w:szCs w:val="24"/>
        </w:rPr>
        <w:t>1</w:t>
      </w:r>
      <w:r>
        <w:rPr>
          <w:szCs w:val="24"/>
        </w:rPr>
        <w:t xml:space="preserve"> r.)</w:t>
      </w:r>
    </w:p>
    <w:p w14:paraId="28C3791E" w14:textId="77777777" w:rsidR="002521CF" w:rsidRPr="00566DC0" w:rsidRDefault="002521CF" w:rsidP="002521CF">
      <w:pPr>
        <w:jc w:val="center"/>
        <w:rPr>
          <w:b/>
          <w:sz w:val="24"/>
          <w:szCs w:val="24"/>
        </w:rPr>
      </w:pPr>
      <w:r w:rsidRPr="00566DC0">
        <w:rPr>
          <w:b/>
          <w:sz w:val="24"/>
          <w:szCs w:val="24"/>
        </w:rPr>
        <w:t>Postanawiam</w:t>
      </w:r>
    </w:p>
    <w:p w14:paraId="6E0A2BCB" w14:textId="77777777" w:rsidR="002521CF" w:rsidRPr="00566DC0" w:rsidRDefault="002521CF" w:rsidP="002521CF">
      <w:pPr>
        <w:jc w:val="center"/>
        <w:rPr>
          <w:b/>
          <w:sz w:val="24"/>
          <w:szCs w:val="24"/>
        </w:rPr>
      </w:pPr>
    </w:p>
    <w:p w14:paraId="173EF7EB" w14:textId="1E39DC86" w:rsidR="002521CF" w:rsidRPr="004E5B37" w:rsidRDefault="002521CF" w:rsidP="004E5B37">
      <w:pPr>
        <w:pStyle w:val="Akapitzlist"/>
        <w:numPr>
          <w:ilvl w:val="0"/>
          <w:numId w:val="10"/>
        </w:numPr>
        <w:tabs>
          <w:tab w:val="left" w:pos="340"/>
          <w:tab w:val="left" w:pos="680"/>
        </w:tabs>
        <w:spacing w:line="276" w:lineRule="auto"/>
        <w:jc w:val="both"/>
        <w:rPr>
          <w:i/>
          <w:sz w:val="24"/>
          <w:szCs w:val="24"/>
        </w:rPr>
      </w:pPr>
      <w:r w:rsidRPr="004E5B37">
        <w:rPr>
          <w:sz w:val="24"/>
          <w:szCs w:val="24"/>
        </w:rPr>
        <w:t xml:space="preserve">odstąpić od obowiązku przeprowadzenia oceny oddziaływania na środowisko dla przedsięwzięcia polegającego na </w:t>
      </w:r>
      <w:bookmarkStart w:id="0" w:name="_Hlk78885381"/>
      <w:r w:rsidR="00201930" w:rsidRPr="004E5B37">
        <w:rPr>
          <w:b/>
          <w:bCs/>
          <w:spacing w:val="5"/>
          <w:sz w:val="24"/>
          <w:szCs w:val="24"/>
        </w:rPr>
        <w:t>Budow</w:t>
      </w:r>
      <w:r w:rsidR="00082CCE" w:rsidRPr="004E5B37">
        <w:rPr>
          <w:b/>
          <w:bCs/>
          <w:spacing w:val="5"/>
          <w:sz w:val="24"/>
          <w:szCs w:val="24"/>
        </w:rPr>
        <w:t>ie</w:t>
      </w:r>
      <w:r w:rsidR="00201930" w:rsidRPr="004E5B37">
        <w:rPr>
          <w:b/>
          <w:bCs/>
          <w:spacing w:val="5"/>
          <w:sz w:val="24"/>
          <w:szCs w:val="24"/>
        </w:rPr>
        <w:t xml:space="preserve"> </w:t>
      </w:r>
      <w:r w:rsidR="00DE7F39">
        <w:rPr>
          <w:b/>
          <w:bCs/>
          <w:spacing w:val="5"/>
          <w:sz w:val="24"/>
          <w:szCs w:val="24"/>
        </w:rPr>
        <w:t xml:space="preserve">elektrowni słonecznej </w:t>
      </w:r>
      <w:r w:rsidR="00201930" w:rsidRPr="004E5B37">
        <w:rPr>
          <w:b/>
          <w:bCs/>
          <w:spacing w:val="5"/>
          <w:sz w:val="24"/>
          <w:szCs w:val="24"/>
        </w:rPr>
        <w:t xml:space="preserve">wraz z infrastrukturą towarzyszącą </w:t>
      </w:r>
      <w:r w:rsidR="00DE7F39">
        <w:rPr>
          <w:b/>
          <w:bCs/>
          <w:spacing w:val="5"/>
          <w:sz w:val="24"/>
          <w:szCs w:val="24"/>
        </w:rPr>
        <w:t>na działce</w:t>
      </w:r>
      <w:r w:rsidR="00890272">
        <w:rPr>
          <w:b/>
          <w:bCs/>
          <w:spacing w:val="5"/>
          <w:sz w:val="24"/>
          <w:szCs w:val="24"/>
        </w:rPr>
        <w:t xml:space="preserve"> nr 183/3, 183/5, 184/1, 183/7 (obręb 0017) w miejscowości Nowe Bagienice, Gmina Mrągowo</w:t>
      </w:r>
      <w:r w:rsidR="00246853">
        <w:rPr>
          <w:b/>
          <w:bCs/>
          <w:spacing w:val="5"/>
          <w:sz w:val="24"/>
          <w:szCs w:val="24"/>
        </w:rPr>
        <w:t>,</w:t>
      </w:r>
      <w:r w:rsidR="00890272">
        <w:rPr>
          <w:b/>
          <w:bCs/>
          <w:spacing w:val="5"/>
          <w:sz w:val="24"/>
          <w:szCs w:val="24"/>
        </w:rPr>
        <w:t xml:space="preserve"> na działce nr </w:t>
      </w:r>
      <w:proofErr w:type="spellStart"/>
      <w:r w:rsidR="00890272">
        <w:rPr>
          <w:b/>
          <w:bCs/>
          <w:spacing w:val="5"/>
          <w:sz w:val="24"/>
          <w:szCs w:val="24"/>
        </w:rPr>
        <w:t>ewid</w:t>
      </w:r>
      <w:proofErr w:type="spellEnd"/>
      <w:r w:rsidR="00890272">
        <w:rPr>
          <w:b/>
          <w:bCs/>
          <w:spacing w:val="5"/>
          <w:sz w:val="24"/>
          <w:szCs w:val="24"/>
        </w:rPr>
        <w:t>. 98/2, 97, 114/1 (obręb 0012</w:t>
      </w:r>
      <w:r w:rsidR="00246853">
        <w:rPr>
          <w:b/>
          <w:bCs/>
          <w:spacing w:val="5"/>
          <w:sz w:val="24"/>
          <w:szCs w:val="24"/>
        </w:rPr>
        <w:t xml:space="preserve">) w miejscowości Marcinkowo, Gmina Mrągowo oraz na działce nr </w:t>
      </w:r>
      <w:proofErr w:type="spellStart"/>
      <w:r w:rsidR="00246853">
        <w:rPr>
          <w:b/>
          <w:bCs/>
          <w:spacing w:val="5"/>
          <w:sz w:val="24"/>
          <w:szCs w:val="24"/>
        </w:rPr>
        <w:t>ewid</w:t>
      </w:r>
      <w:proofErr w:type="spellEnd"/>
      <w:r w:rsidR="00246853">
        <w:rPr>
          <w:b/>
          <w:bCs/>
          <w:spacing w:val="5"/>
          <w:sz w:val="24"/>
          <w:szCs w:val="24"/>
        </w:rPr>
        <w:t>. 77, 76, 75/3, 101, 102/1, 75/2 (obręb 0001) w miejscowości Bagienice, Gmina Mrągowo</w:t>
      </w:r>
      <w:r w:rsidR="001029F0" w:rsidRPr="004E5B37">
        <w:rPr>
          <w:b/>
          <w:bCs/>
          <w:spacing w:val="5"/>
          <w:sz w:val="24"/>
          <w:szCs w:val="24"/>
        </w:rPr>
        <w:t xml:space="preserve"> </w:t>
      </w:r>
      <w:r w:rsidRPr="004E5B37">
        <w:rPr>
          <w:b/>
          <w:bCs/>
          <w:spacing w:val="5"/>
          <w:sz w:val="24"/>
          <w:szCs w:val="24"/>
        </w:rPr>
        <w:t xml:space="preserve"> </w:t>
      </w:r>
      <w:bookmarkEnd w:id="0"/>
    </w:p>
    <w:p w14:paraId="01FABEA3" w14:textId="0CA1204E" w:rsidR="004E5B37" w:rsidRPr="00815664" w:rsidRDefault="004E5B37" w:rsidP="004E5B37">
      <w:pPr>
        <w:pStyle w:val="Akapitzlist"/>
        <w:numPr>
          <w:ilvl w:val="0"/>
          <w:numId w:val="10"/>
        </w:numPr>
        <w:tabs>
          <w:tab w:val="left" w:pos="340"/>
          <w:tab w:val="left" w:pos="680"/>
        </w:tabs>
        <w:spacing w:line="276" w:lineRule="auto"/>
        <w:jc w:val="both"/>
        <w:rPr>
          <w:i/>
          <w:sz w:val="24"/>
          <w:szCs w:val="24"/>
        </w:rPr>
      </w:pPr>
      <w:r w:rsidRPr="004E5B37">
        <w:rPr>
          <w:b/>
          <w:bCs/>
          <w:spacing w:val="5"/>
          <w:sz w:val="24"/>
          <w:szCs w:val="24"/>
        </w:rPr>
        <w:t>ustalam warunki realizacji przedsięwzięcia</w:t>
      </w:r>
    </w:p>
    <w:p w14:paraId="1C610816" w14:textId="6714305C" w:rsidR="00815664" w:rsidRDefault="00815664" w:rsidP="00815664">
      <w:pPr>
        <w:tabs>
          <w:tab w:val="left" w:pos="340"/>
          <w:tab w:val="left" w:pos="680"/>
        </w:tabs>
        <w:spacing w:line="276" w:lineRule="auto"/>
        <w:jc w:val="both"/>
        <w:rPr>
          <w:i/>
          <w:sz w:val="24"/>
          <w:szCs w:val="24"/>
        </w:rPr>
      </w:pPr>
    </w:p>
    <w:p w14:paraId="5113BC45" w14:textId="77777777" w:rsidR="00815664" w:rsidRDefault="00815664" w:rsidP="00815664">
      <w:pPr>
        <w:spacing w:line="276" w:lineRule="auto"/>
        <w:ind w:firstLine="708"/>
        <w:jc w:val="both"/>
        <w:rPr>
          <w:rFonts w:eastAsia="Arial"/>
          <w:sz w:val="24"/>
          <w:szCs w:val="24"/>
        </w:rPr>
      </w:pPr>
      <w:r>
        <w:rPr>
          <w:rFonts w:eastAsia="Arial"/>
          <w:sz w:val="24"/>
          <w:szCs w:val="24"/>
        </w:rPr>
        <w:t>Na etapie realizacji i eksploatacji przedsięwzięcia wskazuje się na konieczność podjęcia następujących działań:</w:t>
      </w:r>
    </w:p>
    <w:p w14:paraId="7D2A90AF" w14:textId="77777777" w:rsidR="00815664" w:rsidRDefault="00815664" w:rsidP="00815664">
      <w:pPr>
        <w:pStyle w:val="Akapitzlist"/>
        <w:numPr>
          <w:ilvl w:val="0"/>
          <w:numId w:val="8"/>
        </w:numPr>
        <w:spacing w:line="276" w:lineRule="auto"/>
        <w:jc w:val="both"/>
        <w:rPr>
          <w:rFonts w:eastAsia="Arial"/>
          <w:sz w:val="24"/>
          <w:szCs w:val="24"/>
        </w:rPr>
      </w:pPr>
      <w:r>
        <w:rPr>
          <w:rFonts w:eastAsia="Arial"/>
          <w:sz w:val="24"/>
          <w:szCs w:val="24"/>
        </w:rPr>
        <w:t xml:space="preserve">Prace budowlane, transport paneli fotowoltaicznych, elementów konstrukcyjnych oraz elementów infrastruktury technicznej prowadzić w porze dziennej , </w:t>
      </w:r>
      <w:proofErr w:type="spellStart"/>
      <w:r>
        <w:rPr>
          <w:rFonts w:eastAsia="Arial"/>
          <w:sz w:val="24"/>
          <w:szCs w:val="24"/>
        </w:rPr>
        <w:t>t.j</w:t>
      </w:r>
      <w:proofErr w:type="spellEnd"/>
      <w:r>
        <w:rPr>
          <w:rFonts w:eastAsia="Arial"/>
          <w:sz w:val="24"/>
          <w:szCs w:val="24"/>
        </w:rPr>
        <w:t>. w godzinach 6.00-22.00</w:t>
      </w:r>
    </w:p>
    <w:p w14:paraId="64FD7FCF" w14:textId="77777777" w:rsidR="00815664" w:rsidRDefault="00815664" w:rsidP="00815664">
      <w:pPr>
        <w:pStyle w:val="Akapitzlist"/>
        <w:numPr>
          <w:ilvl w:val="0"/>
          <w:numId w:val="8"/>
        </w:numPr>
        <w:spacing w:line="276" w:lineRule="auto"/>
        <w:jc w:val="both"/>
        <w:rPr>
          <w:rFonts w:eastAsia="Arial"/>
          <w:sz w:val="24"/>
          <w:szCs w:val="24"/>
        </w:rPr>
      </w:pPr>
      <w:r>
        <w:rPr>
          <w:rFonts w:eastAsia="Arial"/>
          <w:sz w:val="24"/>
          <w:szCs w:val="24"/>
        </w:rPr>
        <w:t>Plac budowy wyposażyć w stanowisko z sorbentem służącym do likwidacji ewentualnych wycieków substancji ropopochodnych,</w:t>
      </w:r>
    </w:p>
    <w:p w14:paraId="6C1D1A50" w14:textId="463A82FE" w:rsidR="00815664" w:rsidRDefault="00815664" w:rsidP="00815664">
      <w:pPr>
        <w:pStyle w:val="Akapitzlist"/>
        <w:numPr>
          <w:ilvl w:val="0"/>
          <w:numId w:val="8"/>
        </w:numPr>
        <w:spacing w:line="276" w:lineRule="auto"/>
        <w:jc w:val="both"/>
        <w:rPr>
          <w:rFonts w:eastAsia="Arial"/>
          <w:sz w:val="24"/>
          <w:szCs w:val="24"/>
        </w:rPr>
      </w:pPr>
      <w:r>
        <w:rPr>
          <w:rFonts w:eastAsia="Arial"/>
          <w:sz w:val="24"/>
          <w:szCs w:val="24"/>
        </w:rPr>
        <w:t xml:space="preserve">Powstające w trakcie realizacji i eksploatacji odpady gromadzić selektywnie, w wyznaczonych miejscach, w szczelnych kontenerach lub pojemnikach i </w:t>
      </w:r>
      <w:r w:rsidR="001E1B0B">
        <w:rPr>
          <w:rFonts w:eastAsia="Arial"/>
          <w:sz w:val="24"/>
          <w:szCs w:val="24"/>
        </w:rPr>
        <w:t xml:space="preserve">na bieżąco </w:t>
      </w:r>
      <w:r>
        <w:rPr>
          <w:rFonts w:eastAsia="Arial"/>
          <w:sz w:val="24"/>
          <w:szCs w:val="24"/>
        </w:rPr>
        <w:t>systematycznie przekazywać firmom posiadającym stosowne pozwolenia,</w:t>
      </w:r>
    </w:p>
    <w:p w14:paraId="33876167" w14:textId="77777777" w:rsidR="00815664" w:rsidRDefault="00815664" w:rsidP="00815664">
      <w:pPr>
        <w:pStyle w:val="Akapitzlist"/>
        <w:numPr>
          <w:ilvl w:val="0"/>
          <w:numId w:val="8"/>
        </w:numPr>
        <w:spacing w:line="276" w:lineRule="auto"/>
        <w:jc w:val="both"/>
        <w:rPr>
          <w:rFonts w:eastAsia="Arial"/>
          <w:sz w:val="24"/>
          <w:szCs w:val="24"/>
        </w:rPr>
      </w:pPr>
      <w:r>
        <w:rPr>
          <w:rFonts w:eastAsia="Arial"/>
          <w:sz w:val="24"/>
          <w:szCs w:val="24"/>
        </w:rPr>
        <w:lastRenderedPageBreak/>
        <w:t>Masy ziemne oraz wierzchnią, urodzajną warstwę ziemi, po zakończeniu prac w pierwszej kolejności wykorzystać do zagospodarowania terenu przedsięwzięcia,</w:t>
      </w:r>
    </w:p>
    <w:p w14:paraId="6BB08D73" w14:textId="77777777" w:rsidR="00815664" w:rsidRDefault="00815664" w:rsidP="00815664">
      <w:pPr>
        <w:pStyle w:val="Akapitzlist"/>
        <w:numPr>
          <w:ilvl w:val="0"/>
          <w:numId w:val="8"/>
        </w:numPr>
        <w:spacing w:line="276" w:lineRule="auto"/>
        <w:jc w:val="both"/>
        <w:rPr>
          <w:rFonts w:eastAsia="Arial"/>
          <w:sz w:val="24"/>
          <w:szCs w:val="24"/>
        </w:rPr>
      </w:pPr>
      <w:r>
        <w:rPr>
          <w:rFonts w:eastAsia="Arial"/>
          <w:sz w:val="24"/>
          <w:szCs w:val="24"/>
        </w:rPr>
        <w:t>Czyszczenie paneli fotowoltaicznych wykonywać wodą bez dodatku chemicznych środków czyszczących,</w:t>
      </w:r>
    </w:p>
    <w:p w14:paraId="6F2F573B" w14:textId="77777777" w:rsidR="00815664" w:rsidRDefault="00815664" w:rsidP="00815664">
      <w:pPr>
        <w:pStyle w:val="Akapitzlist"/>
        <w:numPr>
          <w:ilvl w:val="0"/>
          <w:numId w:val="8"/>
        </w:numPr>
        <w:spacing w:line="276" w:lineRule="auto"/>
        <w:jc w:val="both"/>
        <w:rPr>
          <w:rFonts w:eastAsia="Arial"/>
          <w:sz w:val="24"/>
          <w:szCs w:val="24"/>
        </w:rPr>
      </w:pPr>
      <w:r>
        <w:rPr>
          <w:rFonts w:eastAsia="Arial"/>
          <w:sz w:val="24"/>
          <w:szCs w:val="24"/>
        </w:rPr>
        <w:t>Transformatory zlokalizować w jak najdalszej odległości od zabudowy mieszkaniowej,</w:t>
      </w:r>
    </w:p>
    <w:p w14:paraId="0632665A" w14:textId="77777777" w:rsidR="00815664" w:rsidRDefault="00815664" w:rsidP="00815664">
      <w:pPr>
        <w:pStyle w:val="Akapitzlist"/>
        <w:numPr>
          <w:ilvl w:val="0"/>
          <w:numId w:val="8"/>
        </w:numPr>
        <w:spacing w:line="276" w:lineRule="auto"/>
        <w:jc w:val="both"/>
        <w:rPr>
          <w:rFonts w:eastAsia="Arial"/>
          <w:sz w:val="24"/>
          <w:szCs w:val="24"/>
        </w:rPr>
      </w:pPr>
      <w:r>
        <w:rPr>
          <w:rFonts w:eastAsia="Arial"/>
          <w:sz w:val="24"/>
          <w:szCs w:val="24"/>
        </w:rPr>
        <w:t>W przypadku zastosowania transformatorów olejowych wyposażyć je w szczelne misy mogące pomieścić całą zawartość oleju,</w:t>
      </w:r>
    </w:p>
    <w:p w14:paraId="0396EFA9" w14:textId="77777777" w:rsidR="00815664" w:rsidRDefault="00815664" w:rsidP="00815664">
      <w:pPr>
        <w:pStyle w:val="Akapitzlist"/>
        <w:numPr>
          <w:ilvl w:val="0"/>
          <w:numId w:val="8"/>
        </w:numPr>
        <w:spacing w:line="276" w:lineRule="auto"/>
        <w:jc w:val="both"/>
        <w:rPr>
          <w:rFonts w:eastAsia="Arial"/>
          <w:sz w:val="24"/>
          <w:szCs w:val="24"/>
        </w:rPr>
      </w:pPr>
      <w:r>
        <w:rPr>
          <w:rFonts w:eastAsia="Arial"/>
          <w:sz w:val="24"/>
          <w:szCs w:val="24"/>
        </w:rPr>
        <w:t>Wykopy wykonać w sposób umożliwiający wydostanie się drobnych zwierząt z wykopów np. brzegi wykopu mogą być ścięte w sposób umożliwiający wydostanie się z nich małych zwierząt lub zabezpieczone w sposób uniemożliwiający przedostawanie się drobnych zwierząt do wykopów,</w:t>
      </w:r>
    </w:p>
    <w:p w14:paraId="0C902E17" w14:textId="3920510B" w:rsidR="00815664" w:rsidRPr="001E1B0B" w:rsidRDefault="00815664" w:rsidP="00815664">
      <w:pPr>
        <w:pStyle w:val="Akapitzlist"/>
        <w:numPr>
          <w:ilvl w:val="0"/>
          <w:numId w:val="8"/>
        </w:numPr>
        <w:tabs>
          <w:tab w:val="left" w:pos="340"/>
          <w:tab w:val="left" w:pos="680"/>
        </w:tabs>
        <w:spacing w:line="276" w:lineRule="auto"/>
        <w:jc w:val="both"/>
        <w:rPr>
          <w:iCs/>
          <w:sz w:val="24"/>
          <w:szCs w:val="24"/>
        </w:rPr>
      </w:pPr>
      <w:r w:rsidRPr="001E1B0B">
        <w:rPr>
          <w:rFonts w:eastAsia="Arial"/>
          <w:sz w:val="24"/>
          <w:szCs w:val="24"/>
        </w:rPr>
        <w:t>Ścieki bytowe powstające na etapie realizacji inwestycji gromadzić w szczelnych toaletach przenośnych</w:t>
      </w:r>
    </w:p>
    <w:p w14:paraId="65B9BEDF" w14:textId="77777777" w:rsidR="002521CF" w:rsidRDefault="002521CF" w:rsidP="002521CF">
      <w:pPr>
        <w:jc w:val="center"/>
        <w:rPr>
          <w:b/>
          <w:sz w:val="24"/>
          <w:szCs w:val="24"/>
        </w:rPr>
      </w:pPr>
    </w:p>
    <w:p w14:paraId="21DC5C50" w14:textId="77777777" w:rsidR="002521CF" w:rsidRPr="00566DC0" w:rsidRDefault="002521CF" w:rsidP="002521CF">
      <w:pPr>
        <w:jc w:val="center"/>
        <w:rPr>
          <w:b/>
          <w:sz w:val="24"/>
          <w:szCs w:val="24"/>
        </w:rPr>
      </w:pPr>
      <w:r w:rsidRPr="00566DC0">
        <w:rPr>
          <w:b/>
          <w:sz w:val="24"/>
          <w:szCs w:val="24"/>
        </w:rPr>
        <w:t>Uzasadnienie</w:t>
      </w:r>
    </w:p>
    <w:p w14:paraId="1DCE20BD" w14:textId="77777777" w:rsidR="002521CF" w:rsidRPr="00566DC0" w:rsidRDefault="002521CF" w:rsidP="002521CF">
      <w:pPr>
        <w:jc w:val="both"/>
        <w:rPr>
          <w:b/>
          <w:sz w:val="24"/>
          <w:szCs w:val="24"/>
        </w:rPr>
      </w:pPr>
    </w:p>
    <w:p w14:paraId="3B3FB369" w14:textId="50DC2F00" w:rsidR="00ED22E1" w:rsidRDefault="002521CF" w:rsidP="002663D7">
      <w:pPr>
        <w:spacing w:line="276" w:lineRule="auto"/>
        <w:ind w:firstLine="284"/>
        <w:jc w:val="both"/>
        <w:rPr>
          <w:bCs/>
          <w:spacing w:val="5"/>
          <w:sz w:val="24"/>
          <w:szCs w:val="24"/>
        </w:rPr>
      </w:pPr>
      <w:r w:rsidRPr="00566DC0">
        <w:rPr>
          <w:sz w:val="24"/>
          <w:szCs w:val="24"/>
        </w:rPr>
        <w:tab/>
        <w:t>Stosownie do art.1</w:t>
      </w:r>
      <w:r w:rsidR="004E5B37">
        <w:rPr>
          <w:sz w:val="24"/>
          <w:szCs w:val="24"/>
        </w:rPr>
        <w:t>04</w:t>
      </w:r>
      <w:r w:rsidRPr="00566DC0">
        <w:rPr>
          <w:sz w:val="24"/>
          <w:szCs w:val="24"/>
        </w:rPr>
        <w:t xml:space="preserve"> </w:t>
      </w:r>
      <w:proofErr w:type="spellStart"/>
      <w:r w:rsidR="00246853">
        <w:rPr>
          <w:sz w:val="24"/>
          <w:szCs w:val="24"/>
        </w:rPr>
        <w:t>K</w:t>
      </w:r>
      <w:r w:rsidRPr="00566DC0">
        <w:rPr>
          <w:sz w:val="24"/>
          <w:szCs w:val="24"/>
        </w:rPr>
        <w:t>.p.a</w:t>
      </w:r>
      <w:proofErr w:type="spellEnd"/>
      <w:r w:rsidRPr="00566DC0">
        <w:rPr>
          <w:sz w:val="24"/>
          <w:szCs w:val="24"/>
        </w:rPr>
        <w:t xml:space="preserve"> organ administracji publicznej </w:t>
      </w:r>
      <w:r w:rsidR="004E5B37">
        <w:rPr>
          <w:sz w:val="24"/>
          <w:szCs w:val="24"/>
        </w:rPr>
        <w:t>załatwia sprawę poprzez wydanie decyzji.</w:t>
      </w:r>
      <w:r w:rsidRPr="00566DC0">
        <w:rPr>
          <w:sz w:val="24"/>
          <w:szCs w:val="24"/>
        </w:rPr>
        <w:t xml:space="preserve"> </w:t>
      </w:r>
      <w:r w:rsidR="00BB7262">
        <w:rPr>
          <w:sz w:val="24"/>
          <w:szCs w:val="24"/>
        </w:rPr>
        <w:t xml:space="preserve">Wnioskiem z dnia </w:t>
      </w:r>
      <w:r w:rsidR="00246853">
        <w:rPr>
          <w:sz w:val="24"/>
          <w:szCs w:val="24"/>
        </w:rPr>
        <w:t>18</w:t>
      </w:r>
      <w:r w:rsidR="00BB7262">
        <w:rPr>
          <w:sz w:val="24"/>
          <w:szCs w:val="24"/>
        </w:rPr>
        <w:t xml:space="preserve"> </w:t>
      </w:r>
      <w:r w:rsidR="00246853">
        <w:rPr>
          <w:sz w:val="24"/>
          <w:szCs w:val="24"/>
        </w:rPr>
        <w:t>czerwca</w:t>
      </w:r>
      <w:r w:rsidR="00BB7262">
        <w:rPr>
          <w:sz w:val="24"/>
          <w:szCs w:val="24"/>
        </w:rPr>
        <w:t xml:space="preserve"> 2021 r. (data wpływu: </w:t>
      </w:r>
      <w:r w:rsidR="00246853">
        <w:rPr>
          <w:sz w:val="24"/>
          <w:szCs w:val="24"/>
        </w:rPr>
        <w:t>21</w:t>
      </w:r>
      <w:r w:rsidR="00BB7262">
        <w:rPr>
          <w:sz w:val="24"/>
          <w:szCs w:val="24"/>
        </w:rPr>
        <w:t>.0</w:t>
      </w:r>
      <w:r w:rsidR="00246853">
        <w:rPr>
          <w:sz w:val="24"/>
          <w:szCs w:val="24"/>
        </w:rPr>
        <w:t>6</w:t>
      </w:r>
      <w:r w:rsidR="00BB7262">
        <w:rPr>
          <w:sz w:val="24"/>
          <w:szCs w:val="24"/>
        </w:rPr>
        <w:t xml:space="preserve">.2021 r.) </w:t>
      </w:r>
      <w:r w:rsidR="00246853">
        <w:rPr>
          <w:sz w:val="24"/>
          <w:szCs w:val="24"/>
        </w:rPr>
        <w:t>Elektrownia PV 83 Sp. z o.o. reprezentowana przez pełnomocnika Izę Michałek</w:t>
      </w:r>
      <w:r w:rsidR="00BB7262">
        <w:rPr>
          <w:sz w:val="24"/>
          <w:szCs w:val="24"/>
        </w:rPr>
        <w:t xml:space="preserve"> wystąpił</w:t>
      </w:r>
      <w:r w:rsidR="00246853">
        <w:rPr>
          <w:sz w:val="24"/>
          <w:szCs w:val="24"/>
        </w:rPr>
        <w:t>a</w:t>
      </w:r>
      <w:r w:rsidR="00BB7262">
        <w:rPr>
          <w:sz w:val="24"/>
          <w:szCs w:val="24"/>
        </w:rPr>
        <w:t xml:space="preserve"> o wydanie decyzji o środowiskowych uwarunkowaniach dla przedsięwzięcia polegającego na </w:t>
      </w:r>
      <w:r w:rsidR="00ED22E1" w:rsidRPr="00ED22E1">
        <w:rPr>
          <w:spacing w:val="5"/>
          <w:sz w:val="24"/>
          <w:szCs w:val="24"/>
        </w:rPr>
        <w:t xml:space="preserve">Budowie elektrowni słonecznej wraz z infrastrukturą towarzyszącą na działce nr 183/3, 183/5, 184/1, 183/7 (obręb 0017) w miejscowości Nowe Bagienice, Gmina Mrągowo, na działce nr </w:t>
      </w:r>
      <w:proofErr w:type="spellStart"/>
      <w:r w:rsidR="00ED22E1" w:rsidRPr="00ED22E1">
        <w:rPr>
          <w:spacing w:val="5"/>
          <w:sz w:val="24"/>
          <w:szCs w:val="24"/>
        </w:rPr>
        <w:t>ewid</w:t>
      </w:r>
      <w:proofErr w:type="spellEnd"/>
      <w:r w:rsidR="00ED22E1" w:rsidRPr="00ED22E1">
        <w:rPr>
          <w:spacing w:val="5"/>
          <w:sz w:val="24"/>
          <w:szCs w:val="24"/>
        </w:rPr>
        <w:t xml:space="preserve">. 98/2, 97, 114/1 (obręb 0012) w miejscowości Marcinkowo, Gmina Mrągowo oraz na działce nr </w:t>
      </w:r>
      <w:proofErr w:type="spellStart"/>
      <w:r w:rsidR="00ED22E1" w:rsidRPr="00ED22E1">
        <w:rPr>
          <w:spacing w:val="5"/>
          <w:sz w:val="24"/>
          <w:szCs w:val="24"/>
        </w:rPr>
        <w:t>ewid</w:t>
      </w:r>
      <w:proofErr w:type="spellEnd"/>
      <w:r w:rsidR="00ED22E1" w:rsidRPr="00ED22E1">
        <w:rPr>
          <w:spacing w:val="5"/>
          <w:sz w:val="24"/>
          <w:szCs w:val="24"/>
        </w:rPr>
        <w:t>. 77, 76, 75/3, 101, 102/1, 75/2 (obręb 0001) w miejscowości Bagienice, Gmina Mrągowo</w:t>
      </w:r>
      <w:r w:rsidR="00ED22E1">
        <w:rPr>
          <w:spacing w:val="5"/>
          <w:sz w:val="24"/>
          <w:szCs w:val="24"/>
        </w:rPr>
        <w:t xml:space="preserve">. </w:t>
      </w:r>
      <w:r w:rsidR="00315088">
        <w:rPr>
          <w:spacing w:val="5"/>
          <w:sz w:val="24"/>
          <w:szCs w:val="24"/>
        </w:rPr>
        <w:t xml:space="preserve">Wniosek spełniał wymagania określone w art. 74 ust. 1 pkt 2, 3, 6 ustawy z dnia 3 października 2008 </w:t>
      </w:r>
      <w:r w:rsidRPr="00566DC0">
        <w:rPr>
          <w:sz w:val="24"/>
          <w:szCs w:val="24"/>
        </w:rPr>
        <w:t xml:space="preserve">roku o udostępnianiu informacji o środowisku i jego ochronie, udziale społeczeństwa w ochronie środowiska oraz o ocenach oddziaływania na środowisko </w:t>
      </w:r>
      <w:r w:rsidRPr="00566DC0">
        <w:rPr>
          <w:szCs w:val="24"/>
        </w:rPr>
        <w:t>(</w:t>
      </w:r>
      <w:r w:rsidRPr="001C5D61">
        <w:rPr>
          <w:sz w:val="24"/>
          <w:szCs w:val="24"/>
        </w:rPr>
        <w:t xml:space="preserve">tj. </w:t>
      </w:r>
      <w:r w:rsidRPr="00EC1AC6">
        <w:rPr>
          <w:sz w:val="24"/>
          <w:szCs w:val="24"/>
        </w:rPr>
        <w:t>Dz. U. z 202</w:t>
      </w:r>
      <w:r w:rsidR="001029F0">
        <w:rPr>
          <w:sz w:val="24"/>
          <w:szCs w:val="24"/>
        </w:rPr>
        <w:t xml:space="preserve">1 </w:t>
      </w:r>
      <w:r w:rsidRPr="00EC1AC6">
        <w:rPr>
          <w:sz w:val="24"/>
          <w:szCs w:val="24"/>
        </w:rPr>
        <w:t>r</w:t>
      </w:r>
      <w:r w:rsidR="001029F0">
        <w:rPr>
          <w:sz w:val="24"/>
          <w:szCs w:val="24"/>
        </w:rPr>
        <w:t>.</w:t>
      </w:r>
      <w:r w:rsidRPr="00EC1AC6">
        <w:rPr>
          <w:sz w:val="24"/>
          <w:szCs w:val="24"/>
        </w:rPr>
        <w:t>, poz. 2</w:t>
      </w:r>
      <w:r w:rsidR="001029F0">
        <w:rPr>
          <w:sz w:val="24"/>
          <w:szCs w:val="24"/>
        </w:rPr>
        <w:t>47</w:t>
      </w:r>
      <w:r w:rsidRPr="00EC1AC6">
        <w:rPr>
          <w:sz w:val="24"/>
          <w:szCs w:val="24"/>
        </w:rPr>
        <w:t xml:space="preserve"> ze zm.</w:t>
      </w:r>
      <w:r w:rsidRPr="00566DC0">
        <w:rPr>
          <w:sz w:val="24"/>
          <w:szCs w:val="24"/>
        </w:rPr>
        <w:t xml:space="preserve">), </w:t>
      </w:r>
      <w:r w:rsidR="00315088">
        <w:rPr>
          <w:sz w:val="24"/>
          <w:szCs w:val="24"/>
        </w:rPr>
        <w:t xml:space="preserve">Załączono kartę informacyjną przedsięwzięcia zawierającą dane określone w art. 3 ust. 1 pkt 5 ustawy, poświadczoną przez właściwy organ kopię mapy ewidencyjnej, wypisy z rejestru gruntów. Zgodnie z art. 61 § 1 </w:t>
      </w:r>
      <w:proofErr w:type="spellStart"/>
      <w:r w:rsidR="00315088">
        <w:rPr>
          <w:sz w:val="24"/>
          <w:szCs w:val="24"/>
        </w:rPr>
        <w:t>K.p.a</w:t>
      </w:r>
      <w:proofErr w:type="spellEnd"/>
      <w:r w:rsidR="00315088">
        <w:rPr>
          <w:sz w:val="24"/>
          <w:szCs w:val="24"/>
        </w:rPr>
        <w:t xml:space="preserve"> w dniu </w:t>
      </w:r>
      <w:r w:rsidR="00ED22E1">
        <w:rPr>
          <w:sz w:val="24"/>
          <w:szCs w:val="24"/>
        </w:rPr>
        <w:t>06</w:t>
      </w:r>
      <w:r w:rsidR="00315088">
        <w:rPr>
          <w:sz w:val="24"/>
          <w:szCs w:val="24"/>
        </w:rPr>
        <w:t>.0</w:t>
      </w:r>
      <w:r w:rsidR="00ED22E1">
        <w:rPr>
          <w:sz w:val="24"/>
          <w:szCs w:val="24"/>
        </w:rPr>
        <w:t>8</w:t>
      </w:r>
      <w:r w:rsidR="00315088">
        <w:rPr>
          <w:sz w:val="24"/>
          <w:szCs w:val="24"/>
        </w:rPr>
        <w:t>.2021 r.  W</w:t>
      </w:r>
      <w:r w:rsidR="00315088" w:rsidRPr="00566DC0">
        <w:rPr>
          <w:sz w:val="24"/>
          <w:szCs w:val="24"/>
        </w:rPr>
        <w:t xml:space="preserve">ójt Gminy Mrągowo wszczął postępowanie w sprawie wydania decyzji o środowiskowych uwarunkowaniach dla inwestycji polegającej na </w:t>
      </w:r>
      <w:bookmarkStart w:id="1" w:name="_Hlk84922845"/>
      <w:r w:rsidR="00ED22E1" w:rsidRPr="00ED22E1">
        <w:rPr>
          <w:spacing w:val="5"/>
          <w:sz w:val="24"/>
          <w:szCs w:val="24"/>
        </w:rPr>
        <w:t xml:space="preserve">Budowie elektrowni słonecznej wraz z infrastrukturą towarzyszącą na działce nr 183/3, 183/5, 184/1, 183/7 (obręb 0017) w miejscowości Nowe Bagienice, Gmina Mrągowo, na działce nr </w:t>
      </w:r>
      <w:proofErr w:type="spellStart"/>
      <w:r w:rsidR="00ED22E1" w:rsidRPr="00ED22E1">
        <w:rPr>
          <w:spacing w:val="5"/>
          <w:sz w:val="24"/>
          <w:szCs w:val="24"/>
        </w:rPr>
        <w:t>ewid</w:t>
      </w:r>
      <w:proofErr w:type="spellEnd"/>
      <w:r w:rsidR="00ED22E1" w:rsidRPr="00ED22E1">
        <w:rPr>
          <w:spacing w:val="5"/>
          <w:sz w:val="24"/>
          <w:szCs w:val="24"/>
        </w:rPr>
        <w:t xml:space="preserve">. 98/2, 97, 114/1 (obręb 0012) w miejscowości Marcinkowo, Gmina Mrągowo oraz na działce nr </w:t>
      </w:r>
      <w:proofErr w:type="spellStart"/>
      <w:r w:rsidR="00ED22E1" w:rsidRPr="00ED22E1">
        <w:rPr>
          <w:spacing w:val="5"/>
          <w:sz w:val="24"/>
          <w:szCs w:val="24"/>
        </w:rPr>
        <w:t>ewid</w:t>
      </w:r>
      <w:proofErr w:type="spellEnd"/>
      <w:r w:rsidR="00ED22E1" w:rsidRPr="00ED22E1">
        <w:rPr>
          <w:spacing w:val="5"/>
          <w:sz w:val="24"/>
          <w:szCs w:val="24"/>
        </w:rPr>
        <w:t>. 77, 76, 75/3, 101, 102/1, 75/2 (obręb 0001) w miejscowości Bagienice, Gmina Mrągowo</w:t>
      </w:r>
      <w:r w:rsidR="00ED22E1">
        <w:rPr>
          <w:spacing w:val="5"/>
          <w:sz w:val="24"/>
          <w:szCs w:val="24"/>
        </w:rPr>
        <w:t xml:space="preserve"> </w:t>
      </w:r>
      <w:bookmarkEnd w:id="1"/>
      <w:r w:rsidR="00ED22E1">
        <w:rPr>
          <w:spacing w:val="5"/>
          <w:sz w:val="24"/>
          <w:szCs w:val="24"/>
        </w:rPr>
        <w:t>i</w:t>
      </w:r>
      <w:r w:rsidR="00FC503F">
        <w:rPr>
          <w:spacing w:val="5"/>
          <w:sz w:val="24"/>
          <w:szCs w:val="24"/>
        </w:rPr>
        <w:t xml:space="preserve"> podał do publicznej wiadomości </w:t>
      </w:r>
      <w:r w:rsidR="00ED22E1">
        <w:rPr>
          <w:spacing w:val="5"/>
          <w:sz w:val="24"/>
          <w:szCs w:val="24"/>
        </w:rPr>
        <w:t>możliwoś</w:t>
      </w:r>
      <w:r w:rsidR="00FC503F">
        <w:rPr>
          <w:spacing w:val="5"/>
          <w:sz w:val="24"/>
          <w:szCs w:val="24"/>
        </w:rPr>
        <w:t>ć</w:t>
      </w:r>
      <w:r w:rsidR="00ED22E1">
        <w:rPr>
          <w:spacing w:val="5"/>
          <w:sz w:val="24"/>
          <w:szCs w:val="24"/>
        </w:rPr>
        <w:t xml:space="preserve"> zap</w:t>
      </w:r>
      <w:r w:rsidR="00315088">
        <w:rPr>
          <w:bCs/>
          <w:spacing w:val="5"/>
          <w:sz w:val="24"/>
          <w:szCs w:val="24"/>
        </w:rPr>
        <w:t xml:space="preserve">oznania się z aktami sprawy, </w:t>
      </w:r>
      <w:r w:rsidR="00ED22E1">
        <w:rPr>
          <w:bCs/>
          <w:spacing w:val="5"/>
          <w:sz w:val="24"/>
          <w:szCs w:val="24"/>
        </w:rPr>
        <w:t>W toku postępowania wniesiono następujące uwagi:</w:t>
      </w:r>
    </w:p>
    <w:p w14:paraId="1CBED317" w14:textId="77777777" w:rsidR="00134134" w:rsidRDefault="00ED22E1" w:rsidP="002663D7">
      <w:pPr>
        <w:spacing w:line="276" w:lineRule="auto"/>
        <w:ind w:firstLine="284"/>
        <w:jc w:val="both"/>
        <w:rPr>
          <w:bCs/>
          <w:spacing w:val="5"/>
          <w:sz w:val="24"/>
          <w:szCs w:val="24"/>
        </w:rPr>
      </w:pPr>
      <w:r>
        <w:rPr>
          <w:bCs/>
          <w:spacing w:val="5"/>
          <w:sz w:val="24"/>
          <w:szCs w:val="24"/>
        </w:rPr>
        <w:t>- Nadleśnictwo Mrągowo zwróciło uwagę, że część działek na których planowana jest inwestycja przylega do działek Skarbu Państwa w zarządzie Nadleśnictwa Mrągowo, wykorzystywanych do prowadzenie gospodarki leśnej.</w:t>
      </w:r>
      <w:r w:rsidR="00134134">
        <w:rPr>
          <w:bCs/>
          <w:spacing w:val="5"/>
          <w:sz w:val="24"/>
          <w:szCs w:val="24"/>
        </w:rPr>
        <w:t xml:space="preserve"> Wysokość drzewostanu może </w:t>
      </w:r>
      <w:r w:rsidR="00134134">
        <w:rPr>
          <w:bCs/>
          <w:spacing w:val="5"/>
          <w:sz w:val="24"/>
          <w:szCs w:val="24"/>
        </w:rPr>
        <w:lastRenderedPageBreak/>
        <w:t>zacieniać instalacje fotowoltaiczne, pylenie lasów może mieć negatywny wpływ na czystość instalacji oraz, że zmiana użytkowania działek rolnych na przemysłowo-usługowe jest sprzeczna z przeznaczeniem na działalność rolniczo-leśną, co może być przyczyną powstania konfliktów związanych z zachowaniem dobrego sąsiedztwa,</w:t>
      </w:r>
    </w:p>
    <w:p w14:paraId="4C5A088C" w14:textId="77777777" w:rsidR="006859F4" w:rsidRDefault="006859F4" w:rsidP="002663D7">
      <w:pPr>
        <w:spacing w:line="276" w:lineRule="auto"/>
        <w:ind w:firstLine="284"/>
        <w:jc w:val="both"/>
        <w:rPr>
          <w:bCs/>
          <w:spacing w:val="5"/>
          <w:sz w:val="24"/>
          <w:szCs w:val="24"/>
        </w:rPr>
      </w:pPr>
      <w:r>
        <w:rPr>
          <w:bCs/>
          <w:spacing w:val="5"/>
          <w:sz w:val="24"/>
          <w:szCs w:val="24"/>
        </w:rPr>
        <w:t xml:space="preserve">- </w:t>
      </w:r>
      <w:r w:rsidR="00134134">
        <w:rPr>
          <w:bCs/>
          <w:spacing w:val="5"/>
          <w:sz w:val="24"/>
          <w:szCs w:val="24"/>
        </w:rPr>
        <w:t>Marek Kaczyński</w:t>
      </w:r>
      <w:r>
        <w:rPr>
          <w:bCs/>
          <w:spacing w:val="5"/>
          <w:sz w:val="24"/>
          <w:szCs w:val="24"/>
        </w:rPr>
        <w:t xml:space="preserve">, </w:t>
      </w:r>
      <w:bookmarkStart w:id="2" w:name="_Hlk84922477"/>
      <w:r>
        <w:rPr>
          <w:bCs/>
          <w:spacing w:val="5"/>
          <w:sz w:val="24"/>
          <w:szCs w:val="24"/>
        </w:rPr>
        <w:t>jako właściciel działki nr 183/5 położonej w obrębie Nowe Bagienice nie wyraził zgody na prowadzenie jakichkolwiek robót związanych z planowaną inwestycją,</w:t>
      </w:r>
    </w:p>
    <w:bookmarkEnd w:id="2"/>
    <w:p w14:paraId="777A479A" w14:textId="76B8460B" w:rsidR="006859F4" w:rsidRDefault="006859F4" w:rsidP="006859F4">
      <w:pPr>
        <w:spacing w:line="276" w:lineRule="auto"/>
        <w:ind w:firstLine="284"/>
        <w:jc w:val="both"/>
        <w:rPr>
          <w:bCs/>
          <w:spacing w:val="5"/>
          <w:sz w:val="24"/>
          <w:szCs w:val="24"/>
        </w:rPr>
      </w:pPr>
      <w:r>
        <w:rPr>
          <w:bCs/>
          <w:spacing w:val="5"/>
          <w:sz w:val="24"/>
          <w:szCs w:val="24"/>
        </w:rPr>
        <w:t xml:space="preserve">- Piotr </w:t>
      </w:r>
      <w:proofErr w:type="spellStart"/>
      <w:r>
        <w:rPr>
          <w:bCs/>
          <w:spacing w:val="5"/>
          <w:sz w:val="24"/>
          <w:szCs w:val="24"/>
        </w:rPr>
        <w:t>Onisiewicz</w:t>
      </w:r>
      <w:proofErr w:type="spellEnd"/>
      <w:r>
        <w:rPr>
          <w:bCs/>
          <w:spacing w:val="5"/>
          <w:sz w:val="24"/>
          <w:szCs w:val="24"/>
        </w:rPr>
        <w:t xml:space="preserve">, </w:t>
      </w:r>
      <w:r w:rsidR="00134134">
        <w:rPr>
          <w:bCs/>
          <w:spacing w:val="5"/>
          <w:sz w:val="24"/>
          <w:szCs w:val="24"/>
        </w:rPr>
        <w:t xml:space="preserve"> </w:t>
      </w:r>
      <w:r>
        <w:rPr>
          <w:bCs/>
          <w:spacing w:val="5"/>
          <w:sz w:val="24"/>
          <w:szCs w:val="24"/>
        </w:rPr>
        <w:t>jako właściciel działki nr 77 położonej w obrębie Bagienice nie wyraził zgody na prowadzenie jakichkolwiek robót związanych z planowaną inwestycją,</w:t>
      </w:r>
    </w:p>
    <w:p w14:paraId="16641853" w14:textId="30ACBC18" w:rsidR="006859F4" w:rsidRDefault="006859F4" w:rsidP="006859F4">
      <w:pPr>
        <w:spacing w:line="276" w:lineRule="auto"/>
        <w:ind w:firstLine="284"/>
        <w:jc w:val="both"/>
        <w:rPr>
          <w:bCs/>
          <w:spacing w:val="5"/>
          <w:sz w:val="24"/>
          <w:szCs w:val="24"/>
        </w:rPr>
      </w:pPr>
      <w:r>
        <w:rPr>
          <w:bCs/>
          <w:spacing w:val="5"/>
          <w:sz w:val="24"/>
          <w:szCs w:val="24"/>
        </w:rPr>
        <w:t xml:space="preserve">Podmiot występujący o wydanie decyzji o środowiskowych uwarunkowaniach dla realizacji przedsięwzięcia na etapie jej uzyskania nie musi posiadać zgody właścicieli działek na których jest planowana inwestycja. Stosowne oświadczenie o posiadanym prawie do dysponowania nieruchomością na cele budowlane należy uzyskać na etapie wystąpienia inwestora </w:t>
      </w:r>
      <w:r w:rsidR="00002080">
        <w:rPr>
          <w:bCs/>
          <w:spacing w:val="5"/>
          <w:sz w:val="24"/>
          <w:szCs w:val="24"/>
        </w:rPr>
        <w:t>o pozwolenie na budowę e</w:t>
      </w:r>
      <w:r w:rsidR="00002080" w:rsidRPr="00ED22E1">
        <w:rPr>
          <w:spacing w:val="5"/>
          <w:sz w:val="24"/>
          <w:szCs w:val="24"/>
        </w:rPr>
        <w:t xml:space="preserve">lektrowni słonecznej wraz z infrastrukturą towarzyszącą na działce nr 183/3, 183/5, 184/1, 183/7 (obręb 0017) w miejscowości Nowe Bagienice, Gmina Mrągowo, na działce nr </w:t>
      </w:r>
      <w:proofErr w:type="spellStart"/>
      <w:r w:rsidR="00002080" w:rsidRPr="00ED22E1">
        <w:rPr>
          <w:spacing w:val="5"/>
          <w:sz w:val="24"/>
          <w:szCs w:val="24"/>
        </w:rPr>
        <w:t>ewid</w:t>
      </w:r>
      <w:proofErr w:type="spellEnd"/>
      <w:r w:rsidR="00002080" w:rsidRPr="00ED22E1">
        <w:rPr>
          <w:spacing w:val="5"/>
          <w:sz w:val="24"/>
          <w:szCs w:val="24"/>
        </w:rPr>
        <w:t xml:space="preserve">. 98/2, 97, 114/1 (obręb 0012) w miejscowości Marcinkowo, Gmina Mrągowo oraz na działce nr </w:t>
      </w:r>
      <w:proofErr w:type="spellStart"/>
      <w:r w:rsidR="00002080" w:rsidRPr="00ED22E1">
        <w:rPr>
          <w:spacing w:val="5"/>
          <w:sz w:val="24"/>
          <w:szCs w:val="24"/>
        </w:rPr>
        <w:t>ewid</w:t>
      </w:r>
      <w:proofErr w:type="spellEnd"/>
      <w:r w:rsidR="00002080" w:rsidRPr="00ED22E1">
        <w:rPr>
          <w:spacing w:val="5"/>
          <w:sz w:val="24"/>
          <w:szCs w:val="24"/>
        </w:rPr>
        <w:t>. 77, 76, 75/3, 101, 102/1, 75/2 (obręb 0001) w miejscowości Bagienice, Gmina Mrągowo</w:t>
      </w:r>
      <w:r w:rsidR="00002080">
        <w:rPr>
          <w:spacing w:val="5"/>
          <w:sz w:val="24"/>
          <w:szCs w:val="24"/>
        </w:rPr>
        <w:t>.</w:t>
      </w:r>
    </w:p>
    <w:p w14:paraId="27EF25A7" w14:textId="126CFD05" w:rsidR="00123F8A" w:rsidRPr="00123F8A" w:rsidRDefault="00ED22E1" w:rsidP="002663D7">
      <w:pPr>
        <w:spacing w:line="276" w:lineRule="auto"/>
        <w:ind w:firstLine="284"/>
        <w:jc w:val="both"/>
        <w:rPr>
          <w:i/>
          <w:sz w:val="24"/>
          <w:szCs w:val="24"/>
        </w:rPr>
      </w:pPr>
      <w:r>
        <w:rPr>
          <w:bCs/>
          <w:spacing w:val="5"/>
          <w:sz w:val="24"/>
          <w:szCs w:val="24"/>
        </w:rPr>
        <w:t xml:space="preserve"> </w:t>
      </w:r>
      <w:r w:rsidR="002663D7">
        <w:rPr>
          <w:bCs/>
          <w:spacing w:val="5"/>
          <w:sz w:val="24"/>
          <w:szCs w:val="24"/>
        </w:rPr>
        <w:t xml:space="preserve">Przedsięwzięcie należy do kategorii przedsięwzięć  mogących potencjalnie znacząco oddziaływać na środowisko, wymienione jest </w:t>
      </w:r>
      <w:r w:rsidR="002D0776">
        <w:rPr>
          <w:sz w:val="24"/>
          <w:szCs w:val="24"/>
        </w:rPr>
        <w:t xml:space="preserve">  </w:t>
      </w:r>
      <w:r w:rsidR="002663D7">
        <w:rPr>
          <w:sz w:val="24"/>
          <w:szCs w:val="24"/>
        </w:rPr>
        <w:t>w § 3 ust. 1 pkt 54 lit. b</w:t>
      </w:r>
      <w:r w:rsidR="002D0776">
        <w:rPr>
          <w:sz w:val="24"/>
          <w:szCs w:val="24"/>
        </w:rPr>
        <w:t xml:space="preserve">                                                                                                                                                                                                                                                                                                                                                                                                               </w:t>
      </w:r>
      <w:r w:rsidR="002521CF">
        <w:rPr>
          <w:sz w:val="24"/>
          <w:szCs w:val="24"/>
        </w:rPr>
        <w:t xml:space="preserve"> </w:t>
      </w:r>
      <w:r w:rsidR="002663D7">
        <w:rPr>
          <w:sz w:val="24"/>
          <w:szCs w:val="24"/>
        </w:rPr>
        <w:t xml:space="preserve">   </w:t>
      </w:r>
      <w:r w:rsidR="002521CF" w:rsidRPr="00566DC0">
        <w:rPr>
          <w:sz w:val="24"/>
          <w:szCs w:val="24"/>
        </w:rPr>
        <w:t xml:space="preserve">rozporządzenia Rady Ministrów z dnia </w:t>
      </w:r>
      <w:r w:rsidR="002521CF">
        <w:rPr>
          <w:sz w:val="24"/>
          <w:szCs w:val="24"/>
        </w:rPr>
        <w:t>10</w:t>
      </w:r>
      <w:r w:rsidR="002521CF" w:rsidRPr="00566DC0">
        <w:rPr>
          <w:sz w:val="24"/>
          <w:szCs w:val="24"/>
        </w:rPr>
        <w:t xml:space="preserve"> </w:t>
      </w:r>
      <w:r w:rsidR="002521CF">
        <w:rPr>
          <w:sz w:val="24"/>
          <w:szCs w:val="24"/>
        </w:rPr>
        <w:t>września 2019</w:t>
      </w:r>
      <w:r w:rsidR="002521CF" w:rsidRPr="00566DC0">
        <w:rPr>
          <w:sz w:val="24"/>
          <w:szCs w:val="24"/>
        </w:rPr>
        <w:t xml:space="preserve"> roku w sprawie określenia rodzajów przedsięwzięć mogących znacząco oddział</w:t>
      </w:r>
      <w:r w:rsidR="002521CF">
        <w:rPr>
          <w:sz w:val="24"/>
          <w:szCs w:val="24"/>
        </w:rPr>
        <w:t>ywać na środowisko (Dz. U z 2019</w:t>
      </w:r>
      <w:r w:rsidR="002521CF" w:rsidRPr="00566DC0">
        <w:rPr>
          <w:sz w:val="24"/>
          <w:szCs w:val="24"/>
        </w:rPr>
        <w:t xml:space="preserve"> r., poz. </w:t>
      </w:r>
      <w:r w:rsidR="002521CF">
        <w:rPr>
          <w:sz w:val="24"/>
          <w:szCs w:val="24"/>
        </w:rPr>
        <w:t>1839</w:t>
      </w:r>
      <w:r w:rsidR="002521CF" w:rsidRPr="00566DC0">
        <w:rPr>
          <w:sz w:val="24"/>
          <w:szCs w:val="24"/>
        </w:rPr>
        <w:t xml:space="preserve"> </w:t>
      </w:r>
      <w:r w:rsidR="002521CF">
        <w:rPr>
          <w:sz w:val="24"/>
          <w:szCs w:val="24"/>
        </w:rPr>
        <w:t>ze zm.</w:t>
      </w:r>
      <w:r w:rsidR="002521CF" w:rsidRPr="00566DC0">
        <w:rPr>
          <w:sz w:val="24"/>
          <w:szCs w:val="24"/>
        </w:rPr>
        <w:t>)</w:t>
      </w:r>
      <w:r w:rsidR="002663D7">
        <w:rPr>
          <w:sz w:val="24"/>
          <w:szCs w:val="24"/>
        </w:rPr>
        <w:t xml:space="preserve">. Zgodnie z art. 64 ust. 1 pkt 1 i 2 </w:t>
      </w:r>
      <w:r w:rsidR="002521CF" w:rsidRPr="00566DC0">
        <w:rPr>
          <w:sz w:val="24"/>
          <w:szCs w:val="24"/>
        </w:rPr>
        <w:t>ustawy z dnia 3 października 2008r. o udostępnianiu informacji o środowisku i jego ochronie, udziale społeczeństwa w ochronie środowiska oraz o ocenach oddziaływania na środowisko (</w:t>
      </w:r>
      <w:r w:rsidR="002521CF" w:rsidRPr="001C5D61">
        <w:rPr>
          <w:sz w:val="24"/>
          <w:szCs w:val="24"/>
        </w:rPr>
        <w:t xml:space="preserve">tj. </w:t>
      </w:r>
      <w:r w:rsidR="002521CF" w:rsidRPr="00EC1AC6">
        <w:rPr>
          <w:sz w:val="24"/>
          <w:szCs w:val="24"/>
        </w:rPr>
        <w:t>Dz. U. z 202</w:t>
      </w:r>
      <w:r w:rsidR="006C65CD">
        <w:rPr>
          <w:sz w:val="24"/>
          <w:szCs w:val="24"/>
        </w:rPr>
        <w:t>1</w:t>
      </w:r>
      <w:r w:rsidR="002521CF" w:rsidRPr="00EC1AC6">
        <w:rPr>
          <w:sz w:val="24"/>
          <w:szCs w:val="24"/>
        </w:rPr>
        <w:t>r, poz. 2</w:t>
      </w:r>
      <w:r w:rsidR="006C65CD">
        <w:rPr>
          <w:sz w:val="24"/>
          <w:szCs w:val="24"/>
        </w:rPr>
        <w:t>47</w:t>
      </w:r>
      <w:r w:rsidR="002521CF" w:rsidRPr="00EC1AC6">
        <w:rPr>
          <w:sz w:val="24"/>
          <w:szCs w:val="24"/>
        </w:rPr>
        <w:t xml:space="preserve"> ze zm</w:t>
      </w:r>
      <w:r w:rsidR="002521CF">
        <w:rPr>
          <w:sz w:val="24"/>
          <w:szCs w:val="24"/>
        </w:rPr>
        <w:t>.</w:t>
      </w:r>
      <w:r w:rsidR="002521CF" w:rsidRPr="00566DC0">
        <w:rPr>
          <w:sz w:val="24"/>
          <w:szCs w:val="24"/>
        </w:rPr>
        <w:t>), Wójt Gminy Mrągowo zwrócił się do Państwowego Powiatowego Ins</w:t>
      </w:r>
      <w:r w:rsidR="002521CF">
        <w:rPr>
          <w:sz w:val="24"/>
          <w:szCs w:val="24"/>
        </w:rPr>
        <w:t>pektora Sanitarnego w Mrągowie,</w:t>
      </w:r>
      <w:r w:rsidR="002521CF" w:rsidRPr="00566DC0">
        <w:rPr>
          <w:sz w:val="24"/>
          <w:szCs w:val="24"/>
        </w:rPr>
        <w:t xml:space="preserve"> Regionalnego Dyrektora Ochrony Środowiska w Olsztynie</w:t>
      </w:r>
      <w:r w:rsidR="002521CF">
        <w:rPr>
          <w:sz w:val="24"/>
          <w:szCs w:val="24"/>
        </w:rPr>
        <w:t xml:space="preserve"> oraz </w:t>
      </w:r>
      <w:r w:rsidR="006C65CD">
        <w:rPr>
          <w:sz w:val="24"/>
          <w:szCs w:val="24"/>
        </w:rPr>
        <w:t xml:space="preserve">Państwowego </w:t>
      </w:r>
      <w:r w:rsidR="002521CF">
        <w:rPr>
          <w:sz w:val="24"/>
          <w:szCs w:val="24"/>
        </w:rPr>
        <w:t>Gospodarstwa Wodnego Wody Polskie – Dyrektora Zarządu Zlewni w Olsztynie</w:t>
      </w:r>
      <w:r w:rsidR="002521CF" w:rsidRPr="00566DC0">
        <w:rPr>
          <w:sz w:val="24"/>
          <w:szCs w:val="24"/>
        </w:rPr>
        <w:t xml:space="preserve"> o wydanie opinii w sprawie potrzeby przeprowadzenia oceny oddziaływania na środowisko dla planowanej inwestycji</w:t>
      </w:r>
      <w:r w:rsidR="002663D7">
        <w:rPr>
          <w:sz w:val="24"/>
          <w:szCs w:val="24"/>
        </w:rPr>
        <w:t>.</w:t>
      </w:r>
      <w:r w:rsidR="002521CF" w:rsidRPr="00566DC0">
        <w:rPr>
          <w:sz w:val="24"/>
          <w:szCs w:val="24"/>
        </w:rPr>
        <w:t xml:space="preserve"> polegającej na </w:t>
      </w:r>
      <w:r w:rsidR="00FC503F">
        <w:rPr>
          <w:spacing w:val="5"/>
          <w:sz w:val="24"/>
          <w:szCs w:val="24"/>
        </w:rPr>
        <w:t xml:space="preserve">Budowie elektrowni słonecznej wraz z infrastrukturą towarzyszącą na działce nr 183/3, 183/5, 184/1, 183/7 (obręb 0017) w miejscowości Nowe Bagienice, Gmina Mrągowo, na działce nr </w:t>
      </w:r>
      <w:proofErr w:type="spellStart"/>
      <w:r w:rsidR="00FC503F">
        <w:rPr>
          <w:spacing w:val="5"/>
          <w:sz w:val="24"/>
          <w:szCs w:val="24"/>
        </w:rPr>
        <w:t>ewid</w:t>
      </w:r>
      <w:proofErr w:type="spellEnd"/>
      <w:r w:rsidR="00FC503F">
        <w:rPr>
          <w:spacing w:val="5"/>
          <w:sz w:val="24"/>
          <w:szCs w:val="24"/>
        </w:rPr>
        <w:t xml:space="preserve">. 98/2, 97, 114/1 (obręb 0012) w miejscowości Marcinkowo, Gmina Mrągowo oraz na działce nr </w:t>
      </w:r>
      <w:proofErr w:type="spellStart"/>
      <w:r w:rsidR="00FC503F">
        <w:rPr>
          <w:spacing w:val="5"/>
          <w:sz w:val="24"/>
          <w:szCs w:val="24"/>
        </w:rPr>
        <w:t>ewid</w:t>
      </w:r>
      <w:proofErr w:type="spellEnd"/>
      <w:r w:rsidR="00FC503F">
        <w:rPr>
          <w:spacing w:val="5"/>
          <w:sz w:val="24"/>
          <w:szCs w:val="24"/>
        </w:rPr>
        <w:t>. 77, 76, 75/3, 101, 102/1, 75/2 (obręb 0001) w miejscowości Bagienice, Gmina Mrągowo</w:t>
      </w:r>
      <w:r w:rsidR="00FC503F" w:rsidRPr="00EC4B49">
        <w:rPr>
          <w:bCs/>
          <w:spacing w:val="5"/>
          <w:sz w:val="24"/>
          <w:szCs w:val="24"/>
        </w:rPr>
        <w:t>”</w:t>
      </w:r>
      <w:r w:rsidR="00082CCE">
        <w:rPr>
          <w:bCs/>
          <w:spacing w:val="5"/>
          <w:sz w:val="24"/>
          <w:szCs w:val="24"/>
        </w:rPr>
        <w:t>.</w:t>
      </w:r>
      <w:r w:rsidR="00123F8A">
        <w:rPr>
          <w:bCs/>
          <w:spacing w:val="5"/>
          <w:sz w:val="24"/>
          <w:szCs w:val="24"/>
        </w:rPr>
        <w:t xml:space="preserve"> </w:t>
      </w:r>
    </w:p>
    <w:p w14:paraId="1C843E07" w14:textId="77777777" w:rsidR="002521CF" w:rsidRPr="00566DC0" w:rsidRDefault="002521CF" w:rsidP="00123F8A">
      <w:pPr>
        <w:tabs>
          <w:tab w:val="left" w:pos="340"/>
          <w:tab w:val="left" w:pos="680"/>
        </w:tabs>
        <w:spacing w:line="276" w:lineRule="auto"/>
        <w:jc w:val="both"/>
        <w:rPr>
          <w:sz w:val="24"/>
          <w:szCs w:val="24"/>
        </w:rPr>
      </w:pPr>
      <w:r>
        <w:rPr>
          <w:sz w:val="24"/>
          <w:szCs w:val="24"/>
        </w:rPr>
        <w:t>W toku prowadzonego postępowania organy te wydały opinie:</w:t>
      </w:r>
    </w:p>
    <w:p w14:paraId="184C5B87" w14:textId="7A337085" w:rsidR="002521CF" w:rsidRDefault="002521CF" w:rsidP="00123F8A">
      <w:pPr>
        <w:pStyle w:val="Akapitzlist"/>
        <w:numPr>
          <w:ilvl w:val="0"/>
          <w:numId w:val="6"/>
        </w:numPr>
        <w:tabs>
          <w:tab w:val="left" w:pos="340"/>
          <w:tab w:val="left" w:pos="680"/>
        </w:tabs>
        <w:spacing w:line="276" w:lineRule="auto"/>
        <w:jc w:val="both"/>
        <w:rPr>
          <w:sz w:val="24"/>
          <w:szCs w:val="24"/>
        </w:rPr>
      </w:pPr>
      <w:r w:rsidRPr="00123F8A">
        <w:rPr>
          <w:sz w:val="24"/>
          <w:szCs w:val="24"/>
        </w:rPr>
        <w:t xml:space="preserve">Regionalny Dyrektor Ochrony Środowiska w Olsztynie – w </w:t>
      </w:r>
      <w:r w:rsidR="006C65CD" w:rsidRPr="00123F8A">
        <w:rPr>
          <w:sz w:val="24"/>
          <w:szCs w:val="24"/>
        </w:rPr>
        <w:t xml:space="preserve">postanowieniu </w:t>
      </w:r>
      <w:r w:rsidR="00081070" w:rsidRPr="00123F8A">
        <w:rPr>
          <w:sz w:val="24"/>
          <w:szCs w:val="24"/>
        </w:rPr>
        <w:t>z dnia 2</w:t>
      </w:r>
      <w:r w:rsidR="00FC503F">
        <w:rPr>
          <w:sz w:val="24"/>
          <w:szCs w:val="24"/>
        </w:rPr>
        <w:t>3</w:t>
      </w:r>
      <w:r w:rsidR="00081070" w:rsidRPr="00123F8A">
        <w:rPr>
          <w:sz w:val="24"/>
          <w:szCs w:val="24"/>
        </w:rPr>
        <w:t>.0</w:t>
      </w:r>
      <w:r w:rsidR="00FD5FFB">
        <w:rPr>
          <w:sz w:val="24"/>
          <w:szCs w:val="24"/>
        </w:rPr>
        <w:t>8</w:t>
      </w:r>
      <w:r w:rsidR="00081070" w:rsidRPr="00123F8A">
        <w:rPr>
          <w:sz w:val="24"/>
          <w:szCs w:val="24"/>
        </w:rPr>
        <w:t>.202</w:t>
      </w:r>
      <w:r w:rsidR="006C65CD" w:rsidRPr="00123F8A">
        <w:rPr>
          <w:sz w:val="24"/>
          <w:szCs w:val="24"/>
        </w:rPr>
        <w:t xml:space="preserve">1 </w:t>
      </w:r>
      <w:r w:rsidR="00081070" w:rsidRPr="00123F8A">
        <w:rPr>
          <w:sz w:val="24"/>
          <w:szCs w:val="24"/>
        </w:rPr>
        <w:t>r., znak: WOOŚ.4220.</w:t>
      </w:r>
      <w:r w:rsidR="00FD5FFB">
        <w:rPr>
          <w:sz w:val="24"/>
          <w:szCs w:val="24"/>
        </w:rPr>
        <w:t>496</w:t>
      </w:r>
      <w:r w:rsidR="00081070" w:rsidRPr="00123F8A">
        <w:rPr>
          <w:sz w:val="24"/>
          <w:szCs w:val="24"/>
        </w:rPr>
        <w:t>.202</w:t>
      </w:r>
      <w:r w:rsidR="006C65CD" w:rsidRPr="00123F8A">
        <w:rPr>
          <w:sz w:val="24"/>
          <w:szCs w:val="24"/>
        </w:rPr>
        <w:t>1</w:t>
      </w:r>
      <w:r w:rsidR="00081070" w:rsidRPr="00123F8A">
        <w:rPr>
          <w:sz w:val="24"/>
          <w:szCs w:val="24"/>
        </w:rPr>
        <w:t>.</w:t>
      </w:r>
      <w:r w:rsidR="006C65CD" w:rsidRPr="00123F8A">
        <w:rPr>
          <w:sz w:val="24"/>
          <w:szCs w:val="24"/>
        </w:rPr>
        <w:t>A</w:t>
      </w:r>
      <w:r w:rsidR="00FD5FFB">
        <w:rPr>
          <w:sz w:val="24"/>
          <w:szCs w:val="24"/>
        </w:rPr>
        <w:t>Z</w:t>
      </w:r>
      <w:r w:rsidR="00081070" w:rsidRPr="00123F8A">
        <w:rPr>
          <w:sz w:val="24"/>
          <w:szCs w:val="24"/>
        </w:rPr>
        <w:t>.</w:t>
      </w:r>
      <w:r w:rsidR="00FD5FFB">
        <w:rPr>
          <w:sz w:val="24"/>
          <w:szCs w:val="24"/>
        </w:rPr>
        <w:t>1</w:t>
      </w:r>
      <w:r w:rsidR="00081070" w:rsidRPr="00123F8A">
        <w:rPr>
          <w:sz w:val="24"/>
          <w:szCs w:val="24"/>
        </w:rPr>
        <w:t xml:space="preserve"> (data wpływu: 2</w:t>
      </w:r>
      <w:r w:rsidR="00FD5FFB">
        <w:rPr>
          <w:sz w:val="24"/>
          <w:szCs w:val="24"/>
        </w:rPr>
        <w:t>3</w:t>
      </w:r>
      <w:r w:rsidR="00081070" w:rsidRPr="00123F8A">
        <w:rPr>
          <w:sz w:val="24"/>
          <w:szCs w:val="24"/>
        </w:rPr>
        <w:t>.0</w:t>
      </w:r>
      <w:r w:rsidR="00FD5FFB">
        <w:rPr>
          <w:sz w:val="24"/>
          <w:szCs w:val="24"/>
        </w:rPr>
        <w:t>8</w:t>
      </w:r>
      <w:r w:rsidR="00081070" w:rsidRPr="00123F8A">
        <w:rPr>
          <w:sz w:val="24"/>
          <w:szCs w:val="24"/>
        </w:rPr>
        <w:t>.202</w:t>
      </w:r>
      <w:r w:rsidR="006C65CD" w:rsidRPr="00123F8A">
        <w:rPr>
          <w:sz w:val="24"/>
          <w:szCs w:val="24"/>
        </w:rPr>
        <w:t>1</w:t>
      </w:r>
      <w:r w:rsidR="00081070" w:rsidRPr="00123F8A">
        <w:rPr>
          <w:sz w:val="24"/>
          <w:szCs w:val="24"/>
        </w:rPr>
        <w:t xml:space="preserve"> r.)</w:t>
      </w:r>
      <w:r w:rsidRPr="00123F8A">
        <w:rPr>
          <w:sz w:val="24"/>
          <w:szCs w:val="24"/>
        </w:rPr>
        <w:t>, zajął stanowisko, że dla przedsięwzięcia polegającego na „</w:t>
      </w:r>
      <w:bookmarkStart w:id="3" w:name="_Hlk85101504"/>
      <w:r w:rsidR="00FD5FFB">
        <w:rPr>
          <w:spacing w:val="5"/>
          <w:sz w:val="24"/>
          <w:szCs w:val="24"/>
        </w:rPr>
        <w:t xml:space="preserve">Budowie elektrowni słonecznej wraz z infrastrukturą towarzyszącą na działce nr 183/3, 183/5, 184/1, 183/7 (obręb 0017) w miejscowości Nowe Bagienice, Gmina Mrągowo, na działce nr </w:t>
      </w:r>
      <w:proofErr w:type="spellStart"/>
      <w:r w:rsidR="00FD5FFB">
        <w:rPr>
          <w:spacing w:val="5"/>
          <w:sz w:val="24"/>
          <w:szCs w:val="24"/>
        </w:rPr>
        <w:t>ewid</w:t>
      </w:r>
      <w:proofErr w:type="spellEnd"/>
      <w:r w:rsidR="00FD5FFB">
        <w:rPr>
          <w:spacing w:val="5"/>
          <w:sz w:val="24"/>
          <w:szCs w:val="24"/>
        </w:rPr>
        <w:t xml:space="preserve">. 98/2, 97, 114/1 (obręb 0012) w miejscowości Marcinkowo, Gmina Mrągowo oraz na działce nr </w:t>
      </w:r>
      <w:proofErr w:type="spellStart"/>
      <w:r w:rsidR="00FD5FFB">
        <w:rPr>
          <w:spacing w:val="5"/>
          <w:sz w:val="24"/>
          <w:szCs w:val="24"/>
        </w:rPr>
        <w:t>ewid</w:t>
      </w:r>
      <w:proofErr w:type="spellEnd"/>
      <w:r w:rsidR="00FD5FFB">
        <w:rPr>
          <w:spacing w:val="5"/>
          <w:sz w:val="24"/>
          <w:szCs w:val="24"/>
        </w:rPr>
        <w:t>. 77, 76, 75/3, 101, 102/1, 75/2 (obręb 0001) w miejscowości Bagienice, Gmina Mrągowo</w:t>
      </w:r>
      <w:r w:rsidR="00123F8A" w:rsidRPr="00EC4B49">
        <w:rPr>
          <w:bCs/>
          <w:spacing w:val="5"/>
          <w:sz w:val="24"/>
          <w:szCs w:val="24"/>
        </w:rPr>
        <w:t>”</w:t>
      </w:r>
      <w:bookmarkEnd w:id="3"/>
      <w:r w:rsidR="00EC4B49">
        <w:rPr>
          <w:bCs/>
          <w:spacing w:val="5"/>
          <w:sz w:val="24"/>
          <w:szCs w:val="24"/>
        </w:rPr>
        <w:t xml:space="preserve"> </w:t>
      </w:r>
      <w:r w:rsidRPr="00EC4B49">
        <w:rPr>
          <w:sz w:val="24"/>
          <w:szCs w:val="24"/>
        </w:rPr>
        <w:t>nie istnieje konieczność przeprowadzenia oceny oddziaływania na środowisko;</w:t>
      </w:r>
    </w:p>
    <w:p w14:paraId="445FFA5F" w14:textId="2A405E39" w:rsidR="00EC4B49" w:rsidRDefault="00EC4B49" w:rsidP="00EC4B49">
      <w:pPr>
        <w:pStyle w:val="Tekstpodstawowywcity"/>
        <w:numPr>
          <w:ilvl w:val="0"/>
          <w:numId w:val="6"/>
        </w:numPr>
        <w:spacing w:line="276" w:lineRule="auto"/>
        <w:jc w:val="both"/>
        <w:rPr>
          <w:szCs w:val="24"/>
        </w:rPr>
      </w:pPr>
      <w:r w:rsidRPr="00566DC0">
        <w:rPr>
          <w:szCs w:val="24"/>
        </w:rPr>
        <w:lastRenderedPageBreak/>
        <w:t xml:space="preserve">Państwowy Powiatowy Inspektor Sanitarny w Mrągowie – Opinia Sanitarna z dnia </w:t>
      </w:r>
      <w:r w:rsidR="00FD5FFB">
        <w:rPr>
          <w:szCs w:val="24"/>
        </w:rPr>
        <w:t>11</w:t>
      </w:r>
      <w:r w:rsidRPr="00566DC0">
        <w:rPr>
          <w:szCs w:val="24"/>
        </w:rPr>
        <w:t>.</w:t>
      </w:r>
      <w:r>
        <w:rPr>
          <w:szCs w:val="24"/>
        </w:rPr>
        <w:t>0</w:t>
      </w:r>
      <w:r w:rsidR="00FD5FFB">
        <w:rPr>
          <w:szCs w:val="24"/>
        </w:rPr>
        <w:t>8</w:t>
      </w:r>
      <w:r w:rsidRPr="00566DC0">
        <w:rPr>
          <w:szCs w:val="24"/>
        </w:rPr>
        <w:t>.20</w:t>
      </w:r>
      <w:r>
        <w:rPr>
          <w:szCs w:val="24"/>
        </w:rPr>
        <w:t>21</w:t>
      </w:r>
      <w:r w:rsidRPr="00566DC0">
        <w:rPr>
          <w:szCs w:val="24"/>
        </w:rPr>
        <w:t xml:space="preserve"> r., znak: ZNS.4083.</w:t>
      </w:r>
      <w:r>
        <w:rPr>
          <w:szCs w:val="24"/>
        </w:rPr>
        <w:t>1</w:t>
      </w:r>
      <w:r w:rsidR="00FD5FFB">
        <w:rPr>
          <w:szCs w:val="24"/>
        </w:rPr>
        <w:t>0</w:t>
      </w:r>
      <w:r w:rsidRPr="00566DC0">
        <w:rPr>
          <w:szCs w:val="24"/>
        </w:rPr>
        <w:t>.20</w:t>
      </w:r>
      <w:r>
        <w:rPr>
          <w:szCs w:val="24"/>
        </w:rPr>
        <w:t>21</w:t>
      </w:r>
      <w:r w:rsidRPr="00566DC0">
        <w:rPr>
          <w:szCs w:val="24"/>
        </w:rPr>
        <w:t xml:space="preserve"> (data wpływu </w:t>
      </w:r>
      <w:r w:rsidR="00FD5FFB">
        <w:rPr>
          <w:szCs w:val="24"/>
        </w:rPr>
        <w:t>12</w:t>
      </w:r>
      <w:r w:rsidRPr="00566DC0">
        <w:rPr>
          <w:szCs w:val="24"/>
        </w:rPr>
        <w:t>.</w:t>
      </w:r>
      <w:r>
        <w:rPr>
          <w:szCs w:val="24"/>
        </w:rPr>
        <w:t>0</w:t>
      </w:r>
      <w:r w:rsidR="00FD5FFB">
        <w:rPr>
          <w:szCs w:val="24"/>
        </w:rPr>
        <w:t>8</w:t>
      </w:r>
      <w:r w:rsidRPr="00566DC0">
        <w:rPr>
          <w:szCs w:val="24"/>
        </w:rPr>
        <w:t>.20</w:t>
      </w:r>
      <w:r>
        <w:rPr>
          <w:szCs w:val="24"/>
        </w:rPr>
        <w:t>21</w:t>
      </w:r>
      <w:r w:rsidRPr="00566DC0">
        <w:rPr>
          <w:szCs w:val="24"/>
        </w:rPr>
        <w:t xml:space="preserve"> r.), w której stwierdził, że dla przedsięwzięcia polegającego na </w:t>
      </w:r>
      <w:r w:rsidRPr="00F11FB2">
        <w:rPr>
          <w:szCs w:val="24"/>
        </w:rPr>
        <w:t>„</w:t>
      </w:r>
      <w:r w:rsidR="00FD5FFB">
        <w:rPr>
          <w:spacing w:val="5"/>
          <w:szCs w:val="24"/>
        </w:rPr>
        <w:t xml:space="preserve">Budowie elektrowni słonecznej wraz z infrastrukturą towarzyszącą na działce nr 183/3, 183/5, 184/1, 183/7 (obręb 0017) w miejscowości Nowe Bagienice, Gmina Mrągowo, na działce nr </w:t>
      </w:r>
      <w:proofErr w:type="spellStart"/>
      <w:r w:rsidR="00FD5FFB">
        <w:rPr>
          <w:spacing w:val="5"/>
          <w:szCs w:val="24"/>
        </w:rPr>
        <w:t>ewid</w:t>
      </w:r>
      <w:proofErr w:type="spellEnd"/>
      <w:r w:rsidR="00FD5FFB">
        <w:rPr>
          <w:spacing w:val="5"/>
          <w:szCs w:val="24"/>
        </w:rPr>
        <w:t xml:space="preserve">. 98/2, 97, 114/1 (obręb 0012) w miejscowości Marcinkowo, Gmina Mrągowo oraz na działce nr </w:t>
      </w:r>
      <w:proofErr w:type="spellStart"/>
      <w:r w:rsidR="00FD5FFB">
        <w:rPr>
          <w:spacing w:val="5"/>
          <w:szCs w:val="24"/>
        </w:rPr>
        <w:t>ewid</w:t>
      </w:r>
      <w:proofErr w:type="spellEnd"/>
      <w:r w:rsidR="00FD5FFB">
        <w:rPr>
          <w:spacing w:val="5"/>
          <w:szCs w:val="24"/>
        </w:rPr>
        <w:t xml:space="preserve">. 77, 76, 75/3, 101, 102/1, 75/2 (obręb 0001) w miejscowości Bagienice, Gmina Mrągowo </w:t>
      </w:r>
      <w:r w:rsidRPr="00F11FB2">
        <w:rPr>
          <w:szCs w:val="24"/>
        </w:rPr>
        <w:t>”</w:t>
      </w:r>
      <w:r>
        <w:rPr>
          <w:szCs w:val="24"/>
        </w:rPr>
        <w:t xml:space="preserve"> </w:t>
      </w:r>
      <w:r w:rsidRPr="00566DC0">
        <w:rPr>
          <w:szCs w:val="24"/>
        </w:rPr>
        <w:t xml:space="preserve">nie </w:t>
      </w:r>
      <w:r>
        <w:rPr>
          <w:szCs w:val="24"/>
        </w:rPr>
        <w:t>ma potrzeby przeprowadzania oceny oddziaływania na środowisko.</w:t>
      </w:r>
    </w:p>
    <w:p w14:paraId="3114EE6C" w14:textId="22E20E79" w:rsidR="00EC4B49" w:rsidRDefault="00EC4B49" w:rsidP="00EC4B49">
      <w:pPr>
        <w:pStyle w:val="Tekstpodstawowywcity"/>
        <w:numPr>
          <w:ilvl w:val="0"/>
          <w:numId w:val="6"/>
        </w:numPr>
        <w:spacing w:line="276" w:lineRule="auto"/>
        <w:jc w:val="both"/>
        <w:rPr>
          <w:szCs w:val="24"/>
        </w:rPr>
      </w:pPr>
      <w:r>
        <w:rPr>
          <w:szCs w:val="24"/>
        </w:rPr>
        <w:t xml:space="preserve">Państwowe Gospodarstwa Wodnego Wody Polskie – Dyrektor Zarządu Zlewni w Olsztynie, opinia z dnia </w:t>
      </w:r>
      <w:r w:rsidR="00FD5FFB">
        <w:rPr>
          <w:szCs w:val="24"/>
        </w:rPr>
        <w:t>16</w:t>
      </w:r>
      <w:r>
        <w:rPr>
          <w:szCs w:val="24"/>
        </w:rPr>
        <w:t>.0</w:t>
      </w:r>
      <w:r w:rsidR="00FD5FFB">
        <w:rPr>
          <w:szCs w:val="24"/>
        </w:rPr>
        <w:t>8</w:t>
      </w:r>
      <w:r>
        <w:rPr>
          <w:szCs w:val="24"/>
        </w:rPr>
        <w:t>.2021 r., znak: BI.ZZŚ.4.4360.</w:t>
      </w:r>
      <w:r w:rsidR="00FD5FFB">
        <w:rPr>
          <w:szCs w:val="24"/>
        </w:rPr>
        <w:t>165</w:t>
      </w:r>
      <w:r>
        <w:rPr>
          <w:szCs w:val="24"/>
        </w:rPr>
        <w:t xml:space="preserve">.2021.PD (data wpływu </w:t>
      </w:r>
      <w:r w:rsidR="00FD5FFB">
        <w:rPr>
          <w:szCs w:val="24"/>
        </w:rPr>
        <w:t>1</w:t>
      </w:r>
      <w:r>
        <w:rPr>
          <w:szCs w:val="24"/>
        </w:rPr>
        <w:t>9.0</w:t>
      </w:r>
      <w:r w:rsidR="00FD5FFB">
        <w:rPr>
          <w:szCs w:val="24"/>
        </w:rPr>
        <w:t>8</w:t>
      </w:r>
      <w:r>
        <w:rPr>
          <w:szCs w:val="24"/>
        </w:rPr>
        <w:t>.2021 r.)</w:t>
      </w:r>
      <w:r>
        <w:rPr>
          <w:bCs/>
          <w:spacing w:val="5"/>
          <w:szCs w:val="24"/>
        </w:rPr>
        <w:t>, w której stwierdził, że dla przedsięwzięcia polegającego na „</w:t>
      </w:r>
      <w:r w:rsidR="00FD5FFB">
        <w:rPr>
          <w:spacing w:val="5"/>
          <w:szCs w:val="24"/>
        </w:rPr>
        <w:t xml:space="preserve">Budowie elektrowni słonecznej wraz z infrastrukturą towarzyszącą na działce nr 183/3, 183/5, 184/1, 183/7 (obręb 0017) w miejscowości Nowe Bagienice, Gmina Mrągowo, na działce nr </w:t>
      </w:r>
      <w:proofErr w:type="spellStart"/>
      <w:r w:rsidR="00FD5FFB">
        <w:rPr>
          <w:spacing w:val="5"/>
          <w:szCs w:val="24"/>
        </w:rPr>
        <w:t>ewid</w:t>
      </w:r>
      <w:proofErr w:type="spellEnd"/>
      <w:r w:rsidR="00FD5FFB">
        <w:rPr>
          <w:spacing w:val="5"/>
          <w:szCs w:val="24"/>
        </w:rPr>
        <w:t xml:space="preserve">. 98/2, 97, 114/1 (obręb 0012) w miejscowości Marcinkowo, Gmina Mrągowo oraz na działce nr </w:t>
      </w:r>
      <w:proofErr w:type="spellStart"/>
      <w:r w:rsidR="00FD5FFB">
        <w:rPr>
          <w:spacing w:val="5"/>
          <w:szCs w:val="24"/>
        </w:rPr>
        <w:t>ewid</w:t>
      </w:r>
      <w:proofErr w:type="spellEnd"/>
      <w:r w:rsidR="00FD5FFB">
        <w:rPr>
          <w:spacing w:val="5"/>
          <w:szCs w:val="24"/>
        </w:rPr>
        <w:t>. 77, 76, 75/3, 101, 102/1, 75/2 (obręb 0001) w miejscowości Bagienice, Gmina Mrągowo</w:t>
      </w:r>
      <w:r w:rsidRPr="009B7BA8">
        <w:rPr>
          <w:spacing w:val="5"/>
          <w:szCs w:val="24"/>
        </w:rPr>
        <w:t>”</w:t>
      </w:r>
      <w:r>
        <w:rPr>
          <w:b/>
          <w:bCs/>
          <w:spacing w:val="5"/>
          <w:szCs w:val="24"/>
        </w:rPr>
        <w:t xml:space="preserve"> </w:t>
      </w:r>
      <w:r w:rsidRPr="008B1B9A">
        <w:rPr>
          <w:b/>
          <w:bCs/>
          <w:spacing w:val="5"/>
          <w:szCs w:val="24"/>
        </w:rPr>
        <w:t xml:space="preserve"> </w:t>
      </w:r>
      <w:r>
        <w:rPr>
          <w:b/>
          <w:bCs/>
          <w:spacing w:val="5"/>
          <w:szCs w:val="24"/>
        </w:rPr>
        <w:t>n</w:t>
      </w:r>
      <w:r w:rsidRPr="00566DC0">
        <w:rPr>
          <w:szCs w:val="24"/>
        </w:rPr>
        <w:t xml:space="preserve">ie </w:t>
      </w:r>
      <w:r>
        <w:rPr>
          <w:szCs w:val="24"/>
        </w:rPr>
        <w:t>ma potrzeby przeprowadzania oceny oddziaływania na środowisko.</w:t>
      </w:r>
    </w:p>
    <w:p w14:paraId="5036EEAE" w14:textId="3A125996" w:rsidR="009B7BA8" w:rsidRDefault="00BA7E2F" w:rsidP="009B0EAC">
      <w:pPr>
        <w:spacing w:line="276" w:lineRule="auto"/>
        <w:ind w:left="360" w:firstLine="348"/>
        <w:jc w:val="both"/>
        <w:rPr>
          <w:rFonts w:eastAsia="Arial"/>
          <w:sz w:val="24"/>
          <w:szCs w:val="24"/>
        </w:rPr>
      </w:pPr>
      <w:bookmarkStart w:id="4" w:name="_Hlk84936655"/>
      <w:r w:rsidRPr="00BA7E2F">
        <w:rPr>
          <w:rFonts w:eastAsia="Arial"/>
          <w:sz w:val="24"/>
          <w:szCs w:val="24"/>
        </w:rPr>
        <w:t>Planowan</w:t>
      </w:r>
      <w:r w:rsidR="009B0EAC">
        <w:rPr>
          <w:rFonts w:eastAsia="Arial"/>
          <w:sz w:val="24"/>
          <w:szCs w:val="24"/>
        </w:rPr>
        <w:t xml:space="preserve">a inwestycja </w:t>
      </w:r>
      <w:r w:rsidRPr="00BA7E2F">
        <w:rPr>
          <w:rFonts w:eastAsia="Arial"/>
          <w:sz w:val="24"/>
          <w:szCs w:val="24"/>
        </w:rPr>
        <w:t>realizowan</w:t>
      </w:r>
      <w:r w:rsidR="009B0EAC">
        <w:rPr>
          <w:rFonts w:eastAsia="Arial"/>
          <w:sz w:val="24"/>
          <w:szCs w:val="24"/>
        </w:rPr>
        <w:t>a</w:t>
      </w:r>
      <w:r w:rsidRPr="00BA7E2F">
        <w:rPr>
          <w:rFonts w:eastAsia="Arial"/>
          <w:sz w:val="24"/>
          <w:szCs w:val="24"/>
        </w:rPr>
        <w:t xml:space="preserve"> będzie na działkach </w:t>
      </w:r>
      <w:r w:rsidR="00D94A4E">
        <w:rPr>
          <w:spacing w:val="5"/>
          <w:sz w:val="24"/>
          <w:szCs w:val="24"/>
        </w:rPr>
        <w:t xml:space="preserve">na działce nr 183/3, 183/5, 184/1, 183/7 (obręb 0017) w miejscowości Nowe Bagienice, Gmina Mrągowo, na działce nr </w:t>
      </w:r>
      <w:proofErr w:type="spellStart"/>
      <w:r w:rsidR="00D94A4E">
        <w:rPr>
          <w:spacing w:val="5"/>
          <w:sz w:val="24"/>
          <w:szCs w:val="24"/>
        </w:rPr>
        <w:t>ewid</w:t>
      </w:r>
      <w:proofErr w:type="spellEnd"/>
      <w:r w:rsidR="00D94A4E">
        <w:rPr>
          <w:spacing w:val="5"/>
          <w:sz w:val="24"/>
          <w:szCs w:val="24"/>
        </w:rPr>
        <w:t xml:space="preserve">. 98/2, 97, 114/1 (obręb 0012) w miejscowości Marcinkowo, Gmina Mrągowo oraz na działce nr </w:t>
      </w:r>
      <w:proofErr w:type="spellStart"/>
      <w:r w:rsidR="00D94A4E">
        <w:rPr>
          <w:spacing w:val="5"/>
          <w:sz w:val="24"/>
          <w:szCs w:val="24"/>
        </w:rPr>
        <w:t>ewid</w:t>
      </w:r>
      <w:proofErr w:type="spellEnd"/>
      <w:r w:rsidR="00D94A4E">
        <w:rPr>
          <w:spacing w:val="5"/>
          <w:sz w:val="24"/>
          <w:szCs w:val="24"/>
        </w:rPr>
        <w:t xml:space="preserve">. 77, 76, 75/3, 101, 102/1, 75/2 (obręb 0001) w miejscowości Bagienice, Gmina Mrągowo </w:t>
      </w:r>
      <w:r w:rsidR="006F1373">
        <w:rPr>
          <w:bCs/>
          <w:spacing w:val="5"/>
          <w:sz w:val="24"/>
          <w:szCs w:val="24"/>
        </w:rPr>
        <w:t xml:space="preserve">o łącznej powierzchni całkowitej </w:t>
      </w:r>
      <w:r w:rsidR="00BC6053">
        <w:rPr>
          <w:bCs/>
          <w:spacing w:val="5"/>
          <w:sz w:val="24"/>
          <w:szCs w:val="24"/>
        </w:rPr>
        <w:t>13,4798</w:t>
      </w:r>
      <w:r w:rsidR="006F1373">
        <w:rPr>
          <w:bCs/>
          <w:spacing w:val="5"/>
          <w:sz w:val="24"/>
          <w:szCs w:val="24"/>
        </w:rPr>
        <w:t xml:space="preserve"> ha</w:t>
      </w:r>
      <w:r w:rsidR="009B7BA8">
        <w:rPr>
          <w:rFonts w:eastAsia="Arial"/>
          <w:sz w:val="24"/>
          <w:szCs w:val="24"/>
        </w:rPr>
        <w:t>.</w:t>
      </w:r>
      <w:r w:rsidR="00BC6053">
        <w:rPr>
          <w:rFonts w:eastAsia="Arial"/>
          <w:sz w:val="24"/>
          <w:szCs w:val="24"/>
        </w:rPr>
        <w:t xml:space="preserve"> Najbliższa zabudowa mieszkaniowa zlokalizowana jest w odległości ok. 29 m w linii prostej, w kierunku wschodnim od miejsca lokalizacji inwestycji.  Odległość od transformatora do najbliższej zabudowy wynosi ok. 142 m, który znajdować się będzie w wygłuszonym kontenerze stacji transformatorowej. </w:t>
      </w:r>
    </w:p>
    <w:p w14:paraId="3492308B" w14:textId="77777777" w:rsidR="001E258E" w:rsidRDefault="00F84E03" w:rsidP="00815664">
      <w:pPr>
        <w:spacing w:line="276" w:lineRule="auto"/>
        <w:ind w:firstLine="708"/>
        <w:jc w:val="both"/>
        <w:rPr>
          <w:rFonts w:eastAsia="Arial"/>
          <w:sz w:val="24"/>
          <w:szCs w:val="24"/>
        </w:rPr>
      </w:pPr>
      <w:r>
        <w:rPr>
          <w:rFonts w:eastAsia="Arial"/>
          <w:sz w:val="24"/>
          <w:szCs w:val="24"/>
        </w:rPr>
        <w:t xml:space="preserve">Przedsięwzięcie będzie inwestycją o charakterze lokalnym, polegać będzie na </w:t>
      </w:r>
      <w:r w:rsidR="00BC6053">
        <w:rPr>
          <w:rFonts w:eastAsia="Arial"/>
          <w:sz w:val="24"/>
          <w:szCs w:val="24"/>
        </w:rPr>
        <w:t>montażu wolnostojących ogniw</w:t>
      </w:r>
      <w:r>
        <w:rPr>
          <w:rFonts w:eastAsia="Arial"/>
          <w:sz w:val="24"/>
          <w:szCs w:val="24"/>
        </w:rPr>
        <w:t xml:space="preserve"> fotowoltaicznych wraz z infrastrukturą towarzyszącą</w:t>
      </w:r>
      <w:r w:rsidR="00BC6053">
        <w:rPr>
          <w:rFonts w:eastAsia="Arial"/>
          <w:sz w:val="24"/>
          <w:szCs w:val="24"/>
        </w:rPr>
        <w:t xml:space="preserve"> o łącznej mocy do 20 MW. </w:t>
      </w:r>
      <w:r w:rsidR="001E258E">
        <w:rPr>
          <w:rFonts w:eastAsia="Arial"/>
          <w:sz w:val="24"/>
          <w:szCs w:val="24"/>
        </w:rPr>
        <w:t>W skład instalacji będą wchodziły następujące elementy:</w:t>
      </w:r>
    </w:p>
    <w:p w14:paraId="0B86C403" w14:textId="77777777" w:rsidR="004413FA" w:rsidRDefault="001E258E" w:rsidP="00815664">
      <w:pPr>
        <w:spacing w:line="276" w:lineRule="auto"/>
        <w:ind w:firstLine="708"/>
        <w:jc w:val="both"/>
        <w:rPr>
          <w:rFonts w:eastAsia="Arial"/>
          <w:sz w:val="24"/>
          <w:szCs w:val="24"/>
        </w:rPr>
      </w:pPr>
      <w:r>
        <w:rPr>
          <w:rFonts w:eastAsia="Arial"/>
          <w:sz w:val="24"/>
          <w:szCs w:val="24"/>
        </w:rPr>
        <w:t>- Panele fotowoltaiczne zostaną umieszczone w rzędach, między którymi  pozostanie odstęp od 1 m do 10 m, przestrzeń pomiędzy panelami pozostanie biologicznie czynna. Panele zostaną połączone za pomocą stalowych konstrukcji, posadowionych na podporach wkręconych lub wbitych w grunt. Wysokość konstrukcji nie przekroczy 5 ,m. Panele będą skierowane w stronę południową pod kątem od 20 do 35 stopni i wyposażone zostaną w powłokę antyrefleksyjną</w:t>
      </w:r>
      <w:r w:rsidR="004413FA">
        <w:rPr>
          <w:rFonts w:eastAsia="Arial"/>
          <w:sz w:val="24"/>
          <w:szCs w:val="24"/>
        </w:rPr>
        <w:t>, zapobiegającą efektowi olśnienia.</w:t>
      </w:r>
    </w:p>
    <w:p w14:paraId="0BB1B477" w14:textId="77777777" w:rsidR="004413FA" w:rsidRDefault="004413FA" w:rsidP="00815664">
      <w:pPr>
        <w:spacing w:line="276" w:lineRule="auto"/>
        <w:ind w:firstLine="708"/>
        <w:jc w:val="both"/>
        <w:rPr>
          <w:rFonts w:eastAsia="Arial"/>
          <w:sz w:val="24"/>
          <w:szCs w:val="24"/>
        </w:rPr>
      </w:pPr>
      <w:r>
        <w:rPr>
          <w:rFonts w:eastAsia="Arial"/>
          <w:sz w:val="24"/>
          <w:szCs w:val="24"/>
        </w:rPr>
        <w:t xml:space="preserve">- Kontener stacji transformatorowej w ilości od 1 do 10 szt. o maksymalnych wymiarach: długość do 10 m, szer. Do 5 m, wysokość do 4 m. Kontener jako abonencka stacja elektroenergetyczna będzie się składał z komory obsługi, komory transformatora, rozdzielnicy </w:t>
      </w:r>
      <w:proofErr w:type="spellStart"/>
      <w:r>
        <w:rPr>
          <w:rFonts w:eastAsia="Arial"/>
          <w:sz w:val="24"/>
          <w:szCs w:val="24"/>
        </w:rPr>
        <w:t>nn</w:t>
      </w:r>
      <w:proofErr w:type="spellEnd"/>
      <w:r>
        <w:rPr>
          <w:rFonts w:eastAsia="Arial"/>
          <w:sz w:val="24"/>
          <w:szCs w:val="24"/>
        </w:rPr>
        <w:t xml:space="preserve"> i rozdzielnicy SN.</w:t>
      </w:r>
    </w:p>
    <w:p w14:paraId="58BD37CC" w14:textId="77777777" w:rsidR="004413FA" w:rsidRDefault="004413FA" w:rsidP="00815664">
      <w:pPr>
        <w:spacing w:line="276" w:lineRule="auto"/>
        <w:ind w:firstLine="708"/>
        <w:jc w:val="both"/>
        <w:rPr>
          <w:rFonts w:eastAsia="Arial"/>
          <w:sz w:val="24"/>
          <w:szCs w:val="24"/>
        </w:rPr>
      </w:pPr>
      <w:r>
        <w:rPr>
          <w:rFonts w:eastAsia="Arial"/>
          <w:sz w:val="24"/>
          <w:szCs w:val="24"/>
        </w:rPr>
        <w:t>- kontener techniczny, inwestor nie wyklucza możliwości realizacji więcej niż jednego kontenera technicznego, w którym może być zainstalowany zintegrowany system magazynowania energii.</w:t>
      </w:r>
    </w:p>
    <w:p w14:paraId="6962DBE3" w14:textId="77777777" w:rsidR="004413FA" w:rsidRDefault="004413FA" w:rsidP="00815664">
      <w:pPr>
        <w:spacing w:line="276" w:lineRule="auto"/>
        <w:ind w:firstLine="708"/>
        <w:jc w:val="both"/>
        <w:rPr>
          <w:rFonts w:eastAsia="Arial"/>
          <w:sz w:val="24"/>
          <w:szCs w:val="24"/>
        </w:rPr>
      </w:pPr>
      <w:r>
        <w:rPr>
          <w:rFonts w:eastAsia="Arial"/>
          <w:sz w:val="24"/>
          <w:szCs w:val="24"/>
        </w:rPr>
        <w:t xml:space="preserve">- okablowanie </w:t>
      </w:r>
      <w:proofErr w:type="spellStart"/>
      <w:r>
        <w:rPr>
          <w:rFonts w:eastAsia="Arial"/>
          <w:sz w:val="24"/>
          <w:szCs w:val="24"/>
        </w:rPr>
        <w:t>nn</w:t>
      </w:r>
      <w:proofErr w:type="spellEnd"/>
      <w:r>
        <w:rPr>
          <w:rFonts w:eastAsia="Arial"/>
          <w:sz w:val="24"/>
          <w:szCs w:val="24"/>
        </w:rPr>
        <w:t>, SN, WN.</w:t>
      </w:r>
    </w:p>
    <w:p w14:paraId="57D76CA3" w14:textId="16628901" w:rsidR="004413FA" w:rsidRDefault="004413FA" w:rsidP="00815664">
      <w:pPr>
        <w:spacing w:line="276" w:lineRule="auto"/>
        <w:ind w:firstLine="708"/>
        <w:jc w:val="both"/>
        <w:rPr>
          <w:rFonts w:eastAsia="Arial"/>
          <w:sz w:val="24"/>
          <w:szCs w:val="24"/>
        </w:rPr>
      </w:pPr>
      <w:r>
        <w:rPr>
          <w:rFonts w:eastAsia="Arial"/>
          <w:sz w:val="24"/>
          <w:szCs w:val="24"/>
        </w:rPr>
        <w:lastRenderedPageBreak/>
        <w:t>- Stacja SN/WN o powierzchni do 2500 m</w:t>
      </w:r>
      <w:r>
        <w:rPr>
          <w:rFonts w:eastAsia="Arial"/>
          <w:sz w:val="24"/>
          <w:szCs w:val="24"/>
          <w:vertAlign w:val="superscript"/>
        </w:rPr>
        <w:t>2</w:t>
      </w:r>
      <w:r>
        <w:rPr>
          <w:rFonts w:eastAsia="Arial"/>
          <w:sz w:val="24"/>
          <w:szCs w:val="24"/>
        </w:rPr>
        <w:t>.</w:t>
      </w:r>
    </w:p>
    <w:p w14:paraId="4C87859B" w14:textId="77777777" w:rsidR="001E1B0B" w:rsidRDefault="004413FA" w:rsidP="00815664">
      <w:pPr>
        <w:spacing w:line="276" w:lineRule="auto"/>
        <w:ind w:firstLine="708"/>
        <w:jc w:val="both"/>
        <w:rPr>
          <w:rFonts w:eastAsia="Arial"/>
          <w:sz w:val="24"/>
          <w:szCs w:val="24"/>
        </w:rPr>
      </w:pPr>
      <w:r>
        <w:rPr>
          <w:rFonts w:eastAsia="Arial"/>
          <w:sz w:val="24"/>
          <w:szCs w:val="24"/>
        </w:rPr>
        <w:t xml:space="preserve"> - Ogrodzenie do 3 m wysokości, bez podmurówki. Pomiędzy siatka a powierzchnią ziemi znajdować się będzie przerwa ok. 20 cm umożliwiająca mniejszym zwierzętom przemieszczanie się</w:t>
      </w:r>
      <w:r w:rsidR="001E1B0B">
        <w:rPr>
          <w:rFonts w:eastAsia="Arial"/>
          <w:sz w:val="24"/>
          <w:szCs w:val="24"/>
        </w:rPr>
        <w:t>.</w:t>
      </w:r>
    </w:p>
    <w:p w14:paraId="08F11AC8" w14:textId="755AD89B" w:rsidR="00504622" w:rsidRDefault="001E258E" w:rsidP="00815664">
      <w:pPr>
        <w:spacing w:line="276" w:lineRule="auto"/>
        <w:ind w:firstLine="708"/>
        <w:jc w:val="both"/>
        <w:rPr>
          <w:rFonts w:eastAsia="Arial"/>
          <w:sz w:val="24"/>
          <w:szCs w:val="24"/>
        </w:rPr>
      </w:pPr>
      <w:r>
        <w:rPr>
          <w:rFonts w:eastAsia="Arial"/>
          <w:sz w:val="24"/>
          <w:szCs w:val="24"/>
        </w:rPr>
        <w:t xml:space="preserve">  </w:t>
      </w:r>
      <w:r w:rsidR="001E1B0B">
        <w:rPr>
          <w:rFonts w:eastAsia="Arial"/>
          <w:sz w:val="24"/>
          <w:szCs w:val="24"/>
        </w:rPr>
        <w:t xml:space="preserve">Przewiduje się pozostawienie wolnej przestrzeni wokół całej instalacji przeznaczonej pod drogę gruntową o szerokości do 4 m, umożliwiającej dojazd do urządzeń , a także gruntowego placu o powierzchni ok. 900 </w:t>
      </w:r>
      <w:r w:rsidR="001E1B0B" w:rsidRPr="001E1B0B">
        <w:rPr>
          <w:rFonts w:eastAsia="Arial"/>
          <w:sz w:val="24"/>
          <w:szCs w:val="24"/>
        </w:rPr>
        <w:t>m</w:t>
      </w:r>
      <w:r w:rsidR="00504622">
        <w:rPr>
          <w:rFonts w:eastAsia="Arial"/>
          <w:sz w:val="24"/>
          <w:szCs w:val="24"/>
          <w:vertAlign w:val="superscript"/>
        </w:rPr>
        <w:t>2</w:t>
      </w:r>
      <w:r w:rsidR="00504622">
        <w:rPr>
          <w:rFonts w:eastAsia="Arial"/>
          <w:sz w:val="24"/>
          <w:szCs w:val="24"/>
        </w:rPr>
        <w:t xml:space="preserve"> , na którym planuje się umieścić kontener stacji transformatorowej oraz kontener techniczny. Przewiduje się, że w związku z rodzajem mocą zaplanowanych elementów i urządzeń elektromagnetycznych oraz ich usytuowaniem, projektowana infrastruktura elektrowni fotowoltaicznej nie wpłynie na pogorszenie jakości klimatu elektroenergetycznego środowiska jak też nie będzie stanowiła zagrożenia dla zdrowia ludzi. Silne pole magnetyczne stanowiące istotę działania transformatora zawiera się w jego rdzeniu i jedynie w postaci szczątkowej wydostaje się na zewnątrz transformatora. Pole elektryczne jest całkowicie ekranowane przez metalową, uziemioną obudowę transformatora </w:t>
      </w:r>
    </w:p>
    <w:p w14:paraId="2DF90673" w14:textId="77777777" w:rsidR="00504622" w:rsidRDefault="00504622" w:rsidP="00815664">
      <w:pPr>
        <w:spacing w:line="276" w:lineRule="auto"/>
        <w:ind w:firstLine="708"/>
        <w:jc w:val="both"/>
        <w:rPr>
          <w:rFonts w:eastAsia="Arial"/>
          <w:sz w:val="24"/>
          <w:szCs w:val="24"/>
        </w:rPr>
      </w:pPr>
    </w:p>
    <w:p w14:paraId="3132EB21" w14:textId="699637CF" w:rsidR="00053AFD" w:rsidRDefault="00C840DD" w:rsidP="00BA7E2F">
      <w:pPr>
        <w:spacing w:line="276" w:lineRule="auto"/>
        <w:ind w:firstLine="708"/>
        <w:jc w:val="both"/>
        <w:rPr>
          <w:rFonts w:eastAsia="Arial"/>
          <w:sz w:val="24"/>
          <w:szCs w:val="24"/>
        </w:rPr>
      </w:pPr>
      <w:r>
        <w:rPr>
          <w:rFonts w:eastAsia="Arial"/>
          <w:sz w:val="24"/>
          <w:szCs w:val="24"/>
        </w:rPr>
        <w:t>Teren lokalizacji przedsięwzięcia wraz z otoczeniem użytkowany jest rolniczo,</w:t>
      </w:r>
      <w:r w:rsidR="00C90CC7">
        <w:rPr>
          <w:rFonts w:eastAsia="Arial"/>
          <w:sz w:val="24"/>
          <w:szCs w:val="24"/>
        </w:rPr>
        <w:t xml:space="preserve"> inwestycja nie jest zlokalizowana </w:t>
      </w:r>
      <w:r w:rsidR="00FC503F">
        <w:rPr>
          <w:rFonts w:eastAsia="Arial"/>
          <w:sz w:val="24"/>
          <w:szCs w:val="24"/>
        </w:rPr>
        <w:t xml:space="preserve">na </w:t>
      </w:r>
      <w:r w:rsidR="00C90CC7">
        <w:rPr>
          <w:rFonts w:eastAsia="Arial"/>
          <w:sz w:val="24"/>
          <w:szCs w:val="24"/>
        </w:rPr>
        <w:t>obszarze przyrodniczo cennym objętym ochroną w rozumieniu ustawy</w:t>
      </w:r>
      <w:r>
        <w:rPr>
          <w:rFonts w:eastAsia="Arial"/>
          <w:sz w:val="24"/>
          <w:szCs w:val="24"/>
        </w:rPr>
        <w:t xml:space="preserve"> </w:t>
      </w:r>
      <w:r w:rsidR="00C90CC7">
        <w:rPr>
          <w:rFonts w:eastAsia="Arial"/>
          <w:sz w:val="24"/>
          <w:szCs w:val="24"/>
        </w:rPr>
        <w:t>z dnia 16 kwietnia 2004 r. o ochronie przyrody (Dz. U. z 2021 r., poz. 1098)</w:t>
      </w:r>
      <w:r w:rsidR="005D1F16">
        <w:rPr>
          <w:rFonts w:eastAsia="Arial"/>
          <w:sz w:val="24"/>
          <w:szCs w:val="24"/>
        </w:rPr>
        <w:t>,</w:t>
      </w:r>
      <w:r w:rsidR="00C90CC7">
        <w:rPr>
          <w:rFonts w:eastAsia="Arial"/>
          <w:sz w:val="24"/>
          <w:szCs w:val="24"/>
        </w:rPr>
        <w:t xml:space="preserve">Najbliżej zlokalizowany obszar Natura 2000 stanowi obszar </w:t>
      </w:r>
      <w:r w:rsidR="006C52FD">
        <w:rPr>
          <w:rFonts w:eastAsia="Arial"/>
          <w:sz w:val="24"/>
          <w:szCs w:val="24"/>
        </w:rPr>
        <w:t>mający znaczenie dla wspólnoty Gązwa PLH280011, zlokalizowany ok. 1,7 km od terenu inwestycji</w:t>
      </w:r>
      <w:bookmarkEnd w:id="4"/>
      <w:r w:rsidR="006C52FD">
        <w:rPr>
          <w:rFonts w:eastAsia="Arial"/>
          <w:sz w:val="24"/>
          <w:szCs w:val="24"/>
        </w:rPr>
        <w:t>. Po</w:t>
      </w:r>
      <w:r w:rsidR="00053AFD">
        <w:rPr>
          <w:rFonts w:eastAsia="Arial"/>
          <w:sz w:val="24"/>
          <w:szCs w:val="24"/>
        </w:rPr>
        <w:t xml:space="preserve"> przeanalizowaniu karty informacyjnej przedsięwzięcia oraz uwzględnieniu łącznych uwarunkowań określonych w art.63 ust. 1 ustawy z dnia 3 października 2008 r. o udostępnianiu informacji o środowisku i jego ochronie, udziale społeczeństwa w ochronie środowiska oraz ocenach oddziaływania na środowisko, a w szczególności rodzaju, charakteru, usytuowania oraz skali możliwego oddziaływania przedsięwzięcia, stwierdza się, że realizacja planowanego przedsięwzięcia nie  będzie znacząco negatywnie oddziaływać na środowisko.</w:t>
      </w:r>
    </w:p>
    <w:p w14:paraId="22E8710F" w14:textId="1488B5C2" w:rsidR="00053AFD" w:rsidRDefault="000E32F1" w:rsidP="00BA7E2F">
      <w:pPr>
        <w:spacing w:line="276" w:lineRule="auto"/>
        <w:ind w:firstLine="708"/>
        <w:jc w:val="both"/>
        <w:rPr>
          <w:rFonts w:eastAsia="Arial"/>
          <w:sz w:val="24"/>
          <w:szCs w:val="24"/>
        </w:rPr>
      </w:pPr>
      <w:r>
        <w:rPr>
          <w:rFonts w:eastAsia="Arial"/>
          <w:sz w:val="24"/>
          <w:szCs w:val="24"/>
        </w:rPr>
        <w:t>Planowan</w:t>
      </w:r>
      <w:r w:rsidR="006C52FD">
        <w:rPr>
          <w:rFonts w:eastAsia="Arial"/>
          <w:sz w:val="24"/>
          <w:szCs w:val="24"/>
        </w:rPr>
        <w:t xml:space="preserve">a inwestycja położona jest w granicach korytarza ekologicznego o nazwie  Śniardwy-Mamry KPn-8A. </w:t>
      </w:r>
    </w:p>
    <w:p w14:paraId="0BDC992E" w14:textId="457BE5D6" w:rsidR="000E32F1" w:rsidRDefault="000E32F1" w:rsidP="00BA7E2F">
      <w:pPr>
        <w:spacing w:line="276" w:lineRule="auto"/>
        <w:ind w:firstLine="708"/>
        <w:jc w:val="both"/>
        <w:rPr>
          <w:rFonts w:eastAsia="Arial"/>
          <w:sz w:val="24"/>
          <w:szCs w:val="24"/>
        </w:rPr>
      </w:pPr>
      <w:r>
        <w:rPr>
          <w:rFonts w:eastAsia="Arial"/>
          <w:sz w:val="24"/>
          <w:szCs w:val="24"/>
        </w:rPr>
        <w:t>Z względu na lokalny charakter inwestycji nie jest przewidywane transgraniczne oddziaływanie na środowisko</w:t>
      </w:r>
      <w:r w:rsidR="006C52FD">
        <w:rPr>
          <w:rFonts w:eastAsia="Arial"/>
          <w:sz w:val="24"/>
          <w:szCs w:val="24"/>
        </w:rPr>
        <w:t>.</w:t>
      </w:r>
    </w:p>
    <w:p w14:paraId="5927348C" w14:textId="657F03E4" w:rsidR="00BA7E2F" w:rsidRDefault="00BA7E2F" w:rsidP="00815664">
      <w:pPr>
        <w:spacing w:line="276" w:lineRule="auto"/>
        <w:ind w:firstLine="708"/>
        <w:jc w:val="both"/>
        <w:rPr>
          <w:rFonts w:eastAsia="Arial"/>
          <w:sz w:val="24"/>
          <w:szCs w:val="24"/>
        </w:rPr>
      </w:pPr>
      <w:r w:rsidRPr="00BA7E2F">
        <w:rPr>
          <w:rFonts w:eastAsia="Arial"/>
          <w:sz w:val="24"/>
          <w:szCs w:val="24"/>
        </w:rPr>
        <w:t xml:space="preserve">Analizując wniosek pod kątem uwarunkowań związanych z kwalifikowaniem przedsięwzięcia do przeprowadzenia oceny oddziaływania na środowisko określonych w art. 63 ust. 1 ustawy o </w:t>
      </w:r>
      <w:r w:rsidRPr="00BA7E2F">
        <w:rPr>
          <w:rFonts w:eastAsia="Arial"/>
          <w:i/>
          <w:sz w:val="24"/>
          <w:szCs w:val="24"/>
        </w:rPr>
        <w:t>udostępnianiu</w:t>
      </w:r>
      <w:r w:rsidRPr="00BA7E2F">
        <w:rPr>
          <w:rFonts w:eastAsia="Arial"/>
          <w:sz w:val="24"/>
          <w:szCs w:val="24"/>
        </w:rPr>
        <w:t xml:space="preserve"> </w:t>
      </w:r>
      <w:r w:rsidRPr="00BA7E2F">
        <w:rPr>
          <w:rFonts w:eastAsia="Arial"/>
          <w:i/>
          <w:sz w:val="24"/>
          <w:szCs w:val="24"/>
        </w:rPr>
        <w:t>informacji o</w:t>
      </w:r>
      <w:r w:rsidRPr="00BA7E2F">
        <w:rPr>
          <w:rFonts w:eastAsia="Arial"/>
          <w:sz w:val="24"/>
          <w:szCs w:val="24"/>
        </w:rPr>
        <w:t xml:space="preserve"> </w:t>
      </w:r>
      <w:r w:rsidRPr="00BA7E2F">
        <w:rPr>
          <w:rFonts w:eastAsia="Arial"/>
          <w:i/>
          <w:sz w:val="24"/>
          <w:szCs w:val="24"/>
        </w:rPr>
        <w:t>środowisku</w:t>
      </w:r>
      <w:r w:rsidRPr="00BA7E2F">
        <w:rPr>
          <w:rFonts w:eastAsia="Arial"/>
          <w:sz w:val="24"/>
          <w:szCs w:val="24"/>
        </w:rPr>
        <w:t xml:space="preserve"> </w:t>
      </w:r>
      <w:r w:rsidRPr="00BA7E2F">
        <w:rPr>
          <w:rFonts w:eastAsia="Arial"/>
          <w:i/>
          <w:sz w:val="24"/>
          <w:szCs w:val="24"/>
        </w:rPr>
        <w:t>i jego ochronie, udziale</w:t>
      </w:r>
      <w:r w:rsidRPr="00BA7E2F">
        <w:rPr>
          <w:rFonts w:eastAsia="Arial"/>
          <w:sz w:val="24"/>
          <w:szCs w:val="24"/>
        </w:rPr>
        <w:t xml:space="preserve"> </w:t>
      </w:r>
      <w:r w:rsidRPr="00BA7E2F">
        <w:rPr>
          <w:rFonts w:eastAsia="Arial"/>
          <w:i/>
          <w:sz w:val="24"/>
          <w:szCs w:val="24"/>
        </w:rPr>
        <w:t>społeczeństwa</w:t>
      </w:r>
      <w:r w:rsidRPr="00BA7E2F">
        <w:rPr>
          <w:rFonts w:eastAsia="Arial"/>
          <w:sz w:val="24"/>
          <w:szCs w:val="24"/>
        </w:rPr>
        <w:t xml:space="preserve"> </w:t>
      </w:r>
      <w:r w:rsidRPr="00BA7E2F">
        <w:rPr>
          <w:rFonts w:eastAsia="Arial"/>
          <w:i/>
          <w:sz w:val="24"/>
          <w:szCs w:val="24"/>
        </w:rPr>
        <w:t>w ochronie</w:t>
      </w:r>
      <w:r w:rsidRPr="00BA7E2F">
        <w:rPr>
          <w:rFonts w:eastAsia="Arial"/>
          <w:sz w:val="24"/>
          <w:szCs w:val="24"/>
        </w:rPr>
        <w:t xml:space="preserve"> </w:t>
      </w:r>
      <w:r w:rsidRPr="00BA7E2F">
        <w:rPr>
          <w:rFonts w:eastAsia="Arial"/>
          <w:i/>
          <w:sz w:val="24"/>
          <w:szCs w:val="24"/>
        </w:rPr>
        <w:t>środowiska oraz o ocenach oddziaływania na środowisko</w:t>
      </w:r>
      <w:r w:rsidRPr="00BA7E2F">
        <w:rPr>
          <w:rFonts w:eastAsia="Arial"/>
          <w:sz w:val="24"/>
          <w:szCs w:val="24"/>
        </w:rPr>
        <w:t>, a w</w:t>
      </w:r>
      <w:r w:rsidRPr="00BA7E2F">
        <w:rPr>
          <w:rFonts w:eastAsia="Arial"/>
          <w:i/>
          <w:sz w:val="24"/>
          <w:szCs w:val="24"/>
        </w:rPr>
        <w:t xml:space="preserve"> </w:t>
      </w:r>
      <w:r w:rsidRPr="00BA7E2F">
        <w:rPr>
          <w:rFonts w:eastAsia="Arial"/>
          <w:sz w:val="24"/>
          <w:szCs w:val="24"/>
        </w:rPr>
        <w:t>szczególności</w:t>
      </w:r>
      <w:r w:rsidRPr="00BA7E2F">
        <w:rPr>
          <w:rFonts w:eastAsia="Arial"/>
          <w:i/>
          <w:sz w:val="24"/>
          <w:szCs w:val="24"/>
        </w:rPr>
        <w:t xml:space="preserve"> </w:t>
      </w:r>
      <w:r w:rsidRPr="00BA7E2F">
        <w:rPr>
          <w:rFonts w:eastAsia="Arial"/>
          <w:sz w:val="24"/>
          <w:szCs w:val="24"/>
        </w:rPr>
        <w:t>rodzaju, usytuowania</w:t>
      </w:r>
      <w:r w:rsidRPr="00BA7E2F">
        <w:rPr>
          <w:rFonts w:eastAsia="Arial"/>
          <w:i/>
          <w:sz w:val="24"/>
          <w:szCs w:val="24"/>
        </w:rPr>
        <w:t xml:space="preserve"> </w:t>
      </w:r>
      <w:r w:rsidRPr="00BA7E2F">
        <w:rPr>
          <w:rFonts w:eastAsia="Arial"/>
          <w:sz w:val="24"/>
          <w:szCs w:val="24"/>
        </w:rPr>
        <w:t>i skali możliwego oddziaływania stwierdzono, że planowane przedsięwzięcie nie wymaga przeprowadzenia oceny oddziaływania na środowisko.</w:t>
      </w:r>
    </w:p>
    <w:p w14:paraId="5017B6E6" w14:textId="77777777" w:rsidR="002521CF" w:rsidRPr="00566DC0" w:rsidRDefault="002521CF" w:rsidP="002521CF">
      <w:pPr>
        <w:pStyle w:val="Tekstpodstawowy"/>
        <w:spacing w:line="276" w:lineRule="auto"/>
        <w:ind w:firstLine="360"/>
        <w:jc w:val="center"/>
        <w:rPr>
          <w:sz w:val="24"/>
          <w:szCs w:val="24"/>
        </w:rPr>
      </w:pPr>
      <w:r w:rsidRPr="00566DC0">
        <w:rPr>
          <w:sz w:val="24"/>
          <w:szCs w:val="24"/>
        </w:rPr>
        <w:t>Wobec powyższego postanowiono jak na wstępie.</w:t>
      </w:r>
    </w:p>
    <w:p w14:paraId="38D07FCE" w14:textId="77777777" w:rsidR="002521CF" w:rsidRDefault="002521CF" w:rsidP="002521CF">
      <w:pPr>
        <w:pStyle w:val="Tekstpodstawowy"/>
        <w:spacing w:line="276" w:lineRule="auto"/>
        <w:rPr>
          <w:b/>
          <w:sz w:val="24"/>
          <w:szCs w:val="24"/>
        </w:rPr>
      </w:pPr>
    </w:p>
    <w:p w14:paraId="6BA58462" w14:textId="2A0AF20D" w:rsidR="00815664" w:rsidRPr="001C5D61" w:rsidRDefault="00815664" w:rsidP="00815664">
      <w:pPr>
        <w:pStyle w:val="Tekstpodstawowy"/>
        <w:spacing w:line="276" w:lineRule="auto"/>
        <w:jc w:val="center"/>
        <w:rPr>
          <w:b/>
          <w:sz w:val="24"/>
          <w:szCs w:val="24"/>
        </w:rPr>
      </w:pPr>
      <w:r>
        <w:rPr>
          <w:b/>
          <w:sz w:val="24"/>
          <w:szCs w:val="24"/>
        </w:rPr>
        <w:t>P</w:t>
      </w:r>
      <w:r w:rsidRPr="001C5D61">
        <w:rPr>
          <w:b/>
          <w:sz w:val="24"/>
          <w:szCs w:val="24"/>
        </w:rPr>
        <w:t>ouczenie</w:t>
      </w:r>
    </w:p>
    <w:p w14:paraId="47D49A37" w14:textId="77777777" w:rsidR="00815664" w:rsidRPr="001C5D61" w:rsidRDefault="00815664" w:rsidP="00815664">
      <w:pPr>
        <w:autoSpaceDE w:val="0"/>
        <w:spacing w:line="276" w:lineRule="auto"/>
        <w:ind w:firstLine="360"/>
        <w:jc w:val="both"/>
        <w:rPr>
          <w:i/>
          <w:sz w:val="24"/>
          <w:szCs w:val="24"/>
        </w:rPr>
      </w:pPr>
      <w:r w:rsidRPr="001C5D61">
        <w:rPr>
          <w:i/>
          <w:sz w:val="24"/>
          <w:szCs w:val="24"/>
        </w:rPr>
        <w:t xml:space="preserve">Decyzja o środowiskowych uwarunkowaniach wiąże organ wydający decyzję, o którym mowa w art. 72 . ust. 1 pkt 1-13 , art. 86 ustawy </w:t>
      </w:r>
      <w:r w:rsidRPr="001C5D61">
        <w:rPr>
          <w:bCs/>
          <w:i/>
          <w:sz w:val="24"/>
          <w:szCs w:val="24"/>
        </w:rPr>
        <w:t>o udostępnianiu informacji o środowisku</w:t>
      </w:r>
      <w:r w:rsidRPr="001C5D61">
        <w:rPr>
          <w:i/>
          <w:sz w:val="24"/>
          <w:szCs w:val="24"/>
        </w:rPr>
        <w:t>.</w:t>
      </w:r>
    </w:p>
    <w:p w14:paraId="422CF823" w14:textId="77777777" w:rsidR="00815664" w:rsidRPr="001C5D61" w:rsidRDefault="00815664" w:rsidP="00815664">
      <w:pPr>
        <w:autoSpaceDE w:val="0"/>
        <w:spacing w:line="276" w:lineRule="auto"/>
        <w:jc w:val="both"/>
        <w:rPr>
          <w:i/>
          <w:sz w:val="24"/>
          <w:szCs w:val="24"/>
        </w:rPr>
      </w:pPr>
      <w:r w:rsidRPr="001C5D61">
        <w:rPr>
          <w:i/>
          <w:sz w:val="24"/>
          <w:szCs w:val="24"/>
        </w:rPr>
        <w:t>1 Do zmiany decyzji o środowiskowych uwarunkowaniach stosuje się odpowiednio przepisy o wydaniu decyzji o środowiskowych uwarunkowaniach - art. 87.</w:t>
      </w:r>
    </w:p>
    <w:p w14:paraId="52382D7B" w14:textId="77777777" w:rsidR="00815664" w:rsidRPr="001C5D61" w:rsidRDefault="00815664" w:rsidP="00815664">
      <w:pPr>
        <w:autoSpaceDE w:val="0"/>
        <w:spacing w:line="276" w:lineRule="auto"/>
        <w:jc w:val="both"/>
        <w:rPr>
          <w:i/>
          <w:sz w:val="24"/>
          <w:szCs w:val="24"/>
        </w:rPr>
      </w:pPr>
      <w:r w:rsidRPr="001C5D61">
        <w:rPr>
          <w:i/>
          <w:sz w:val="24"/>
          <w:szCs w:val="24"/>
        </w:rPr>
        <w:lastRenderedPageBreak/>
        <w:t xml:space="preserve">2. Decyzję o środowiskowych uwarunkowaniach dołącza się do wniosku o wydanie decyzji, o której mowa w art.72 .Wniosek winien być złożony nie później, niż przed upływem 4 lat od dnia, w którym decyzja o środowiskowych uwarunkowaniach stała się ostateczna - art. 72 ust. </w:t>
      </w:r>
    </w:p>
    <w:p w14:paraId="5035AE8F" w14:textId="76424D64" w:rsidR="00815664" w:rsidRDefault="00815664" w:rsidP="00815664">
      <w:pPr>
        <w:autoSpaceDE w:val="0"/>
        <w:spacing w:line="276" w:lineRule="auto"/>
        <w:jc w:val="both"/>
        <w:rPr>
          <w:i/>
          <w:sz w:val="24"/>
          <w:szCs w:val="24"/>
        </w:rPr>
      </w:pPr>
      <w:r w:rsidRPr="001C5D61">
        <w:rPr>
          <w:i/>
          <w:sz w:val="24"/>
          <w:szCs w:val="24"/>
        </w:rPr>
        <w:t>3. Termin, o którym mowa powyżej, może ulec wydłużeniu o 2 lata, jeżeli realizacja planowanego przedsięwzięcia mogącego znacznie oddziaływać na środowisko przebiega etapowo oraz nie zmieniły się warunki określone w decyzji - art. 72 ust.4.</w:t>
      </w:r>
    </w:p>
    <w:p w14:paraId="689FFC7F" w14:textId="6F68BAC8" w:rsidR="00645A1F" w:rsidRPr="001C5D61" w:rsidRDefault="00645A1F" w:rsidP="00815664">
      <w:pPr>
        <w:autoSpaceDE w:val="0"/>
        <w:spacing w:line="276" w:lineRule="auto"/>
        <w:jc w:val="both"/>
        <w:rPr>
          <w:i/>
          <w:sz w:val="24"/>
          <w:szCs w:val="24"/>
        </w:rPr>
      </w:pPr>
      <w:r>
        <w:rPr>
          <w:i/>
          <w:sz w:val="24"/>
          <w:szCs w:val="24"/>
        </w:rPr>
        <w:t xml:space="preserve">4. </w:t>
      </w:r>
      <w:r w:rsidRPr="001C5D61">
        <w:rPr>
          <w:i/>
          <w:sz w:val="24"/>
          <w:szCs w:val="24"/>
        </w:rPr>
        <w:t>Charakterystyka przedsięwzięcia stanowi załącznik nr 1 do niniejszej decyzji zgodnie z art. 84 ust. 2 ustawy z 3 października 2008 r. o udostępnianiu informacji o środowisku i jego ochronie, udziale społeczeństwa w ochronie środowiska oraz o ocenach oddziaływania na środowisko</w:t>
      </w:r>
    </w:p>
    <w:p w14:paraId="36768CDA" w14:textId="77777777" w:rsidR="00815664" w:rsidRPr="001C5D61" w:rsidRDefault="00815664" w:rsidP="00815664">
      <w:pPr>
        <w:autoSpaceDE w:val="0"/>
        <w:spacing w:line="276" w:lineRule="auto"/>
        <w:ind w:firstLine="709"/>
        <w:jc w:val="both"/>
        <w:rPr>
          <w:i/>
          <w:color w:val="000000"/>
          <w:sz w:val="24"/>
          <w:szCs w:val="24"/>
        </w:rPr>
      </w:pPr>
      <w:r w:rsidRPr="001C5D61">
        <w:rPr>
          <w:i/>
          <w:sz w:val="24"/>
          <w:szCs w:val="24"/>
        </w:rPr>
        <w:t>Od niniejszej decyzji służy stronie odwołanie do Samorządowego Kolegium Odwoławczego w Olsztynie za pośrednictwem Wójta Gminy Mrągowo w terminie 14 dni od daty jej otrzymania.</w:t>
      </w:r>
    </w:p>
    <w:p w14:paraId="74BA967F" w14:textId="77777777" w:rsidR="00815664" w:rsidRDefault="00815664" w:rsidP="00815664">
      <w:pPr>
        <w:pStyle w:val="Tekstpodstawowy"/>
        <w:jc w:val="both"/>
        <w:rPr>
          <w:i/>
          <w:szCs w:val="24"/>
          <w:u w:val="single"/>
        </w:rPr>
      </w:pPr>
    </w:p>
    <w:p w14:paraId="352C7974" w14:textId="77777777" w:rsidR="00815664" w:rsidRDefault="00815664" w:rsidP="00815664">
      <w:pPr>
        <w:pStyle w:val="Tekstpodstawowy"/>
        <w:jc w:val="both"/>
        <w:rPr>
          <w:i/>
          <w:szCs w:val="24"/>
          <w:u w:val="single"/>
        </w:rPr>
      </w:pPr>
    </w:p>
    <w:p w14:paraId="063C1F9A" w14:textId="77777777" w:rsidR="00815664" w:rsidRDefault="00815664" w:rsidP="00815664">
      <w:pPr>
        <w:pStyle w:val="Tekstpodstawowy"/>
        <w:jc w:val="both"/>
        <w:rPr>
          <w:i/>
          <w:szCs w:val="24"/>
          <w:u w:val="single"/>
        </w:rPr>
      </w:pPr>
    </w:p>
    <w:p w14:paraId="4B94FCDC" w14:textId="77777777" w:rsidR="00815664" w:rsidRDefault="00815664" w:rsidP="00815664">
      <w:pPr>
        <w:pStyle w:val="Tekstpodstawowy"/>
        <w:jc w:val="both"/>
        <w:rPr>
          <w:i/>
          <w:szCs w:val="24"/>
          <w:u w:val="single"/>
        </w:rPr>
      </w:pPr>
    </w:p>
    <w:p w14:paraId="2DB55A51" w14:textId="77777777" w:rsidR="00815664" w:rsidRDefault="00815664" w:rsidP="00815664">
      <w:pPr>
        <w:pStyle w:val="Tekstpodstawowy"/>
        <w:jc w:val="both"/>
        <w:rPr>
          <w:i/>
          <w:szCs w:val="24"/>
          <w:u w:val="single"/>
        </w:rPr>
      </w:pPr>
    </w:p>
    <w:p w14:paraId="124A1B03" w14:textId="77777777" w:rsidR="00815664" w:rsidRDefault="00815664" w:rsidP="00815664">
      <w:pPr>
        <w:pStyle w:val="Tekstpodstawowy"/>
        <w:jc w:val="both"/>
        <w:rPr>
          <w:i/>
          <w:szCs w:val="24"/>
          <w:u w:val="single"/>
        </w:rPr>
      </w:pPr>
    </w:p>
    <w:p w14:paraId="3FFAFF15" w14:textId="77777777" w:rsidR="00815664" w:rsidRDefault="00815664" w:rsidP="00815664">
      <w:pPr>
        <w:pStyle w:val="Tekstpodstawowy"/>
        <w:jc w:val="both"/>
        <w:rPr>
          <w:i/>
          <w:szCs w:val="24"/>
          <w:u w:val="single"/>
        </w:rPr>
      </w:pPr>
    </w:p>
    <w:p w14:paraId="75292D58" w14:textId="77777777" w:rsidR="00815664" w:rsidRPr="00566DC0" w:rsidRDefault="00815664" w:rsidP="00815664">
      <w:pPr>
        <w:pStyle w:val="Nagwek1"/>
        <w:rPr>
          <w:i/>
          <w:szCs w:val="24"/>
        </w:rPr>
      </w:pPr>
      <w:r w:rsidRPr="00566DC0">
        <w:rPr>
          <w:i/>
          <w:szCs w:val="24"/>
          <w:u w:val="single"/>
        </w:rPr>
        <w:t>Otrzymują:</w:t>
      </w:r>
    </w:p>
    <w:p w14:paraId="47BD8A98" w14:textId="77777777" w:rsidR="00815664" w:rsidRPr="00566DC0" w:rsidRDefault="00815664" w:rsidP="00815664">
      <w:pPr>
        <w:numPr>
          <w:ilvl w:val="0"/>
          <w:numId w:val="1"/>
        </w:numPr>
        <w:rPr>
          <w:i/>
          <w:sz w:val="24"/>
          <w:szCs w:val="24"/>
        </w:rPr>
      </w:pPr>
      <w:r w:rsidRPr="00566DC0">
        <w:rPr>
          <w:i/>
          <w:sz w:val="24"/>
          <w:szCs w:val="24"/>
        </w:rPr>
        <w:t>wnioskodawca,</w:t>
      </w:r>
    </w:p>
    <w:p w14:paraId="746F9FBE" w14:textId="77777777" w:rsidR="003848BB" w:rsidRPr="00B90F56" w:rsidRDefault="003848BB" w:rsidP="003848BB">
      <w:pPr>
        <w:numPr>
          <w:ilvl w:val="0"/>
          <w:numId w:val="1"/>
        </w:numPr>
        <w:jc w:val="both"/>
        <w:rPr>
          <w:i/>
        </w:rPr>
      </w:pPr>
      <w:r>
        <w:rPr>
          <w:i/>
          <w:color w:val="000000"/>
        </w:rPr>
        <w:t xml:space="preserve">Pani Bożena </w:t>
      </w:r>
      <w:proofErr w:type="spellStart"/>
      <w:r>
        <w:rPr>
          <w:i/>
          <w:color w:val="000000"/>
        </w:rPr>
        <w:t>Żornaczuk</w:t>
      </w:r>
      <w:proofErr w:type="spellEnd"/>
    </w:p>
    <w:p w14:paraId="795028AB" w14:textId="77777777" w:rsidR="003848BB" w:rsidRPr="00B90F56" w:rsidRDefault="003848BB" w:rsidP="003848BB">
      <w:pPr>
        <w:numPr>
          <w:ilvl w:val="0"/>
          <w:numId w:val="1"/>
        </w:numPr>
        <w:jc w:val="both"/>
        <w:rPr>
          <w:i/>
        </w:rPr>
      </w:pPr>
      <w:r>
        <w:rPr>
          <w:i/>
          <w:color w:val="000000"/>
        </w:rPr>
        <w:t>Pani Joanna Niezgoda</w:t>
      </w:r>
    </w:p>
    <w:p w14:paraId="133510A6" w14:textId="77777777" w:rsidR="003848BB" w:rsidRPr="00B90F56" w:rsidRDefault="003848BB" w:rsidP="003848BB">
      <w:pPr>
        <w:numPr>
          <w:ilvl w:val="0"/>
          <w:numId w:val="1"/>
        </w:numPr>
        <w:jc w:val="both"/>
        <w:rPr>
          <w:i/>
        </w:rPr>
      </w:pPr>
      <w:r>
        <w:rPr>
          <w:i/>
          <w:color w:val="000000"/>
        </w:rPr>
        <w:t xml:space="preserve">Pani Hanna </w:t>
      </w:r>
      <w:proofErr w:type="spellStart"/>
      <w:r>
        <w:rPr>
          <w:i/>
          <w:color w:val="000000"/>
        </w:rPr>
        <w:t>Reehag</w:t>
      </w:r>
      <w:proofErr w:type="spellEnd"/>
    </w:p>
    <w:p w14:paraId="75CC72C3" w14:textId="77777777" w:rsidR="003848BB" w:rsidRPr="00B90F56" w:rsidRDefault="003848BB" w:rsidP="003848BB">
      <w:pPr>
        <w:numPr>
          <w:ilvl w:val="0"/>
          <w:numId w:val="1"/>
        </w:numPr>
        <w:jc w:val="both"/>
        <w:rPr>
          <w:i/>
        </w:rPr>
      </w:pPr>
      <w:r>
        <w:rPr>
          <w:i/>
          <w:color w:val="000000"/>
        </w:rPr>
        <w:t>Pan Bernard Niezgoda</w:t>
      </w:r>
    </w:p>
    <w:p w14:paraId="3F5BA777" w14:textId="77777777" w:rsidR="003848BB" w:rsidRPr="00B90F56" w:rsidRDefault="003848BB" w:rsidP="003848BB">
      <w:pPr>
        <w:numPr>
          <w:ilvl w:val="0"/>
          <w:numId w:val="1"/>
        </w:numPr>
        <w:jc w:val="both"/>
        <w:rPr>
          <w:i/>
        </w:rPr>
      </w:pPr>
      <w:r>
        <w:rPr>
          <w:i/>
          <w:color w:val="000000"/>
        </w:rPr>
        <w:t>Nadleśnictwo Mrągowo</w:t>
      </w:r>
    </w:p>
    <w:p w14:paraId="3A344730" w14:textId="77777777" w:rsidR="003848BB" w:rsidRPr="00B90F56" w:rsidRDefault="003848BB" w:rsidP="003848BB">
      <w:pPr>
        <w:numPr>
          <w:ilvl w:val="0"/>
          <w:numId w:val="1"/>
        </w:numPr>
        <w:jc w:val="both"/>
        <w:rPr>
          <w:i/>
        </w:rPr>
      </w:pPr>
      <w:r>
        <w:rPr>
          <w:i/>
          <w:color w:val="000000"/>
        </w:rPr>
        <w:t xml:space="preserve">Pan Mirosław </w:t>
      </w:r>
      <w:proofErr w:type="spellStart"/>
      <w:r>
        <w:rPr>
          <w:i/>
          <w:color w:val="000000"/>
        </w:rPr>
        <w:t>Żornaczuk</w:t>
      </w:r>
      <w:proofErr w:type="spellEnd"/>
    </w:p>
    <w:p w14:paraId="029BD6CE" w14:textId="77777777" w:rsidR="003848BB" w:rsidRDefault="003848BB" w:rsidP="003848BB">
      <w:pPr>
        <w:numPr>
          <w:ilvl w:val="0"/>
          <w:numId w:val="1"/>
        </w:numPr>
        <w:jc w:val="both"/>
        <w:rPr>
          <w:i/>
        </w:rPr>
      </w:pPr>
      <w:r>
        <w:rPr>
          <w:i/>
        </w:rPr>
        <w:t xml:space="preserve">Pan Konrad </w:t>
      </w:r>
      <w:proofErr w:type="spellStart"/>
      <w:r>
        <w:rPr>
          <w:i/>
        </w:rPr>
        <w:t>Reehag</w:t>
      </w:r>
      <w:proofErr w:type="spellEnd"/>
    </w:p>
    <w:p w14:paraId="2F8C5290" w14:textId="77777777" w:rsidR="003848BB" w:rsidRDefault="003848BB" w:rsidP="003848BB">
      <w:pPr>
        <w:numPr>
          <w:ilvl w:val="0"/>
          <w:numId w:val="1"/>
        </w:numPr>
        <w:jc w:val="both"/>
        <w:rPr>
          <w:i/>
        </w:rPr>
      </w:pPr>
      <w:r>
        <w:rPr>
          <w:i/>
        </w:rPr>
        <w:t xml:space="preserve">Pani Jadwiga </w:t>
      </w:r>
      <w:proofErr w:type="spellStart"/>
      <w:r>
        <w:rPr>
          <w:i/>
        </w:rPr>
        <w:t>Kierszton</w:t>
      </w:r>
      <w:proofErr w:type="spellEnd"/>
    </w:p>
    <w:p w14:paraId="35481ADC" w14:textId="77777777" w:rsidR="003848BB" w:rsidRDefault="003848BB" w:rsidP="003848BB">
      <w:pPr>
        <w:numPr>
          <w:ilvl w:val="0"/>
          <w:numId w:val="1"/>
        </w:numPr>
        <w:jc w:val="both"/>
        <w:rPr>
          <w:i/>
        </w:rPr>
      </w:pPr>
      <w:r>
        <w:rPr>
          <w:i/>
        </w:rPr>
        <w:t xml:space="preserve">Pan Zdzisław </w:t>
      </w:r>
      <w:proofErr w:type="spellStart"/>
      <w:r>
        <w:rPr>
          <w:i/>
        </w:rPr>
        <w:t>Kierszton</w:t>
      </w:r>
      <w:proofErr w:type="spellEnd"/>
    </w:p>
    <w:p w14:paraId="2A3B2B69" w14:textId="77777777" w:rsidR="003848BB" w:rsidRDefault="003848BB" w:rsidP="003848BB">
      <w:pPr>
        <w:numPr>
          <w:ilvl w:val="0"/>
          <w:numId w:val="1"/>
        </w:numPr>
        <w:jc w:val="both"/>
        <w:rPr>
          <w:i/>
        </w:rPr>
      </w:pPr>
      <w:r>
        <w:rPr>
          <w:i/>
        </w:rPr>
        <w:t xml:space="preserve">Pani Wioleta </w:t>
      </w:r>
      <w:proofErr w:type="spellStart"/>
      <w:r>
        <w:rPr>
          <w:i/>
        </w:rPr>
        <w:t>Cagara</w:t>
      </w:r>
      <w:proofErr w:type="spellEnd"/>
    </w:p>
    <w:p w14:paraId="3AFD2B8B" w14:textId="77777777" w:rsidR="003848BB" w:rsidRDefault="003848BB" w:rsidP="003848BB">
      <w:pPr>
        <w:numPr>
          <w:ilvl w:val="0"/>
          <w:numId w:val="1"/>
        </w:numPr>
        <w:jc w:val="both"/>
        <w:rPr>
          <w:i/>
        </w:rPr>
      </w:pPr>
      <w:r>
        <w:rPr>
          <w:i/>
        </w:rPr>
        <w:t>Pani Urszula Kotlińska</w:t>
      </w:r>
    </w:p>
    <w:p w14:paraId="1D7C4984" w14:textId="77777777" w:rsidR="003848BB" w:rsidRDefault="003848BB" w:rsidP="003848BB">
      <w:pPr>
        <w:numPr>
          <w:ilvl w:val="0"/>
          <w:numId w:val="1"/>
        </w:numPr>
        <w:jc w:val="both"/>
        <w:rPr>
          <w:i/>
        </w:rPr>
      </w:pPr>
      <w:r>
        <w:rPr>
          <w:i/>
        </w:rPr>
        <w:t>Pan Marek Kaczyński</w:t>
      </w:r>
    </w:p>
    <w:p w14:paraId="441D1482" w14:textId="77777777" w:rsidR="003848BB" w:rsidRDefault="003848BB" w:rsidP="003848BB">
      <w:pPr>
        <w:numPr>
          <w:ilvl w:val="0"/>
          <w:numId w:val="1"/>
        </w:numPr>
        <w:jc w:val="both"/>
        <w:rPr>
          <w:i/>
        </w:rPr>
      </w:pPr>
      <w:r>
        <w:rPr>
          <w:i/>
        </w:rPr>
        <w:t xml:space="preserve">Pani </w:t>
      </w:r>
      <w:proofErr w:type="spellStart"/>
      <w:r>
        <w:rPr>
          <w:i/>
        </w:rPr>
        <w:t>Jerenkiewicz</w:t>
      </w:r>
      <w:proofErr w:type="spellEnd"/>
      <w:r>
        <w:rPr>
          <w:i/>
        </w:rPr>
        <w:t xml:space="preserve"> Dominika</w:t>
      </w:r>
    </w:p>
    <w:p w14:paraId="2AA8AAFA" w14:textId="77777777" w:rsidR="003848BB" w:rsidRDefault="003848BB" w:rsidP="003848BB">
      <w:pPr>
        <w:numPr>
          <w:ilvl w:val="0"/>
          <w:numId w:val="1"/>
        </w:numPr>
        <w:jc w:val="both"/>
        <w:rPr>
          <w:i/>
        </w:rPr>
      </w:pPr>
      <w:r>
        <w:rPr>
          <w:i/>
        </w:rPr>
        <w:t xml:space="preserve">Pan </w:t>
      </w:r>
      <w:proofErr w:type="spellStart"/>
      <w:r>
        <w:rPr>
          <w:i/>
        </w:rPr>
        <w:t>Jerenkiewicz</w:t>
      </w:r>
      <w:proofErr w:type="spellEnd"/>
      <w:r>
        <w:rPr>
          <w:i/>
        </w:rPr>
        <w:t xml:space="preserve"> Tomasz</w:t>
      </w:r>
    </w:p>
    <w:p w14:paraId="23B3F3F1" w14:textId="77777777" w:rsidR="003848BB" w:rsidRDefault="003848BB" w:rsidP="003848BB">
      <w:pPr>
        <w:numPr>
          <w:ilvl w:val="0"/>
          <w:numId w:val="1"/>
        </w:numPr>
        <w:jc w:val="both"/>
        <w:rPr>
          <w:i/>
        </w:rPr>
      </w:pPr>
      <w:r>
        <w:rPr>
          <w:i/>
        </w:rPr>
        <w:t>Pani Gawrych Iwona</w:t>
      </w:r>
    </w:p>
    <w:p w14:paraId="49A22417" w14:textId="77777777" w:rsidR="003848BB" w:rsidRDefault="003848BB" w:rsidP="003848BB">
      <w:pPr>
        <w:numPr>
          <w:ilvl w:val="0"/>
          <w:numId w:val="1"/>
        </w:numPr>
        <w:jc w:val="both"/>
        <w:rPr>
          <w:i/>
        </w:rPr>
      </w:pPr>
      <w:r>
        <w:rPr>
          <w:i/>
        </w:rPr>
        <w:t>Pani Gawrych Joanna</w:t>
      </w:r>
    </w:p>
    <w:p w14:paraId="6C4F6164" w14:textId="77777777" w:rsidR="003848BB" w:rsidRDefault="003848BB" w:rsidP="003848BB">
      <w:pPr>
        <w:numPr>
          <w:ilvl w:val="0"/>
          <w:numId w:val="1"/>
        </w:numPr>
        <w:jc w:val="both"/>
        <w:rPr>
          <w:i/>
        </w:rPr>
      </w:pPr>
      <w:r>
        <w:rPr>
          <w:i/>
        </w:rPr>
        <w:t xml:space="preserve">Pan Jan </w:t>
      </w:r>
      <w:proofErr w:type="spellStart"/>
      <w:r>
        <w:rPr>
          <w:i/>
        </w:rPr>
        <w:t>Żornaczuk</w:t>
      </w:r>
      <w:proofErr w:type="spellEnd"/>
    </w:p>
    <w:p w14:paraId="3C582DC4" w14:textId="77777777" w:rsidR="003848BB" w:rsidRPr="00405B26" w:rsidRDefault="003848BB" w:rsidP="003848BB">
      <w:pPr>
        <w:numPr>
          <w:ilvl w:val="0"/>
          <w:numId w:val="1"/>
        </w:numPr>
        <w:jc w:val="both"/>
        <w:rPr>
          <w:i/>
        </w:rPr>
      </w:pPr>
      <w:r>
        <w:rPr>
          <w:i/>
        </w:rPr>
        <w:t xml:space="preserve">Pan Piotr </w:t>
      </w:r>
      <w:proofErr w:type="spellStart"/>
      <w:r>
        <w:rPr>
          <w:i/>
        </w:rPr>
        <w:t>Onisiewicz</w:t>
      </w:r>
      <w:proofErr w:type="spellEnd"/>
    </w:p>
    <w:p w14:paraId="1DE09C89" w14:textId="77777777" w:rsidR="003848BB" w:rsidRPr="00637579" w:rsidRDefault="003848BB" w:rsidP="003848BB">
      <w:pPr>
        <w:numPr>
          <w:ilvl w:val="0"/>
          <w:numId w:val="1"/>
        </w:numPr>
        <w:jc w:val="both"/>
        <w:rPr>
          <w:i/>
        </w:rPr>
      </w:pPr>
      <w:r>
        <w:rPr>
          <w:i/>
          <w:color w:val="000000"/>
        </w:rPr>
        <w:t>Starosta Mrągowski</w:t>
      </w:r>
    </w:p>
    <w:p w14:paraId="4CE1EF90" w14:textId="77777777" w:rsidR="003848BB" w:rsidRPr="00415B63" w:rsidRDefault="003848BB" w:rsidP="003848BB">
      <w:pPr>
        <w:numPr>
          <w:ilvl w:val="0"/>
          <w:numId w:val="1"/>
        </w:numPr>
        <w:jc w:val="both"/>
        <w:rPr>
          <w:i/>
        </w:rPr>
      </w:pPr>
      <w:r>
        <w:rPr>
          <w:i/>
        </w:rPr>
        <w:t>Gmina Mrągowo</w:t>
      </w:r>
    </w:p>
    <w:p w14:paraId="4D7ACC59" w14:textId="12B03F35" w:rsidR="00815664" w:rsidRPr="00566DC0" w:rsidRDefault="003848BB" w:rsidP="003848BB">
      <w:pPr>
        <w:numPr>
          <w:ilvl w:val="0"/>
          <w:numId w:val="1"/>
        </w:numPr>
        <w:rPr>
          <w:i/>
          <w:sz w:val="24"/>
          <w:szCs w:val="24"/>
        </w:rPr>
      </w:pPr>
      <w:r w:rsidRPr="00415B63">
        <w:rPr>
          <w:i/>
          <w:color w:val="000000"/>
        </w:rPr>
        <w:t>a/a</w:t>
      </w:r>
      <w:r>
        <w:rPr>
          <w:i/>
          <w:color w:val="000000"/>
        </w:rPr>
        <w:t xml:space="preserve"> (</w:t>
      </w:r>
      <w:r w:rsidR="00815664" w:rsidRPr="00566DC0">
        <w:rPr>
          <w:i/>
          <w:sz w:val="24"/>
          <w:szCs w:val="24"/>
        </w:rPr>
        <w:t xml:space="preserve">a/a </w:t>
      </w:r>
    </w:p>
    <w:p w14:paraId="7AFE5815" w14:textId="77777777" w:rsidR="00815664" w:rsidRPr="00566DC0" w:rsidRDefault="00815664" w:rsidP="00815664">
      <w:pPr>
        <w:jc w:val="both"/>
        <w:rPr>
          <w:i/>
          <w:sz w:val="24"/>
          <w:szCs w:val="24"/>
        </w:rPr>
      </w:pPr>
      <w:r w:rsidRPr="00566DC0">
        <w:rPr>
          <w:i/>
          <w:sz w:val="24"/>
          <w:szCs w:val="24"/>
        </w:rPr>
        <w:t>Do wiadomości:</w:t>
      </w:r>
    </w:p>
    <w:p w14:paraId="0A861119" w14:textId="77777777" w:rsidR="00815664" w:rsidRPr="00566DC0" w:rsidRDefault="00815664" w:rsidP="00815664">
      <w:pPr>
        <w:numPr>
          <w:ilvl w:val="0"/>
          <w:numId w:val="2"/>
        </w:numPr>
        <w:ind w:left="426" w:hanging="426"/>
        <w:rPr>
          <w:i/>
          <w:sz w:val="24"/>
          <w:szCs w:val="24"/>
          <w:u w:val="single"/>
        </w:rPr>
      </w:pPr>
      <w:r w:rsidRPr="00566DC0">
        <w:rPr>
          <w:i/>
          <w:sz w:val="24"/>
          <w:szCs w:val="24"/>
        </w:rPr>
        <w:t>Regionalny Dyrektor Ochrony Środowiska w Olsztynie</w:t>
      </w:r>
    </w:p>
    <w:p w14:paraId="544A9C1C" w14:textId="77777777" w:rsidR="00815664" w:rsidRDefault="00815664" w:rsidP="00815664">
      <w:pPr>
        <w:numPr>
          <w:ilvl w:val="0"/>
          <w:numId w:val="2"/>
        </w:numPr>
        <w:ind w:left="426" w:hanging="426"/>
        <w:rPr>
          <w:i/>
          <w:sz w:val="24"/>
          <w:szCs w:val="24"/>
        </w:rPr>
      </w:pPr>
      <w:r w:rsidRPr="00A71A08">
        <w:rPr>
          <w:i/>
          <w:sz w:val="24"/>
          <w:szCs w:val="24"/>
        </w:rPr>
        <w:t>Państwowy Powiatowy Inspektor Sanitarny w Mrągowie</w:t>
      </w:r>
    </w:p>
    <w:p w14:paraId="4D53C892" w14:textId="3AF3CCCA" w:rsidR="00815664" w:rsidRDefault="00815664" w:rsidP="00815664">
      <w:pPr>
        <w:numPr>
          <w:ilvl w:val="0"/>
          <w:numId w:val="2"/>
        </w:numPr>
        <w:ind w:left="426" w:hanging="426"/>
        <w:rPr>
          <w:i/>
          <w:sz w:val="24"/>
          <w:szCs w:val="24"/>
        </w:rPr>
      </w:pPr>
      <w:r>
        <w:rPr>
          <w:i/>
          <w:sz w:val="24"/>
          <w:szCs w:val="24"/>
        </w:rPr>
        <w:t>Państwowe Gospodarstwo Wodne Wody Polskie, Dyrektor Zarządu Zlewni w Olsztynie</w:t>
      </w:r>
    </w:p>
    <w:p w14:paraId="36044051" w14:textId="5C244295" w:rsidR="006C52FD" w:rsidRDefault="006C52FD" w:rsidP="006C52FD">
      <w:pPr>
        <w:rPr>
          <w:i/>
          <w:sz w:val="24"/>
          <w:szCs w:val="24"/>
        </w:rPr>
      </w:pPr>
    </w:p>
    <w:p w14:paraId="761B4231" w14:textId="0EC73981" w:rsidR="006C52FD" w:rsidRDefault="006C52FD" w:rsidP="006C52FD">
      <w:pPr>
        <w:rPr>
          <w:i/>
          <w:sz w:val="24"/>
          <w:szCs w:val="24"/>
        </w:rPr>
      </w:pPr>
    </w:p>
    <w:p w14:paraId="7370AAB1" w14:textId="6FAC6A69" w:rsidR="00815664" w:rsidRDefault="009610DC" w:rsidP="00815664">
      <w:pPr>
        <w:rPr>
          <w:i/>
          <w:sz w:val="24"/>
          <w:szCs w:val="24"/>
        </w:rPr>
      </w:pPr>
      <w:r>
        <w:rPr>
          <w:i/>
          <w:sz w:val="24"/>
          <w:szCs w:val="24"/>
        </w:rPr>
        <w:t>W</w:t>
      </w:r>
      <w:r w:rsidR="00815664">
        <w:rPr>
          <w:i/>
          <w:sz w:val="24"/>
          <w:szCs w:val="24"/>
        </w:rPr>
        <w:t>.T</w:t>
      </w:r>
    </w:p>
    <w:p w14:paraId="27123283" w14:textId="0854DECB" w:rsidR="00645A1F" w:rsidRDefault="00645A1F" w:rsidP="00645A1F">
      <w:pPr>
        <w:pStyle w:val="Tekstpodstawowy"/>
        <w:jc w:val="right"/>
        <w:rPr>
          <w:sz w:val="24"/>
          <w:szCs w:val="24"/>
        </w:rPr>
      </w:pPr>
      <w:r>
        <w:rPr>
          <w:sz w:val="24"/>
          <w:szCs w:val="24"/>
        </w:rPr>
        <w:lastRenderedPageBreak/>
        <w:t xml:space="preserve">Załącznik do decyzji Nr </w:t>
      </w:r>
      <w:r w:rsidR="006C52FD">
        <w:rPr>
          <w:sz w:val="24"/>
          <w:szCs w:val="24"/>
        </w:rPr>
        <w:t>1</w:t>
      </w:r>
      <w:r>
        <w:rPr>
          <w:sz w:val="24"/>
          <w:szCs w:val="24"/>
        </w:rPr>
        <w:t xml:space="preserve"> do decyzji o środowiskowych </w:t>
      </w:r>
    </w:p>
    <w:p w14:paraId="04F6919B" w14:textId="29E1B9A9" w:rsidR="00645A1F" w:rsidRDefault="00645A1F" w:rsidP="00645A1F">
      <w:pPr>
        <w:pStyle w:val="Tekstpodstawowy"/>
        <w:jc w:val="right"/>
        <w:rPr>
          <w:sz w:val="24"/>
          <w:szCs w:val="24"/>
        </w:rPr>
      </w:pPr>
      <w:r>
        <w:rPr>
          <w:sz w:val="24"/>
          <w:szCs w:val="24"/>
        </w:rPr>
        <w:t xml:space="preserve">uwarunkowaniach Nr </w:t>
      </w:r>
      <w:r w:rsidR="00D2646F">
        <w:rPr>
          <w:sz w:val="24"/>
          <w:szCs w:val="24"/>
        </w:rPr>
        <w:t>3</w:t>
      </w:r>
      <w:r>
        <w:rPr>
          <w:sz w:val="24"/>
          <w:szCs w:val="24"/>
        </w:rPr>
        <w:t>/2021 z dnia 0</w:t>
      </w:r>
      <w:r w:rsidR="00D2646F">
        <w:rPr>
          <w:sz w:val="24"/>
          <w:szCs w:val="24"/>
        </w:rPr>
        <w:t>6</w:t>
      </w:r>
      <w:r>
        <w:rPr>
          <w:sz w:val="24"/>
          <w:szCs w:val="24"/>
        </w:rPr>
        <w:t>.10.2021 r.</w:t>
      </w:r>
    </w:p>
    <w:p w14:paraId="6B1636A9" w14:textId="378F46F6" w:rsidR="00645A1F" w:rsidRDefault="00645A1F" w:rsidP="00645A1F">
      <w:pPr>
        <w:pStyle w:val="Tekstpodstawowy"/>
        <w:jc w:val="center"/>
        <w:rPr>
          <w:sz w:val="24"/>
          <w:szCs w:val="24"/>
        </w:rPr>
      </w:pPr>
    </w:p>
    <w:p w14:paraId="0EA21912" w14:textId="1E3021E7" w:rsidR="00645A1F" w:rsidRDefault="00645A1F" w:rsidP="00645A1F">
      <w:pPr>
        <w:pStyle w:val="Tekstpodstawowy"/>
        <w:jc w:val="center"/>
        <w:rPr>
          <w:b/>
          <w:bCs/>
          <w:sz w:val="24"/>
          <w:szCs w:val="24"/>
        </w:rPr>
      </w:pPr>
      <w:r>
        <w:rPr>
          <w:b/>
          <w:bCs/>
          <w:sz w:val="24"/>
          <w:szCs w:val="24"/>
        </w:rPr>
        <w:t>Charakterystyka przedsięwzięcia</w:t>
      </w:r>
    </w:p>
    <w:p w14:paraId="37916ACB" w14:textId="60BAB959" w:rsidR="00645A1F" w:rsidRDefault="00645A1F" w:rsidP="00645A1F">
      <w:pPr>
        <w:pStyle w:val="Tekstpodstawowy"/>
        <w:jc w:val="center"/>
        <w:rPr>
          <w:b/>
          <w:bCs/>
          <w:sz w:val="24"/>
          <w:szCs w:val="24"/>
        </w:rPr>
      </w:pPr>
    </w:p>
    <w:p w14:paraId="76656FBC" w14:textId="2C7C686C" w:rsidR="00645A1F" w:rsidRDefault="00645A1F" w:rsidP="00645A1F">
      <w:pPr>
        <w:pStyle w:val="Tekstpodstawowy"/>
        <w:jc w:val="center"/>
        <w:rPr>
          <w:b/>
          <w:bCs/>
          <w:sz w:val="24"/>
          <w:szCs w:val="24"/>
        </w:rPr>
      </w:pPr>
    </w:p>
    <w:p w14:paraId="3BBECB14" w14:textId="2181A1EC" w:rsidR="00645A1F" w:rsidRDefault="00645A1F" w:rsidP="00645A1F">
      <w:pPr>
        <w:pStyle w:val="Tekstpodstawowy"/>
        <w:jc w:val="center"/>
        <w:rPr>
          <w:b/>
          <w:bCs/>
          <w:sz w:val="24"/>
          <w:szCs w:val="24"/>
        </w:rPr>
      </w:pPr>
    </w:p>
    <w:p w14:paraId="1EC32341" w14:textId="5904DF62" w:rsidR="00D2646F" w:rsidRDefault="00D2646F" w:rsidP="00D2646F">
      <w:pPr>
        <w:spacing w:line="276" w:lineRule="auto"/>
        <w:ind w:left="360" w:firstLine="348"/>
        <w:jc w:val="both"/>
        <w:rPr>
          <w:rFonts w:eastAsia="Arial"/>
          <w:sz w:val="24"/>
          <w:szCs w:val="24"/>
        </w:rPr>
      </w:pPr>
      <w:r w:rsidRPr="00BA7E2F">
        <w:rPr>
          <w:rFonts w:eastAsia="Arial"/>
          <w:sz w:val="24"/>
          <w:szCs w:val="24"/>
        </w:rPr>
        <w:t>Planowan</w:t>
      </w:r>
      <w:r>
        <w:rPr>
          <w:rFonts w:eastAsia="Arial"/>
          <w:sz w:val="24"/>
          <w:szCs w:val="24"/>
        </w:rPr>
        <w:t xml:space="preserve">a inwestycja </w:t>
      </w:r>
      <w:r w:rsidRPr="00BA7E2F">
        <w:rPr>
          <w:rFonts w:eastAsia="Arial"/>
          <w:sz w:val="24"/>
          <w:szCs w:val="24"/>
        </w:rPr>
        <w:t>realizowan</w:t>
      </w:r>
      <w:r>
        <w:rPr>
          <w:rFonts w:eastAsia="Arial"/>
          <w:sz w:val="24"/>
          <w:szCs w:val="24"/>
        </w:rPr>
        <w:t>a</w:t>
      </w:r>
      <w:r w:rsidRPr="00BA7E2F">
        <w:rPr>
          <w:rFonts w:eastAsia="Arial"/>
          <w:sz w:val="24"/>
          <w:szCs w:val="24"/>
        </w:rPr>
        <w:t xml:space="preserve"> będzie na działkach </w:t>
      </w:r>
      <w:r>
        <w:rPr>
          <w:spacing w:val="5"/>
          <w:sz w:val="24"/>
          <w:szCs w:val="24"/>
        </w:rPr>
        <w:t xml:space="preserve">nr 183/3, 183/5, 184/1, 183/7 (obręb 0017) w miejscowości Nowe Bagienice, Gmina Mrągowo, na działce nr </w:t>
      </w:r>
      <w:proofErr w:type="spellStart"/>
      <w:r>
        <w:rPr>
          <w:spacing w:val="5"/>
          <w:sz w:val="24"/>
          <w:szCs w:val="24"/>
        </w:rPr>
        <w:t>ewid</w:t>
      </w:r>
      <w:proofErr w:type="spellEnd"/>
      <w:r>
        <w:rPr>
          <w:spacing w:val="5"/>
          <w:sz w:val="24"/>
          <w:szCs w:val="24"/>
        </w:rPr>
        <w:t>. 98/2, 97, 114/1 (obręb 0012) w miejscowości Marcinkowo, Gmina Mrągowo oraz na dział</w:t>
      </w:r>
      <w:r w:rsidR="00FC503F">
        <w:rPr>
          <w:spacing w:val="5"/>
          <w:sz w:val="24"/>
          <w:szCs w:val="24"/>
        </w:rPr>
        <w:t xml:space="preserve">kach </w:t>
      </w:r>
      <w:r>
        <w:rPr>
          <w:spacing w:val="5"/>
          <w:sz w:val="24"/>
          <w:szCs w:val="24"/>
        </w:rPr>
        <w:t xml:space="preserve">nr </w:t>
      </w:r>
      <w:proofErr w:type="spellStart"/>
      <w:r>
        <w:rPr>
          <w:spacing w:val="5"/>
          <w:sz w:val="24"/>
          <w:szCs w:val="24"/>
        </w:rPr>
        <w:t>ewid</w:t>
      </w:r>
      <w:proofErr w:type="spellEnd"/>
      <w:r>
        <w:rPr>
          <w:spacing w:val="5"/>
          <w:sz w:val="24"/>
          <w:szCs w:val="24"/>
        </w:rPr>
        <w:t xml:space="preserve">. 77, 76, 75/3, 101, 102/1, 75/2 (obręb 0001) w miejscowości Bagienice, Gmina Mrągowo </w:t>
      </w:r>
      <w:r>
        <w:rPr>
          <w:bCs/>
          <w:spacing w:val="5"/>
          <w:sz w:val="24"/>
          <w:szCs w:val="24"/>
        </w:rPr>
        <w:t>o łącznej powierzchni całkowitej 13,4798 ha</w:t>
      </w:r>
      <w:r>
        <w:rPr>
          <w:rFonts w:eastAsia="Arial"/>
          <w:sz w:val="24"/>
          <w:szCs w:val="24"/>
        </w:rPr>
        <w:t xml:space="preserve">. Najbliższa zabudowa mieszkaniowa zlokalizowana jest w odległości ok. 29 m w linii prostej, w kierunku wschodnim od miejsca lokalizacji inwestycji.  Odległość od transformatora do najbliższej zabudowy wynosi ok. 142 m, który znajdować się będzie w wygłuszonym kontenerze stacji transformatorowej. </w:t>
      </w:r>
    </w:p>
    <w:p w14:paraId="3F2C47EF" w14:textId="77777777" w:rsidR="00D2646F" w:rsidRDefault="00D2646F" w:rsidP="00D2646F">
      <w:pPr>
        <w:spacing w:line="276" w:lineRule="auto"/>
        <w:ind w:firstLine="708"/>
        <w:jc w:val="both"/>
        <w:rPr>
          <w:rFonts w:eastAsia="Arial"/>
          <w:sz w:val="24"/>
          <w:szCs w:val="24"/>
        </w:rPr>
      </w:pPr>
      <w:r>
        <w:rPr>
          <w:rFonts w:eastAsia="Arial"/>
          <w:sz w:val="24"/>
          <w:szCs w:val="24"/>
        </w:rPr>
        <w:t>Przedsięwzięcie będzie inwestycją o charakterze lokalnym, polegać będzie na montażu wolnostojących ogniw fotowoltaicznych wraz z infrastrukturą towarzyszącą o łącznej mocy do 20 MW. W skład instalacji będą wchodziły następujące elementy:</w:t>
      </w:r>
    </w:p>
    <w:p w14:paraId="20D07511" w14:textId="03925706" w:rsidR="00D2646F" w:rsidRDefault="00D2646F" w:rsidP="00D2646F">
      <w:pPr>
        <w:spacing w:line="276" w:lineRule="auto"/>
        <w:ind w:firstLine="708"/>
        <w:jc w:val="both"/>
        <w:rPr>
          <w:rFonts w:eastAsia="Arial"/>
          <w:sz w:val="24"/>
          <w:szCs w:val="24"/>
        </w:rPr>
      </w:pPr>
      <w:r>
        <w:rPr>
          <w:rFonts w:eastAsia="Arial"/>
          <w:sz w:val="24"/>
          <w:szCs w:val="24"/>
        </w:rPr>
        <w:t>- Panele fotowoltaiczne zostaną umieszczone w rzędach, między którymi  pozostanie odstęp od 1 m do 10 m, przestrzeń pomiędzy panelami pozostanie biologicznie czynna. Panele zostaną połączone za pomocą stalowych konstrukcji, posadowionych na podporach wkręconych lub wbitych w grunt. Wysokość konstrukcji nie przekroczy 5</w:t>
      </w:r>
      <w:r w:rsidR="00FC503F">
        <w:rPr>
          <w:rFonts w:eastAsia="Arial"/>
          <w:sz w:val="24"/>
          <w:szCs w:val="24"/>
        </w:rPr>
        <w:t xml:space="preserve"> </w:t>
      </w:r>
      <w:r>
        <w:rPr>
          <w:rFonts w:eastAsia="Arial"/>
          <w:sz w:val="24"/>
          <w:szCs w:val="24"/>
        </w:rPr>
        <w:t>m. Panele będą skierowane w stronę południową pod kątem od 20 do 35 stopni i wyposażone zostaną w powłokę antyrefleksyjną, zapobiegającą efektowi olśnienia.</w:t>
      </w:r>
    </w:p>
    <w:p w14:paraId="7827CD76" w14:textId="360D55C5" w:rsidR="00D2646F" w:rsidRDefault="00D2646F" w:rsidP="00D2646F">
      <w:pPr>
        <w:spacing w:line="276" w:lineRule="auto"/>
        <w:ind w:firstLine="708"/>
        <w:jc w:val="both"/>
        <w:rPr>
          <w:rFonts w:eastAsia="Arial"/>
          <w:sz w:val="24"/>
          <w:szCs w:val="24"/>
        </w:rPr>
      </w:pPr>
      <w:r>
        <w:rPr>
          <w:rFonts w:eastAsia="Arial"/>
          <w:sz w:val="24"/>
          <w:szCs w:val="24"/>
        </w:rPr>
        <w:t xml:space="preserve">- Kontener stacji transformatorowej w ilości od 1 do 10 szt. o maksymalnych wymiarach: długość do 10 m, szer. </w:t>
      </w:r>
      <w:r w:rsidR="00FC503F">
        <w:rPr>
          <w:rFonts w:eastAsia="Arial"/>
          <w:sz w:val="24"/>
          <w:szCs w:val="24"/>
        </w:rPr>
        <w:t>d</w:t>
      </w:r>
      <w:r>
        <w:rPr>
          <w:rFonts w:eastAsia="Arial"/>
          <w:sz w:val="24"/>
          <w:szCs w:val="24"/>
        </w:rPr>
        <w:t xml:space="preserve">o 5 m, wysokość do 4 m. Kontener jako abonencka stacja elektroenergetyczna będzie się składał z komory obsługi, komory transformatora, rozdzielnicy </w:t>
      </w:r>
      <w:proofErr w:type="spellStart"/>
      <w:r>
        <w:rPr>
          <w:rFonts w:eastAsia="Arial"/>
          <w:sz w:val="24"/>
          <w:szCs w:val="24"/>
        </w:rPr>
        <w:t>nn</w:t>
      </w:r>
      <w:proofErr w:type="spellEnd"/>
      <w:r>
        <w:rPr>
          <w:rFonts w:eastAsia="Arial"/>
          <w:sz w:val="24"/>
          <w:szCs w:val="24"/>
        </w:rPr>
        <w:t xml:space="preserve"> i rozdzielnicy SN.</w:t>
      </w:r>
    </w:p>
    <w:p w14:paraId="2A02223A" w14:textId="77777777" w:rsidR="00D2646F" w:rsidRDefault="00D2646F" w:rsidP="00D2646F">
      <w:pPr>
        <w:spacing w:line="276" w:lineRule="auto"/>
        <w:ind w:firstLine="708"/>
        <w:jc w:val="both"/>
        <w:rPr>
          <w:rFonts w:eastAsia="Arial"/>
          <w:sz w:val="24"/>
          <w:szCs w:val="24"/>
        </w:rPr>
      </w:pPr>
      <w:r>
        <w:rPr>
          <w:rFonts w:eastAsia="Arial"/>
          <w:sz w:val="24"/>
          <w:szCs w:val="24"/>
        </w:rPr>
        <w:t>- kontener techniczny, inwestor nie wyklucza możliwości realizacji więcej niż jednego kontenera technicznego, w którym może być zainstalowany zintegrowany system magazynowania energii.</w:t>
      </w:r>
    </w:p>
    <w:p w14:paraId="2EE7D660" w14:textId="77777777" w:rsidR="00D2646F" w:rsidRDefault="00D2646F" w:rsidP="00D2646F">
      <w:pPr>
        <w:spacing w:line="276" w:lineRule="auto"/>
        <w:ind w:firstLine="708"/>
        <w:jc w:val="both"/>
        <w:rPr>
          <w:rFonts w:eastAsia="Arial"/>
          <w:sz w:val="24"/>
          <w:szCs w:val="24"/>
        </w:rPr>
      </w:pPr>
      <w:r>
        <w:rPr>
          <w:rFonts w:eastAsia="Arial"/>
          <w:sz w:val="24"/>
          <w:szCs w:val="24"/>
        </w:rPr>
        <w:t xml:space="preserve">- okablowanie </w:t>
      </w:r>
      <w:proofErr w:type="spellStart"/>
      <w:r>
        <w:rPr>
          <w:rFonts w:eastAsia="Arial"/>
          <w:sz w:val="24"/>
          <w:szCs w:val="24"/>
        </w:rPr>
        <w:t>nn</w:t>
      </w:r>
      <w:proofErr w:type="spellEnd"/>
      <w:r>
        <w:rPr>
          <w:rFonts w:eastAsia="Arial"/>
          <w:sz w:val="24"/>
          <w:szCs w:val="24"/>
        </w:rPr>
        <w:t>, SN, WN.</w:t>
      </w:r>
    </w:p>
    <w:p w14:paraId="0F17E969" w14:textId="77777777" w:rsidR="00D2646F" w:rsidRDefault="00D2646F" w:rsidP="00D2646F">
      <w:pPr>
        <w:spacing w:line="276" w:lineRule="auto"/>
        <w:ind w:firstLine="708"/>
        <w:jc w:val="both"/>
        <w:rPr>
          <w:rFonts w:eastAsia="Arial"/>
          <w:sz w:val="24"/>
          <w:szCs w:val="24"/>
        </w:rPr>
      </w:pPr>
      <w:r>
        <w:rPr>
          <w:rFonts w:eastAsia="Arial"/>
          <w:sz w:val="24"/>
          <w:szCs w:val="24"/>
        </w:rPr>
        <w:t>- Stacja SN/WN o powierzchni do 2500 m</w:t>
      </w:r>
      <w:r>
        <w:rPr>
          <w:rFonts w:eastAsia="Arial"/>
          <w:sz w:val="24"/>
          <w:szCs w:val="24"/>
          <w:vertAlign w:val="superscript"/>
        </w:rPr>
        <w:t>2</w:t>
      </w:r>
      <w:r>
        <w:rPr>
          <w:rFonts w:eastAsia="Arial"/>
          <w:sz w:val="24"/>
          <w:szCs w:val="24"/>
        </w:rPr>
        <w:t>.</w:t>
      </w:r>
    </w:p>
    <w:p w14:paraId="23620E07" w14:textId="77777777" w:rsidR="00D2646F" w:rsidRDefault="00D2646F" w:rsidP="00D2646F">
      <w:pPr>
        <w:spacing w:line="276" w:lineRule="auto"/>
        <w:ind w:firstLine="708"/>
        <w:jc w:val="both"/>
        <w:rPr>
          <w:rFonts w:eastAsia="Arial"/>
          <w:sz w:val="24"/>
          <w:szCs w:val="24"/>
        </w:rPr>
      </w:pPr>
      <w:r>
        <w:rPr>
          <w:rFonts w:eastAsia="Arial"/>
          <w:sz w:val="24"/>
          <w:szCs w:val="24"/>
        </w:rPr>
        <w:t xml:space="preserve"> - Ogrodzenie do 3 m wysokości, bez podmurówki. Pomiędzy siatka a powierzchnią ziemi znajdować się będzie przerwa ok. 20 cm umożliwiająca mniejszym zwierzętom przemieszczanie się.</w:t>
      </w:r>
    </w:p>
    <w:p w14:paraId="03C0F4D1" w14:textId="77777777" w:rsidR="00D2646F" w:rsidRDefault="00D2646F" w:rsidP="00D2646F">
      <w:pPr>
        <w:spacing w:line="276" w:lineRule="auto"/>
        <w:ind w:firstLine="708"/>
        <w:jc w:val="both"/>
        <w:rPr>
          <w:rFonts w:eastAsia="Arial"/>
          <w:sz w:val="24"/>
          <w:szCs w:val="24"/>
        </w:rPr>
      </w:pPr>
      <w:r>
        <w:rPr>
          <w:rFonts w:eastAsia="Arial"/>
          <w:sz w:val="24"/>
          <w:szCs w:val="24"/>
        </w:rPr>
        <w:t xml:space="preserve">  Przewiduje się pozostawienie wolnej przestrzeni wokół całej instalacji przeznaczonej pod drogę gruntową o szerokości do 4 m, umożliwiającej dojazd do urządzeń , a także gruntowego placu o powierzchni ok. 900 </w:t>
      </w:r>
      <w:r w:rsidRPr="001E1B0B">
        <w:rPr>
          <w:rFonts w:eastAsia="Arial"/>
          <w:sz w:val="24"/>
          <w:szCs w:val="24"/>
        </w:rPr>
        <w:t>m</w:t>
      </w:r>
      <w:r>
        <w:rPr>
          <w:rFonts w:eastAsia="Arial"/>
          <w:sz w:val="24"/>
          <w:szCs w:val="24"/>
          <w:vertAlign w:val="superscript"/>
        </w:rPr>
        <w:t>2</w:t>
      </w:r>
      <w:r>
        <w:rPr>
          <w:rFonts w:eastAsia="Arial"/>
          <w:sz w:val="24"/>
          <w:szCs w:val="24"/>
        </w:rPr>
        <w:t xml:space="preserve"> , na którym planuje się umieścić kontener stacji transformatorowej oraz kontener techniczny. Przewiduje się, że w związku z rodzajem mocą zaplanowanych elementów i urządzeń elektromagnetycznych oraz ich usytuowaniem, projektowana infrastruktura elektrowni fotowoltaicznej nie wpłynie na pogorszenie jakości klimatu elektroenergetycznego środowiska jak też nie będzie stanowiła zagrożenia dla zdrowia ludzi. Silne pole magnetyczne stanowiące istotę działania transformatora zawiera się w jego </w:t>
      </w:r>
      <w:r>
        <w:rPr>
          <w:rFonts w:eastAsia="Arial"/>
          <w:sz w:val="24"/>
          <w:szCs w:val="24"/>
        </w:rPr>
        <w:lastRenderedPageBreak/>
        <w:t xml:space="preserve">rdzeniu i jedynie w postaci szczątkowej wydostaje się na zewnątrz transformatora. Pole elektryczne jest całkowicie ekranowane przez metalową, uziemioną obudowę transformatora </w:t>
      </w:r>
    </w:p>
    <w:p w14:paraId="42B6271E" w14:textId="780548DC" w:rsidR="00645A1F" w:rsidRDefault="00D2646F" w:rsidP="00D2646F">
      <w:pPr>
        <w:spacing w:line="276" w:lineRule="auto"/>
        <w:ind w:left="360" w:firstLine="348"/>
        <w:jc w:val="both"/>
        <w:rPr>
          <w:rFonts w:eastAsia="Arial"/>
          <w:sz w:val="24"/>
          <w:szCs w:val="24"/>
        </w:rPr>
      </w:pPr>
      <w:r>
        <w:rPr>
          <w:rFonts w:eastAsia="Arial"/>
          <w:sz w:val="24"/>
          <w:szCs w:val="24"/>
        </w:rPr>
        <w:t>Teren lokalizacji przedsięwzięcia wraz z otoczeniem użytkowany jest rolniczo, inwestycja nie jest zlokalizowana obszarze przyrodniczo cennym objętym ochroną w rozumieniu ustawy z dnia 16 kwietnia 2004 r. o ochronie przyrody (Dz. U. z 2021 r., poz. 1098),Najbliżej zlokalizowany obszar Natura 2000 stanowi obszar mający znaczenie dla wspólnoty Gązwa PLH280011, zlokalizowany ok. 1,7 km od terenu inwestycji</w:t>
      </w:r>
    </w:p>
    <w:p w14:paraId="2F49824D" w14:textId="32188EFA" w:rsidR="00D2646F" w:rsidRDefault="00D2646F" w:rsidP="00645A1F">
      <w:pPr>
        <w:spacing w:line="276" w:lineRule="auto"/>
        <w:ind w:left="360" w:firstLine="348"/>
        <w:jc w:val="both"/>
        <w:rPr>
          <w:rFonts w:eastAsia="Arial"/>
          <w:sz w:val="24"/>
          <w:szCs w:val="24"/>
        </w:rPr>
      </w:pPr>
    </w:p>
    <w:p w14:paraId="7331DFD7" w14:textId="5B651ED5" w:rsidR="00D2646F" w:rsidRDefault="00D2646F" w:rsidP="00645A1F">
      <w:pPr>
        <w:spacing w:line="276" w:lineRule="auto"/>
        <w:ind w:left="360" w:firstLine="348"/>
        <w:jc w:val="both"/>
        <w:rPr>
          <w:rFonts w:eastAsia="Arial"/>
          <w:sz w:val="24"/>
          <w:szCs w:val="24"/>
        </w:rPr>
      </w:pPr>
    </w:p>
    <w:p w14:paraId="515CC897" w14:textId="77777777" w:rsidR="00D2646F" w:rsidRDefault="00D2646F" w:rsidP="00645A1F">
      <w:pPr>
        <w:spacing w:line="276" w:lineRule="auto"/>
        <w:ind w:left="360" w:firstLine="348"/>
        <w:jc w:val="both"/>
        <w:rPr>
          <w:rFonts w:eastAsia="Arial"/>
          <w:sz w:val="24"/>
          <w:szCs w:val="24"/>
        </w:rPr>
      </w:pPr>
    </w:p>
    <w:sectPr w:rsidR="00D2646F" w:rsidSect="009E5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874627EE"/>
    <w:lvl w:ilvl="0" w:tplc="0415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6E7B2C"/>
    <w:multiLevelType w:val="hybridMultilevel"/>
    <w:tmpl w:val="3CD08B1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DCF7F99"/>
    <w:multiLevelType w:val="hybridMultilevel"/>
    <w:tmpl w:val="D2300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2A4424"/>
    <w:multiLevelType w:val="hybridMultilevel"/>
    <w:tmpl w:val="92E4C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16132"/>
    <w:multiLevelType w:val="hybridMultilevel"/>
    <w:tmpl w:val="969C8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811933"/>
    <w:multiLevelType w:val="hybridMultilevel"/>
    <w:tmpl w:val="FBACC26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 w15:restartNumberingAfterBreak="0">
    <w:nsid w:val="1B152649"/>
    <w:multiLevelType w:val="hybridMultilevel"/>
    <w:tmpl w:val="566CDDFA"/>
    <w:lvl w:ilvl="0" w:tplc="C78A6BC8">
      <w:start w:val="1"/>
      <w:numFmt w:val="decimal"/>
      <w:lvlText w:val="%1."/>
      <w:lvlJc w:val="left"/>
      <w:pPr>
        <w:ind w:left="720" w:hanging="360"/>
      </w:pPr>
      <w:rPr>
        <w:rFonts w:hint="default"/>
        <w:color w:val="00000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C86654"/>
    <w:multiLevelType w:val="hybridMultilevel"/>
    <w:tmpl w:val="AF8C009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280C085B"/>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3A14518F"/>
    <w:multiLevelType w:val="hybridMultilevel"/>
    <w:tmpl w:val="18A4B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AC1A3E"/>
    <w:multiLevelType w:val="hybridMultilevel"/>
    <w:tmpl w:val="0004F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1"/>
  </w:num>
  <w:num w:numId="5">
    <w:abstractNumId w:val="0"/>
  </w:num>
  <w:num w:numId="6">
    <w:abstractNumId w:val="3"/>
  </w:num>
  <w:num w:numId="7">
    <w:abstractNumId w:val="7"/>
  </w:num>
  <w:num w:numId="8">
    <w:abstractNumId w:val="5"/>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CF"/>
    <w:rsid w:val="00002080"/>
    <w:rsid w:val="00034287"/>
    <w:rsid w:val="00053AFD"/>
    <w:rsid w:val="000661DF"/>
    <w:rsid w:val="00081070"/>
    <w:rsid w:val="00082CCE"/>
    <w:rsid w:val="00087DEE"/>
    <w:rsid w:val="000E32F1"/>
    <w:rsid w:val="000F3C80"/>
    <w:rsid w:val="001029F0"/>
    <w:rsid w:val="00123F8A"/>
    <w:rsid w:val="00134134"/>
    <w:rsid w:val="001460C1"/>
    <w:rsid w:val="00186422"/>
    <w:rsid w:val="001B2A3D"/>
    <w:rsid w:val="001C1460"/>
    <w:rsid w:val="001E1B0B"/>
    <w:rsid w:val="001E258E"/>
    <w:rsid w:val="00201930"/>
    <w:rsid w:val="00241762"/>
    <w:rsid w:val="00246853"/>
    <w:rsid w:val="002521CF"/>
    <w:rsid w:val="002663D7"/>
    <w:rsid w:val="002808E0"/>
    <w:rsid w:val="002A16F3"/>
    <w:rsid w:val="002A22A2"/>
    <w:rsid w:val="002B6E46"/>
    <w:rsid w:val="002D0776"/>
    <w:rsid w:val="002E4DE4"/>
    <w:rsid w:val="00315088"/>
    <w:rsid w:val="00326055"/>
    <w:rsid w:val="003831D0"/>
    <w:rsid w:val="003848BB"/>
    <w:rsid w:val="004266E9"/>
    <w:rsid w:val="004413FA"/>
    <w:rsid w:val="004651FB"/>
    <w:rsid w:val="004E5B37"/>
    <w:rsid w:val="005002FA"/>
    <w:rsid w:val="00504622"/>
    <w:rsid w:val="005318A7"/>
    <w:rsid w:val="00583780"/>
    <w:rsid w:val="005B4108"/>
    <w:rsid w:val="005D1F16"/>
    <w:rsid w:val="0061649B"/>
    <w:rsid w:val="00645A1F"/>
    <w:rsid w:val="006859F4"/>
    <w:rsid w:val="006B7C45"/>
    <w:rsid w:val="006C52FD"/>
    <w:rsid w:val="006C65CD"/>
    <w:rsid w:val="006E0741"/>
    <w:rsid w:val="006F1373"/>
    <w:rsid w:val="00731A11"/>
    <w:rsid w:val="00815664"/>
    <w:rsid w:val="00890272"/>
    <w:rsid w:val="008B7A97"/>
    <w:rsid w:val="008D403E"/>
    <w:rsid w:val="009048AA"/>
    <w:rsid w:val="00915B7E"/>
    <w:rsid w:val="009610DC"/>
    <w:rsid w:val="00993323"/>
    <w:rsid w:val="009B0EAC"/>
    <w:rsid w:val="009B7BA8"/>
    <w:rsid w:val="009E5046"/>
    <w:rsid w:val="009F07B7"/>
    <w:rsid w:val="00A8761F"/>
    <w:rsid w:val="00B04D1F"/>
    <w:rsid w:val="00B11A2C"/>
    <w:rsid w:val="00B7592F"/>
    <w:rsid w:val="00BA7E2F"/>
    <w:rsid w:val="00BB7262"/>
    <w:rsid w:val="00BC6053"/>
    <w:rsid w:val="00C3374A"/>
    <w:rsid w:val="00C80740"/>
    <w:rsid w:val="00C840DD"/>
    <w:rsid w:val="00C90CC7"/>
    <w:rsid w:val="00CB7943"/>
    <w:rsid w:val="00D2646F"/>
    <w:rsid w:val="00D94A4E"/>
    <w:rsid w:val="00DA184D"/>
    <w:rsid w:val="00DD5342"/>
    <w:rsid w:val="00DE7F39"/>
    <w:rsid w:val="00DF70C1"/>
    <w:rsid w:val="00E46490"/>
    <w:rsid w:val="00EA568C"/>
    <w:rsid w:val="00EC4B49"/>
    <w:rsid w:val="00ED22E1"/>
    <w:rsid w:val="00EE3C2A"/>
    <w:rsid w:val="00F84E03"/>
    <w:rsid w:val="00F97E11"/>
    <w:rsid w:val="00FC503F"/>
    <w:rsid w:val="00FD5F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9934"/>
  <w15:docId w15:val="{BC305BF2-10B6-43E0-BA55-AE9B42C5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21C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2521CF"/>
    <w:pPr>
      <w:keepNext/>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521CF"/>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2521CF"/>
    <w:pPr>
      <w:ind w:firstLine="851"/>
    </w:pPr>
    <w:rPr>
      <w:sz w:val="24"/>
    </w:rPr>
  </w:style>
  <w:style w:type="character" w:customStyle="1" w:styleId="TekstpodstawowywcityZnak">
    <w:name w:val="Tekst podstawowy wcięty Znak"/>
    <w:basedOn w:val="Domylnaczcionkaakapitu"/>
    <w:link w:val="Tekstpodstawowywcity"/>
    <w:rsid w:val="002521CF"/>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2521CF"/>
    <w:rPr>
      <w:sz w:val="28"/>
    </w:rPr>
  </w:style>
  <w:style w:type="character" w:customStyle="1" w:styleId="TekstpodstawowyZnak">
    <w:name w:val="Tekst podstawowy Znak"/>
    <w:basedOn w:val="Domylnaczcionkaakapitu"/>
    <w:link w:val="Tekstpodstawowy"/>
    <w:rsid w:val="002521CF"/>
    <w:rPr>
      <w:rFonts w:ascii="Times New Roman" w:eastAsia="Times New Roman" w:hAnsi="Times New Roman" w:cs="Times New Roman"/>
      <w:sz w:val="28"/>
      <w:szCs w:val="20"/>
      <w:lang w:eastAsia="pl-PL"/>
    </w:rPr>
  </w:style>
  <w:style w:type="paragraph" w:styleId="Akapitzlist">
    <w:name w:val="List Paragraph"/>
    <w:basedOn w:val="Normalny"/>
    <w:uiPriority w:val="34"/>
    <w:qFormat/>
    <w:rsid w:val="00123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2955</Words>
  <Characters>17733</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magdalena.bierzynska</dc:creator>
  <cp:lastModifiedBy>Trawiński Wojciech</cp:lastModifiedBy>
  <cp:revision>7</cp:revision>
  <cp:lastPrinted>2021-10-14T09:06:00Z</cp:lastPrinted>
  <dcterms:created xsi:type="dcterms:W3CDTF">2021-10-06T11:03:00Z</dcterms:created>
  <dcterms:modified xsi:type="dcterms:W3CDTF">2021-10-14T09:12:00Z</dcterms:modified>
</cp:coreProperties>
</file>