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263A5" w14:textId="77777777" w:rsidR="00E67F14" w:rsidRPr="00E70EFB" w:rsidRDefault="00E67F14" w:rsidP="00E67F14">
      <w:pPr>
        <w:spacing w:after="0" w:line="240" w:lineRule="auto"/>
        <w:outlineLvl w:val="1"/>
        <w:rPr>
          <w:rFonts w:ascii="inherit" w:eastAsia="Times New Roman" w:hAnsi="inherit" w:cs="Times New Roman"/>
          <w:color w:val="242526"/>
          <w:sz w:val="36"/>
          <w:szCs w:val="36"/>
          <w:lang w:eastAsia="pl-PL"/>
        </w:rPr>
      </w:pPr>
      <w:r w:rsidRPr="00E70EFB">
        <w:rPr>
          <w:rFonts w:ascii="inherit" w:eastAsia="Times New Roman" w:hAnsi="inherit" w:cs="Times New Roman"/>
          <w:color w:val="242526"/>
          <w:sz w:val="36"/>
          <w:szCs w:val="36"/>
          <w:lang w:eastAsia="pl-PL"/>
        </w:rPr>
        <w:t>Deklaracja dostępności</w:t>
      </w:r>
    </w:p>
    <w:p w14:paraId="3A459B6A" w14:textId="77777777" w:rsidR="00E67F14" w:rsidRPr="00E70EFB" w:rsidRDefault="00E67F14" w:rsidP="00E67F14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Helvetica"/>
          <w:color w:val="242526"/>
          <w:kern w:val="36"/>
          <w:sz w:val="54"/>
          <w:szCs w:val="54"/>
          <w:lang w:eastAsia="pl-PL"/>
        </w:rPr>
      </w:pPr>
      <w:r w:rsidRPr="00E70EFB">
        <w:rPr>
          <w:rFonts w:ascii="inherit" w:eastAsia="Times New Roman" w:hAnsi="inherit" w:cs="Helvetica"/>
          <w:color w:val="242526"/>
          <w:kern w:val="36"/>
          <w:sz w:val="54"/>
          <w:szCs w:val="54"/>
          <w:lang w:eastAsia="pl-PL"/>
        </w:rPr>
        <w:t xml:space="preserve">Deklaracja dostępności Biuletynu Informacji Publicznej Urzędu </w:t>
      </w:r>
      <w:r>
        <w:rPr>
          <w:rFonts w:ascii="inherit" w:eastAsia="Times New Roman" w:hAnsi="inherit" w:cs="Helvetica"/>
          <w:color w:val="242526"/>
          <w:kern w:val="36"/>
          <w:sz w:val="54"/>
          <w:szCs w:val="54"/>
          <w:lang w:eastAsia="pl-PL"/>
        </w:rPr>
        <w:t xml:space="preserve">Gminy </w:t>
      </w:r>
      <w:r w:rsidRPr="00E70EFB">
        <w:rPr>
          <w:rFonts w:ascii="inherit" w:eastAsia="Times New Roman" w:hAnsi="inherit" w:cs="Helvetica"/>
          <w:color w:val="242526"/>
          <w:kern w:val="36"/>
          <w:sz w:val="54"/>
          <w:szCs w:val="54"/>
          <w:lang w:eastAsia="pl-PL"/>
        </w:rPr>
        <w:t>Mrągow</w:t>
      </w:r>
      <w:r>
        <w:rPr>
          <w:rFonts w:ascii="inherit" w:eastAsia="Times New Roman" w:hAnsi="inherit" w:cs="Helvetica"/>
          <w:color w:val="242526"/>
          <w:kern w:val="36"/>
          <w:sz w:val="54"/>
          <w:szCs w:val="54"/>
          <w:lang w:eastAsia="pl-PL"/>
        </w:rPr>
        <w:t>o</w:t>
      </w:r>
    </w:p>
    <w:p w14:paraId="1B680FB2" w14:textId="5F07D93C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Urząd Gminy Mrągowo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zobowiązuje się zapewnić dostępność swojej strony internetowej zgodnie z przepisami ustawy z dnia 4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kwietnia 2019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r. o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dostępności cyfrowej stron internetowych i aplikacji mobilnych podmiotów publicznych. Oświadczenie w sprawie dostępności ma zastosowanie do strony internetowej </w:t>
      </w:r>
      <w:r w:rsidRPr="00E70EFB"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 xml:space="preserve">Biuletynu Informacji Publicznej Urzędu </w:t>
      </w:r>
      <w:r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>Gminy</w:t>
      </w:r>
      <w:r w:rsidRPr="00E70EFB"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.</w:t>
      </w:r>
    </w:p>
    <w:p w14:paraId="022EDF82" w14:textId="77777777" w:rsidR="00E67F14" w:rsidRPr="00E70EFB" w:rsidRDefault="00E67F14" w:rsidP="00E6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Data publikacji strony internetowej: 2016-06-27</w:t>
      </w:r>
    </w:p>
    <w:p w14:paraId="5B412869" w14:textId="77777777" w:rsidR="00E67F14" w:rsidRPr="00E70EFB" w:rsidRDefault="00E67F14" w:rsidP="00E6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Data ostatniej istotnej aktualizacji: 2019-01-25</w:t>
      </w:r>
    </w:p>
    <w:p w14:paraId="6DB82819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  <w:t>Status pod względem zgodności z ustawą</w:t>
      </w:r>
    </w:p>
    <w:p w14:paraId="4CE743C3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Strona internetowa jest </w:t>
      </w:r>
      <w:r w:rsidRPr="00E70EFB"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częściowo zgodna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 z ustawą o dostępności cyfrowej stron internetowych i aplikacji mobilnych podmiotów publicznych z powodu niezgodności lub </w:t>
      </w:r>
      <w:proofErr w:type="spellStart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wyłączeń</w:t>
      </w:r>
      <w:proofErr w:type="spellEnd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wymienionych poniżej.</w:t>
      </w:r>
    </w:p>
    <w:p w14:paraId="5F1F7345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  <w:t>Treści niedostępne i wyłączenia</w:t>
      </w:r>
    </w:p>
    <w:p w14:paraId="5495F954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pliki PDF itp. - redaktorzy starają się ograniczyć do minimum korzystanie z takich plików i osadzać teksty bezpośrednio w serwisie,</w:t>
      </w:r>
    </w:p>
    <w:p w14:paraId="188AEE80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brak opisów alternatywnych i tytułów dla części zdjęć i grafik,</w:t>
      </w:r>
    </w:p>
    <w:p w14:paraId="24EC55F4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nieczytelne przez czytniki ekranu dokumenty PDF użytkownicy mogą rozpoznać narzędziem OCR</w:t>
      </w:r>
    </w:p>
    <w:p w14:paraId="19AA46FD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mogą zdarzyć się sytuacje, że pomimo starań redaktorów serwisu, pewne dokumenty opublikowane na stronie są niedostępne z uwagi na fakt, że:</w:t>
      </w:r>
    </w:p>
    <w:p w14:paraId="3472071E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pochodzą z różnych źródeł,</w:t>
      </w:r>
    </w:p>
    <w:p w14:paraId="1587CE03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są bardzo obszerne, a ich wytworzenie odbywało się w kilku komórkach organizacyjnych, co uniemożliwiało wpływ na ich docelową treść oraz kształt,</w:t>
      </w:r>
    </w:p>
    <w:p w14:paraId="15F700D7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opublikowane zostały w oparciu o zasady przyjęte w innej instytucji,</w:t>
      </w:r>
    </w:p>
    <w:p w14:paraId="3FE7F0FA" w14:textId="77777777" w:rsidR="00E67F14" w:rsidRPr="00E70EFB" w:rsidRDefault="00E67F14" w:rsidP="00E6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opublikowane zostały przed wejściem w życie ustawy o dostępności cyfrowej.</w:t>
      </w:r>
    </w:p>
    <w:p w14:paraId="40147B7D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  <w:t>Przygotowanie deklaracji w sprawie dostępności</w:t>
      </w:r>
    </w:p>
    <w:p w14:paraId="6CD24DFD" w14:textId="77777777" w:rsidR="00E67F14" w:rsidRPr="00E70EFB" w:rsidRDefault="00E67F14" w:rsidP="00E6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Deklarację sporządzono dnia: 2020-0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9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-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29</w:t>
      </w:r>
    </w:p>
    <w:p w14:paraId="5B06CC1C" w14:textId="77777777" w:rsidR="00E67F14" w:rsidRPr="00E70EFB" w:rsidRDefault="00E67F14" w:rsidP="00E6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Deklaracja została ostatnio poddana p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rzeglądowi i aktualizacji dnia:</w:t>
      </w:r>
    </w:p>
    <w:p w14:paraId="2ED128E9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Deklarację sporządzono na podstawie samooceny.</w:t>
      </w:r>
    </w:p>
    <w:p w14:paraId="291B4B36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  <w:t>Informacje zwrotne i dane kontaktowe</w:t>
      </w:r>
    </w:p>
    <w:p w14:paraId="172124EC" w14:textId="77777777" w:rsidR="00E67F14" w:rsidRPr="00E70EFB" w:rsidRDefault="00E67F14" w:rsidP="00E67F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Za rozpatrywanie uwag i wniosków odpowiada: 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Małgorzata Machaj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.</w:t>
      </w:r>
    </w:p>
    <w:p w14:paraId="6D921E17" w14:textId="77777777" w:rsidR="00E67F14" w:rsidRPr="00E70EFB" w:rsidRDefault="00E67F14" w:rsidP="00E67F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E-mail: 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poczta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@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gminamragowo.pl</w:t>
      </w:r>
    </w:p>
    <w:p w14:paraId="19994694" w14:textId="77777777" w:rsidR="00E67F14" w:rsidRPr="00E70EFB" w:rsidRDefault="00E67F14" w:rsidP="00E67F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Telefon: 89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741</w:t>
      </w:r>
      <w:r w:rsidRPr="00DA6C17">
        <w:t xml:space="preserve"> </w:t>
      </w:r>
      <w:r w:rsidRPr="00DA6C17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29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 w:rsidRPr="00DA6C17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24</w:t>
      </w:r>
    </w:p>
    <w:p w14:paraId="283556BC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Każdy ma prawo:</w:t>
      </w:r>
    </w:p>
    <w:p w14:paraId="214D4244" w14:textId="77777777" w:rsidR="00E67F14" w:rsidRPr="00E70EFB" w:rsidRDefault="00E67F14" w:rsidP="00E6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lastRenderedPageBreak/>
        <w:t>zgłosić uwagi dotyczące dostępności cyfrowej strony lub jej elementu,</w:t>
      </w:r>
    </w:p>
    <w:p w14:paraId="2BF3E79F" w14:textId="77777777" w:rsidR="00E67F14" w:rsidRPr="00E70EFB" w:rsidRDefault="00E67F14" w:rsidP="00E6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zgłosić żądanie zapewnienia dostępności cyfrowej strony lub jej elementu,</w:t>
      </w:r>
    </w:p>
    <w:p w14:paraId="47098C16" w14:textId="77777777" w:rsidR="00E67F14" w:rsidRPr="00E70EFB" w:rsidRDefault="00E67F14" w:rsidP="00E6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wnioskować o udostępnienie niedostępnej informacji w innej alternatywnej formie.</w:t>
      </w:r>
    </w:p>
    <w:p w14:paraId="54501337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Żądanie musi zawierać:</w:t>
      </w:r>
    </w:p>
    <w:p w14:paraId="1EFDFC0D" w14:textId="77777777" w:rsidR="00E67F14" w:rsidRPr="00E70EFB" w:rsidRDefault="00E67F14" w:rsidP="00E6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dane kontaktowe osoby zgłaszającej,</w:t>
      </w:r>
    </w:p>
    <w:p w14:paraId="10BB34C0" w14:textId="77777777" w:rsidR="00E67F14" w:rsidRPr="00E70EFB" w:rsidRDefault="00E67F14" w:rsidP="00E6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wskazanie strony lub elementu strony, której dotyczy żądanie,</w:t>
      </w:r>
    </w:p>
    <w:p w14:paraId="78E35BCD" w14:textId="77777777" w:rsidR="00E67F14" w:rsidRPr="00E70EFB" w:rsidRDefault="00E67F14" w:rsidP="00E6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wskazanie dogodnej formy udostępnienia informacji, jeśli żądanie dotyczy udostępnienia w formie alternatywnej informacji niedostępnej.</w:t>
      </w:r>
    </w:p>
    <w:p w14:paraId="4545AE33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1D38B591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  <w:t>Skargi i odwołania</w:t>
      </w:r>
    </w:p>
    <w:p w14:paraId="239A49C1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Na niedotrzymanie tych terminów oraz na odmowę realizacji żądania można złożyć skargę do organu nadzorującego pocztą lub drogą elektroniczną na adres:</w:t>
      </w:r>
    </w:p>
    <w:p w14:paraId="710C2EED" w14:textId="77777777" w:rsidR="00E67F14" w:rsidRPr="00E70EFB" w:rsidRDefault="00E67F14" w:rsidP="00E67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Organ nadzorujący: Rada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Gminy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</w:t>
      </w:r>
    </w:p>
    <w:p w14:paraId="7B7134AD" w14:textId="77777777" w:rsidR="00E67F14" w:rsidRPr="00E70EFB" w:rsidRDefault="00E67F14" w:rsidP="00E67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Adres: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Urząd Gminy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ul. Królewiecka 60A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11-700 Mrągowo</w:t>
      </w:r>
    </w:p>
    <w:p w14:paraId="40FED758" w14:textId="77777777" w:rsidR="00E67F14" w:rsidRPr="00E70EFB" w:rsidRDefault="00E67F14" w:rsidP="00E67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E-mail: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poczta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@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gminamragowo.pl</w:t>
      </w:r>
    </w:p>
    <w:p w14:paraId="0B98269C" w14:textId="77777777" w:rsidR="00E67F14" w:rsidRPr="00E70EFB" w:rsidRDefault="00E67F14" w:rsidP="00E67F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Telefon: 89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741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29 24</w:t>
      </w:r>
    </w:p>
    <w:p w14:paraId="670DE7C4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Skargę można złożyć również do </w:t>
      </w:r>
      <w:r w:rsidRPr="00E70EFB"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>Rzecznika Praw Obywatelskich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.</w:t>
      </w:r>
    </w:p>
    <w:p w14:paraId="1B8133C8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  <w:t>Dostępność architektoniczna</w:t>
      </w:r>
    </w:p>
    <w:p w14:paraId="46AC3082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Urząd Gminy</w:t>
      </w:r>
      <w:r w:rsidRPr="00E70EFB"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, ul. Królewiecka 60A, 11-700 Mrągowo</w:t>
      </w:r>
    </w:p>
    <w:p w14:paraId="56CDD58C" w14:textId="4B25CC1B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Za budynkiem Urzędu znajduje się parking, na którym wyznaczone zostały 3 stanowiska dla osób niepełnosprawnych. Do budynku Urzędu prowadzą dwa wejścia ogólnodostępne. Do wejścia ogólnodostępnego od strony ul. Królewieckiej prowadzą schody, drzwi zewnętrzne wahadłowe, następnie schody wewnętrzne i kolejne drzwi wewnętrzne wahadłowe. Wejście od strony parkingu jest dostępne dla osób z problemami motorycznymi, niepełnosprawnych na wózkach inwalidzkich, rodziców z wózkiem dziecięcym osób starszych. Do drzwi wejściowych prowadzi podjazd drzwi zewnętrzne otwierane za pomocą klamki, w korytarzu znajduje się wejście do windy, którą można dostać się na parter. Winda nie posiada modułów głosowych i nakładek. Na korytarzach znajdują się stoły i krzesła. Z korytarzy można dostać się do pomieszczeń biurowych, czasami we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j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ście ograniczone jest progiem.</w:t>
      </w:r>
    </w:p>
    <w:p w14:paraId="31865266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Osobne wejście prowadzi do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Referatu OA. Wejście znajduje się o strony parkingu. Przeszkodą jest stopień prowadzący bezpośrednio do pracowników.</w:t>
      </w:r>
    </w:p>
    <w:p w14:paraId="0913D42C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W budynku Urzędu nie ma informacji na temat rozkładu pomieszczeń w budynku w sposób dotykowy i głosowy, nie ma pętli indukcyjnych.</w:t>
      </w:r>
    </w:p>
    <w:p w14:paraId="58BF498A" w14:textId="52C8800B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Możliwość wejścia na teren budynku Urzędu z psem asystującym warunkowana jest wyposażeniem psa asystującego w uprząż oraz posiadania przez osobę niepełnosprawną certyfikatu potwierdzającego status psa asystującego i zaświadczenia o wykonaniu szczepień weterynaryjnych. Możliwość wejścia do budynku Urzędu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Gminy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z psem asystującym nie zwalnia osoby niepełnosprawnej z odpowiedzialności za szkody wyrządzone przez psa asystującego. Osoba niepełnosprawna nie jest zobowiązana do zakładania psu asystującemu kagańca oraz prowadzenia go na smyczy.</w:t>
      </w:r>
    </w:p>
    <w:p w14:paraId="3D751DC2" w14:textId="6E3B963D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lastRenderedPageBreak/>
        <w:t xml:space="preserve">Urząd jest przygotowany na przyjęcie osób niepełnosprawnych. Aby zapewnić pełną dostępność prosimy o wcześniejsze umówienie się na wizytę w Urzędzie pod numerem telefonu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89 741 29 24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wew. 222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lub za pośrednictwem poczty tradycyjnej, faxu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89 741 29 24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poczty elektronicznej adres email. </w:t>
      </w:r>
      <w:hyperlink r:id="rId5" w:history="1">
        <w:r w:rsidRPr="00F610F6">
          <w:rPr>
            <w:rStyle w:val="Hipercze"/>
            <w:rFonts w:ascii="Helvetica" w:eastAsia="Times New Roman" w:hAnsi="Helvetica" w:cs="Helvetica"/>
            <w:sz w:val="21"/>
            <w:szCs w:val="21"/>
            <w:lang w:eastAsia="pl-PL"/>
          </w:rPr>
          <w:t>poczta@gminamragowo.pl</w:t>
        </w:r>
      </w:hyperlink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l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ub </w:t>
      </w:r>
      <w:hyperlink r:id="rId6" w:history="1">
        <w:r w:rsidRPr="00F610F6">
          <w:rPr>
            <w:rStyle w:val="Hipercze"/>
            <w:rFonts w:ascii="Helvetica" w:eastAsia="Times New Roman" w:hAnsi="Helvetica" w:cs="Helvetica"/>
            <w:sz w:val="21"/>
            <w:szCs w:val="21"/>
            <w:lang w:eastAsia="pl-PL"/>
          </w:rPr>
          <w:t>malgorzata.machaj@gminamragowo.pl</w:t>
        </w:r>
      </w:hyperlink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lub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za pomocą Elektronicznej Skrzynki Podawczej </w:t>
      </w:r>
      <w:proofErr w:type="spellStart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ePuap</w:t>
      </w:r>
      <w:proofErr w:type="spellEnd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, adres skrytki: /</w:t>
      </w:r>
      <w:proofErr w:type="spellStart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u</w:t>
      </w:r>
      <w:r w:rsidR="00445F75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g_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mragowo</w:t>
      </w:r>
      <w:proofErr w:type="spellEnd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/</w:t>
      </w:r>
      <w:proofErr w:type="spellStart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SkrytkaESP</w:t>
      </w:r>
      <w:proofErr w:type="spellEnd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Zgłoszenie zostanie przekazane odpowiedniej osobie, która skontaktuje się za pomocą wybranego sposobu komunikacji (telefon, sms, mail) w celu potwierdzenia miejsca i terminu wizyty.</w:t>
      </w:r>
    </w:p>
    <w:p w14:paraId="51036129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9"/>
          <w:szCs w:val="29"/>
          <w:lang w:eastAsia="pl-PL"/>
        </w:rPr>
        <w:t>Informacje dodatkowe</w:t>
      </w:r>
    </w:p>
    <w:p w14:paraId="09B338E4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  <w:t>Ułatwienia</w:t>
      </w:r>
    </w:p>
    <w:p w14:paraId="3B9A31E2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Na stronie internetowej można korzystać z następujących skrótów klawiaturowych:</w:t>
      </w:r>
    </w:p>
    <w:p w14:paraId="257887A4" w14:textId="77777777" w:rsidR="00E67F14" w:rsidRPr="00E70EFB" w:rsidRDefault="00E67F14" w:rsidP="00E67F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TAB - przejście do następnej pozycji,</w:t>
      </w:r>
    </w:p>
    <w:p w14:paraId="1BF85E92" w14:textId="77777777" w:rsidR="00E67F14" w:rsidRPr="00E70EFB" w:rsidRDefault="00E67F14" w:rsidP="00E67F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SHIFT + TAB - przejście do poprzedniej pozycji,</w:t>
      </w:r>
    </w:p>
    <w:p w14:paraId="2250BF2A" w14:textId="77777777" w:rsidR="00E67F14" w:rsidRPr="00E70EFB" w:rsidRDefault="00E67F14" w:rsidP="00E67F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ENTER - przejście do podrzędnej pozycji lub wybór pozycji,</w:t>
      </w:r>
    </w:p>
    <w:p w14:paraId="0EC2639C" w14:textId="77777777" w:rsidR="00E67F14" w:rsidRPr="00E70EFB" w:rsidRDefault="00E67F14" w:rsidP="00E67F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STRZAŁKA GÓRA/DÓŁ - nawigowanie po pozycjach w zakresie jednego poziomu,</w:t>
      </w:r>
    </w:p>
    <w:p w14:paraId="527417BC" w14:textId="77777777" w:rsidR="00E67F14" w:rsidRPr="00E70EFB" w:rsidRDefault="00E67F14" w:rsidP="00E67F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SPACJA - wybór pozycji,</w:t>
      </w:r>
    </w:p>
    <w:p w14:paraId="4ABF6CC0" w14:textId="77777777" w:rsidR="00E67F14" w:rsidRPr="00E70EFB" w:rsidRDefault="00E67F14" w:rsidP="00E67F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ESCAPE - powrót do nadrzędnej pozycji.</w:t>
      </w:r>
    </w:p>
    <w:p w14:paraId="2CBBD958" w14:textId="77777777" w:rsidR="00E67F14" w:rsidRPr="00E70EFB" w:rsidRDefault="00E67F14" w:rsidP="00E67F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</w:pPr>
      <w:r w:rsidRPr="00E70EFB">
        <w:rPr>
          <w:rFonts w:ascii="inherit" w:eastAsia="Times New Roman" w:hAnsi="inherit" w:cs="Helvetica"/>
          <w:color w:val="242526"/>
          <w:sz w:val="24"/>
          <w:szCs w:val="24"/>
          <w:lang w:eastAsia="pl-PL"/>
        </w:rPr>
        <w:t>Inne informacje i oświadczenia</w:t>
      </w:r>
    </w:p>
    <w:p w14:paraId="3D8DC568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W związku z wejściem w życie ustawy o języku migowym i innych środkach komunikowania się informujemy, że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Urząd Gminy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jest przygotowany na przyjęcie osób mających trwałe lub okresowe trudności w komunikowaniu się – niesłyszących czy głuchoniemych.</w:t>
      </w:r>
    </w:p>
    <w:p w14:paraId="02DB08B7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Na mocy ustawy z dnia 19 sierpnia 2011r. o języku migowym i innych środkach komunikowania się (Dz. U. z 2011r. Nr 209, poz. 1243) osoba doświadczająca trwale lub okresowo trudności w komunikowaniu się zwana dalej „osobą uprawnioną” ma prawo do:</w:t>
      </w:r>
    </w:p>
    <w:p w14:paraId="27EA1778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1) załatwienia sprawy przy pomocy osoby przybranej.</w:t>
      </w:r>
    </w:p>
    <w:p w14:paraId="5A9318E8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Nowym prawnym rozwiązaniem wprowadzonym przez ustawę o języku migowym i innych środkach komunikowania się jest możliwość reprezentowania osoby uprawnionej przez osobę przybraną. Może nią być każda osoba fizyczna, która ukończyła 16 rok życia i została wybrana przez osobę uprawnioną. Zadaniem osoby przybranej ma być pomoc w załatwieniu spraw w organach administracji publicznej. Z pomocy osoby przybranej osoba uprawniona nie może skorzystać gdy wnioskowane dane są prawnie chronione ze względu na ochronę informacji niejawnych, a dostęp do nich przysługuje wyłącznie osobie uprawnionej.  </w:t>
      </w:r>
    </w:p>
    <w:p w14:paraId="582F639B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2) kontaktu za pośrednictwem narzędzi współczesnej komunikacji, w szczególności poprzez:</w:t>
      </w:r>
    </w:p>
    <w:p w14:paraId="2D0D1DA8" w14:textId="3D77DD88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• </w:t>
      </w:r>
      <w:r w:rsidRPr="00E70EFB"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>korzystanie z poczty elektronicznej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,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• </w:t>
      </w:r>
      <w:r w:rsidRPr="00E70EFB">
        <w:rPr>
          <w:rFonts w:ascii="Helvetica" w:eastAsia="Times New Roman" w:hAnsi="Helvetica" w:cs="Helvetica"/>
          <w:color w:val="2B79C1"/>
          <w:sz w:val="21"/>
          <w:szCs w:val="21"/>
          <w:u w:val="single"/>
          <w:lang w:eastAsia="pl-PL"/>
        </w:rPr>
        <w:t>korzystanie z elektronicznej skrzynki podawczej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,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• przesyłanie faksów na numer 89 741 2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9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2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4.</w:t>
      </w:r>
    </w:p>
    <w:p w14:paraId="6B378288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3) skorzystanie z usług tłumacza języka migowego.</w:t>
      </w:r>
    </w:p>
    <w:p w14:paraId="4B9786B4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Osoba uprawniona, która będzie chciała załatwić sprawę w Urzędzie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Gminy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może skorzystać z pomocy tłumacza: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• polskiego języka migowego (PJM),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• systemu językowo – migowego (SJM),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>• sposobu komunikowania się osób głuchoniewidomych (SKOGN).</w:t>
      </w:r>
    </w:p>
    <w:p w14:paraId="0F17856E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b/>
          <w:bCs/>
          <w:color w:val="3A3C3E"/>
          <w:sz w:val="21"/>
          <w:szCs w:val="21"/>
          <w:lang w:eastAsia="pl-PL"/>
        </w:rPr>
        <w:t>Osoba uprawniona powinna zgłosić chęć skorzystania z usług tłumacza co najmniej na trzy dni robocze przed zdarzeniem z wyłączeniem sytuacji nagłych.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br/>
        <w:t xml:space="preserve">Chęć skorzystania z usługi należy zgłosić w formie pisemnej. Zgłoszenie zostanie przekazane do 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lastRenderedPageBreak/>
        <w:t xml:space="preserve">merytorycznego pracownika Urzędu 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Gminy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 xml:space="preserve"> Mrągow</w:t>
      </w:r>
      <w:r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o</w:t>
      </w: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, który skontaktuje się za pomocą wybranego sposobu komunikacji (sms/</w:t>
      </w:r>
      <w:proofErr w:type="spellStart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mms</w:t>
      </w:r>
      <w:proofErr w:type="spellEnd"/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, mail, faks) w celu potwierdzenia miejsca i terminu wizyty. Należy skorzystać z gotowego formularza wniosku.</w:t>
      </w:r>
    </w:p>
    <w:p w14:paraId="14667EDE" w14:textId="77777777" w:rsidR="00E67F14" w:rsidRPr="00E70EFB" w:rsidRDefault="00E67F14" w:rsidP="00E67F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E70EFB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Świadczenie jest bezpłatne dla osoby uprawnionej, będącej osobą niepełnosprawną w rozumieniu ustawy z dnia 27 sierpnia 1997 r. o rehabilitacji zawodowej i społecznej oraz zatrudnianiu osób niepełnosprawnych (Dz.U. z 2011r. Nr 127, poz. 721 Nr 171, poz. 1016, która zgłosi chęć skorzystania z tłumacza języka migowego.</w:t>
      </w:r>
    </w:p>
    <w:p w14:paraId="3B1DBD13" w14:textId="77777777" w:rsidR="00E67F14" w:rsidRDefault="00E67F14" w:rsidP="00E67F14"/>
    <w:p w14:paraId="5CE67482" w14:textId="77777777" w:rsidR="00164A9B" w:rsidRDefault="00164A9B"/>
    <w:sectPr w:rsidR="0016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3C0"/>
    <w:multiLevelType w:val="multilevel"/>
    <w:tmpl w:val="F590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5324"/>
    <w:multiLevelType w:val="multilevel"/>
    <w:tmpl w:val="9894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B42C4"/>
    <w:multiLevelType w:val="multilevel"/>
    <w:tmpl w:val="109A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50C29"/>
    <w:multiLevelType w:val="multilevel"/>
    <w:tmpl w:val="504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84AC8"/>
    <w:multiLevelType w:val="multilevel"/>
    <w:tmpl w:val="262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408DF"/>
    <w:multiLevelType w:val="multilevel"/>
    <w:tmpl w:val="260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61E77"/>
    <w:multiLevelType w:val="multilevel"/>
    <w:tmpl w:val="D82E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205D0"/>
    <w:multiLevelType w:val="multilevel"/>
    <w:tmpl w:val="5E3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79"/>
    <w:rsid w:val="00106279"/>
    <w:rsid w:val="00164A9B"/>
    <w:rsid w:val="00445F75"/>
    <w:rsid w:val="00E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7E7C"/>
  <w15:chartTrackingRefBased/>
  <w15:docId w15:val="{141FACDA-A907-4B22-95FA-81547AC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F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F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machaj@gminamragowo.pl" TargetMode="External"/><Relationship Id="rId5" Type="http://schemas.openxmlformats.org/officeDocument/2006/relationships/hyperlink" Target="mailto:poczta@gmina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1202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Machaj Małgorzata</dc:creator>
  <cp:keywords/>
  <dc:description/>
  <cp:lastModifiedBy>Machaj Małgorzata</cp:lastModifiedBy>
  <cp:revision>4</cp:revision>
  <dcterms:created xsi:type="dcterms:W3CDTF">2021-02-02T08:12:00Z</dcterms:created>
  <dcterms:modified xsi:type="dcterms:W3CDTF">2021-02-02T08:22:00Z</dcterms:modified>
</cp:coreProperties>
</file>