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B8E" w:rsidRDefault="004636F2" w:rsidP="00196AF9">
      <w:pPr>
        <w:spacing w:before="100" w:beforeAutospacing="1" w:after="100" w:afterAutospacing="1" w:line="240" w:lineRule="auto"/>
        <w:jc w:val="both"/>
        <w:outlineLvl w:val="1"/>
        <w:rPr>
          <w:rFonts w:ascii="Times New Roman" w:eastAsia="Times New Roman" w:hAnsi="Times New Roman" w:cs="Times New Roman"/>
          <w:b/>
          <w:bCs/>
          <w:sz w:val="36"/>
          <w:szCs w:val="36"/>
          <w:lang w:eastAsia="pl-PL"/>
        </w:rPr>
      </w:pPr>
      <w:r>
        <w:rPr>
          <w:rFonts w:ascii="Times New Roman" w:eastAsia="Times New Roman" w:hAnsi="Times New Roman" w:cs="Times New Roman"/>
          <w:b/>
          <w:bCs/>
          <w:sz w:val="36"/>
          <w:szCs w:val="36"/>
          <w:lang w:eastAsia="pl-PL"/>
        </w:rPr>
        <w:t xml:space="preserve">          </w:t>
      </w:r>
      <w:r w:rsidRPr="004636F2">
        <w:rPr>
          <w:rFonts w:ascii="Times New Roman" w:eastAsia="Times New Roman" w:hAnsi="Times New Roman" w:cs="Times New Roman"/>
          <w:noProof/>
          <w:sz w:val="24"/>
          <w:szCs w:val="24"/>
          <w:lang w:eastAsia="pl-PL"/>
        </w:rPr>
        <w:drawing>
          <wp:inline distT="0" distB="0" distL="0" distR="0" wp14:anchorId="5F6E930E" wp14:editId="300C646B">
            <wp:extent cx="4602480" cy="1068433"/>
            <wp:effectExtent l="0" t="0" r="7620" b="0"/>
            <wp:docPr id="4" name="Obraz 4" descr="Logo Tarc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Tarcz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33403" cy="1075611"/>
                    </a:xfrm>
                    <a:prstGeom prst="rect">
                      <a:avLst/>
                    </a:prstGeom>
                    <a:noFill/>
                    <a:ln>
                      <a:noFill/>
                    </a:ln>
                  </pic:spPr>
                </pic:pic>
              </a:graphicData>
            </a:graphic>
          </wp:inline>
        </w:drawing>
      </w:r>
    </w:p>
    <w:p w:rsidR="004636F2" w:rsidRPr="00170B8E" w:rsidRDefault="004636F2" w:rsidP="00196AF9">
      <w:pPr>
        <w:spacing w:before="100" w:beforeAutospacing="1" w:after="100" w:afterAutospacing="1" w:line="240" w:lineRule="auto"/>
        <w:jc w:val="both"/>
        <w:outlineLvl w:val="1"/>
        <w:rPr>
          <w:rFonts w:ascii="Times New Roman" w:eastAsia="Times New Roman" w:hAnsi="Times New Roman" w:cs="Times New Roman"/>
          <w:b/>
          <w:bCs/>
          <w:sz w:val="36"/>
          <w:szCs w:val="36"/>
          <w:lang w:eastAsia="pl-PL"/>
        </w:rPr>
      </w:pPr>
      <w:r w:rsidRPr="004636F2">
        <w:rPr>
          <w:rFonts w:ascii="Times New Roman" w:eastAsia="Times New Roman" w:hAnsi="Times New Roman" w:cs="Times New Roman"/>
          <w:b/>
          <w:bCs/>
          <w:sz w:val="32"/>
          <w:szCs w:val="32"/>
          <w:lang w:eastAsia="pl-PL"/>
        </w:rPr>
        <w:t xml:space="preserve">Dyrektor Powiatowego Urzędu Pracy w Mrągowie </w:t>
      </w:r>
      <w:r w:rsidR="00170B8E">
        <w:rPr>
          <w:rFonts w:ascii="Times New Roman" w:eastAsia="Times New Roman" w:hAnsi="Times New Roman" w:cs="Times New Roman"/>
          <w:b/>
          <w:bCs/>
          <w:sz w:val="32"/>
          <w:szCs w:val="32"/>
          <w:lang w:eastAsia="pl-PL"/>
        </w:rPr>
        <w:t xml:space="preserve">z dniem </w:t>
      </w:r>
      <w:r w:rsidR="00264A72">
        <w:rPr>
          <w:rFonts w:ascii="Times New Roman" w:eastAsia="Times New Roman" w:hAnsi="Times New Roman" w:cs="Times New Roman"/>
          <w:b/>
          <w:bCs/>
          <w:sz w:val="32"/>
          <w:szCs w:val="32"/>
          <w:lang w:eastAsia="pl-PL"/>
        </w:rPr>
        <w:t xml:space="preserve">                          </w:t>
      </w:r>
      <w:bookmarkStart w:id="0" w:name="_GoBack"/>
      <w:bookmarkEnd w:id="0"/>
      <w:r w:rsidR="00170B8E">
        <w:rPr>
          <w:rFonts w:ascii="Times New Roman" w:eastAsia="Times New Roman" w:hAnsi="Times New Roman" w:cs="Times New Roman"/>
          <w:b/>
          <w:bCs/>
          <w:sz w:val="32"/>
          <w:szCs w:val="32"/>
          <w:lang w:eastAsia="pl-PL"/>
        </w:rPr>
        <w:t xml:space="preserve">19 grudnia 2020 r., </w:t>
      </w:r>
      <w:r w:rsidRPr="004636F2">
        <w:rPr>
          <w:rFonts w:ascii="Times New Roman" w:eastAsia="Times New Roman" w:hAnsi="Times New Roman" w:cs="Times New Roman"/>
          <w:b/>
          <w:bCs/>
          <w:sz w:val="32"/>
          <w:szCs w:val="32"/>
          <w:lang w:eastAsia="pl-PL"/>
        </w:rPr>
        <w:t xml:space="preserve">ogłasza nabór wniosków o </w:t>
      </w:r>
      <w:r w:rsidR="000850F7">
        <w:rPr>
          <w:rFonts w:ascii="Times New Roman" w:eastAsia="Times New Roman" w:hAnsi="Times New Roman" w:cs="Times New Roman"/>
          <w:b/>
          <w:bCs/>
          <w:sz w:val="32"/>
          <w:szCs w:val="32"/>
          <w:lang w:eastAsia="pl-PL"/>
        </w:rPr>
        <w:t>jednorazową dotację na po</w:t>
      </w:r>
      <w:r w:rsidR="00170B8E">
        <w:rPr>
          <w:rFonts w:ascii="Times New Roman" w:eastAsia="Times New Roman" w:hAnsi="Times New Roman" w:cs="Times New Roman"/>
          <w:b/>
          <w:bCs/>
          <w:sz w:val="32"/>
          <w:szCs w:val="32"/>
          <w:lang w:eastAsia="pl-PL"/>
        </w:rPr>
        <w:t xml:space="preserve">krycie </w:t>
      </w:r>
      <w:r w:rsidRPr="004636F2">
        <w:rPr>
          <w:rFonts w:ascii="Times New Roman" w:eastAsia="Times New Roman" w:hAnsi="Times New Roman" w:cs="Times New Roman"/>
          <w:b/>
          <w:bCs/>
          <w:sz w:val="32"/>
          <w:szCs w:val="32"/>
          <w:lang w:eastAsia="pl-PL"/>
        </w:rPr>
        <w:t xml:space="preserve">bieżących kosztów prowadzenia działalności gospodarczej </w:t>
      </w:r>
      <w:proofErr w:type="spellStart"/>
      <w:r w:rsidRPr="004636F2">
        <w:rPr>
          <w:rFonts w:ascii="Times New Roman" w:eastAsia="Times New Roman" w:hAnsi="Times New Roman" w:cs="Times New Roman"/>
          <w:b/>
          <w:bCs/>
          <w:sz w:val="32"/>
          <w:szCs w:val="32"/>
          <w:lang w:eastAsia="pl-PL"/>
        </w:rPr>
        <w:t>mikroprzedsiębiorcy</w:t>
      </w:r>
      <w:proofErr w:type="spellEnd"/>
      <w:r w:rsidRPr="004636F2">
        <w:rPr>
          <w:rFonts w:ascii="Times New Roman" w:eastAsia="Times New Roman" w:hAnsi="Times New Roman" w:cs="Times New Roman"/>
          <w:b/>
          <w:bCs/>
          <w:sz w:val="32"/>
          <w:szCs w:val="32"/>
          <w:lang w:eastAsia="pl-PL"/>
        </w:rPr>
        <w:t xml:space="preserve"> i małego przedsiębiorcy, </w:t>
      </w:r>
      <w:r w:rsidR="000850F7">
        <w:rPr>
          <w:rFonts w:ascii="Times New Roman" w:eastAsia="Times New Roman" w:hAnsi="Times New Roman" w:cs="Times New Roman"/>
          <w:b/>
          <w:bCs/>
          <w:sz w:val="32"/>
          <w:szCs w:val="32"/>
          <w:lang w:eastAsia="pl-PL"/>
        </w:rPr>
        <w:t xml:space="preserve">                       </w:t>
      </w:r>
      <w:r w:rsidRPr="004636F2">
        <w:rPr>
          <w:rFonts w:ascii="Times New Roman" w:eastAsia="Times New Roman" w:hAnsi="Times New Roman" w:cs="Times New Roman"/>
          <w:b/>
          <w:bCs/>
          <w:sz w:val="32"/>
          <w:szCs w:val="32"/>
          <w:lang w:eastAsia="pl-PL"/>
        </w:rPr>
        <w:t>o których mowa odpowiednio w art. 7 ust. 1 pkt 1 i 2 ustawy z dnia 6 marca 2018 r. - Prawo przedsiębiorców.</w:t>
      </w:r>
    </w:p>
    <w:p w:rsidR="004636F2" w:rsidRPr="000850F7" w:rsidRDefault="00196AF9" w:rsidP="000850F7">
      <w:pPr>
        <w:spacing w:after="0" w:line="276" w:lineRule="auto"/>
        <w:jc w:val="both"/>
        <w:rPr>
          <w:rFonts w:ascii="Times New Roman" w:eastAsia="Times New Roman" w:hAnsi="Times New Roman" w:cs="Times New Roman"/>
          <w:b/>
          <w:sz w:val="24"/>
          <w:szCs w:val="24"/>
          <w:u w:val="single"/>
          <w:lang w:eastAsia="pl-PL"/>
        </w:rPr>
      </w:pPr>
      <w:r w:rsidRPr="000850F7">
        <w:rPr>
          <w:rFonts w:ascii="Times New Roman" w:eastAsia="Times New Roman" w:hAnsi="Times New Roman" w:cs="Times New Roman"/>
          <w:b/>
          <w:sz w:val="24"/>
          <w:szCs w:val="24"/>
          <w:u w:val="single"/>
          <w:lang w:eastAsia="pl-PL"/>
        </w:rPr>
        <w:t>Wnioski można</w:t>
      </w:r>
      <w:r w:rsidR="00F0046F" w:rsidRPr="000850F7">
        <w:rPr>
          <w:rFonts w:ascii="Times New Roman" w:eastAsia="Times New Roman" w:hAnsi="Times New Roman" w:cs="Times New Roman"/>
          <w:b/>
          <w:sz w:val="24"/>
          <w:szCs w:val="24"/>
          <w:u w:val="single"/>
          <w:lang w:eastAsia="pl-PL"/>
        </w:rPr>
        <w:t xml:space="preserve"> składać wyłącznie w formie elektronicznej do</w:t>
      </w:r>
      <w:r w:rsidRPr="000850F7">
        <w:rPr>
          <w:rFonts w:ascii="Times New Roman" w:eastAsia="Times New Roman" w:hAnsi="Times New Roman" w:cs="Times New Roman"/>
          <w:b/>
          <w:sz w:val="24"/>
          <w:szCs w:val="24"/>
          <w:u w:val="single"/>
          <w:lang w:eastAsia="pl-PL"/>
        </w:rPr>
        <w:t xml:space="preserve"> 31.01.2021 r., </w:t>
      </w:r>
      <w:r w:rsidR="00170B8E">
        <w:rPr>
          <w:rFonts w:ascii="Times New Roman" w:eastAsia="Times New Roman" w:hAnsi="Times New Roman" w:cs="Times New Roman"/>
          <w:b/>
          <w:sz w:val="24"/>
          <w:szCs w:val="24"/>
          <w:u w:val="single"/>
          <w:lang w:eastAsia="pl-PL"/>
        </w:rPr>
        <w:t xml:space="preserve">                                      </w:t>
      </w:r>
      <w:r w:rsidR="00F0046F" w:rsidRPr="000850F7">
        <w:rPr>
          <w:rFonts w:ascii="Times New Roman" w:eastAsia="Times New Roman" w:hAnsi="Times New Roman" w:cs="Times New Roman"/>
          <w:b/>
          <w:sz w:val="24"/>
          <w:szCs w:val="24"/>
          <w:u w:val="single"/>
          <w:lang w:eastAsia="pl-PL"/>
        </w:rPr>
        <w:t>do Powiatowego Urzędu P</w:t>
      </w:r>
      <w:r w:rsidRPr="000850F7">
        <w:rPr>
          <w:rFonts w:ascii="Times New Roman" w:eastAsia="Times New Roman" w:hAnsi="Times New Roman" w:cs="Times New Roman"/>
          <w:b/>
          <w:sz w:val="24"/>
          <w:szCs w:val="24"/>
          <w:u w:val="single"/>
          <w:lang w:eastAsia="pl-PL"/>
        </w:rPr>
        <w:t xml:space="preserve">racy właściwego </w:t>
      </w:r>
      <w:r w:rsidR="00F0046F" w:rsidRPr="000850F7">
        <w:rPr>
          <w:rFonts w:ascii="Times New Roman" w:eastAsia="Times New Roman" w:hAnsi="Times New Roman" w:cs="Times New Roman"/>
          <w:b/>
          <w:sz w:val="24"/>
          <w:szCs w:val="24"/>
          <w:u w:val="single"/>
          <w:lang w:eastAsia="pl-PL"/>
        </w:rPr>
        <w:t>ze wz</w:t>
      </w:r>
      <w:r w:rsidR="00170B8E">
        <w:rPr>
          <w:rFonts w:ascii="Times New Roman" w:eastAsia="Times New Roman" w:hAnsi="Times New Roman" w:cs="Times New Roman"/>
          <w:b/>
          <w:sz w:val="24"/>
          <w:szCs w:val="24"/>
          <w:u w:val="single"/>
          <w:lang w:eastAsia="pl-PL"/>
        </w:rPr>
        <w:t xml:space="preserve">ględu na siedzibę </w:t>
      </w:r>
      <w:proofErr w:type="spellStart"/>
      <w:r w:rsidR="00170B8E">
        <w:rPr>
          <w:rFonts w:ascii="Times New Roman" w:eastAsia="Times New Roman" w:hAnsi="Times New Roman" w:cs="Times New Roman"/>
          <w:b/>
          <w:sz w:val="24"/>
          <w:szCs w:val="24"/>
          <w:u w:val="single"/>
          <w:lang w:eastAsia="pl-PL"/>
        </w:rPr>
        <w:t>mikroprzedsiebiorcy</w:t>
      </w:r>
      <w:proofErr w:type="spellEnd"/>
      <w:r w:rsidR="00170B8E">
        <w:rPr>
          <w:rFonts w:ascii="Times New Roman" w:eastAsia="Times New Roman" w:hAnsi="Times New Roman" w:cs="Times New Roman"/>
          <w:b/>
          <w:sz w:val="24"/>
          <w:szCs w:val="24"/>
          <w:u w:val="single"/>
          <w:lang w:eastAsia="pl-PL"/>
        </w:rPr>
        <w:t xml:space="preserve"> i małego przedsiębiorcy.</w:t>
      </w:r>
    </w:p>
    <w:p w:rsidR="00F0046F" w:rsidRDefault="00F0046F" w:rsidP="000850F7">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Poniżej znajduję się bezpośredni link do złożenia wniosku o dotację</w:t>
      </w:r>
      <w:r w:rsidRPr="00F0046F">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na pokrycie bieżących kosztów prowadzenia działalności gospodarczej </w:t>
      </w:r>
      <w:proofErr w:type="spellStart"/>
      <w:r>
        <w:rPr>
          <w:rFonts w:ascii="Times New Roman" w:eastAsia="Times New Roman" w:hAnsi="Times New Roman" w:cs="Times New Roman"/>
          <w:sz w:val="24"/>
          <w:szCs w:val="24"/>
          <w:lang w:eastAsia="pl-PL"/>
        </w:rPr>
        <w:t>mikroprzedsiebiorcy</w:t>
      </w:r>
      <w:proofErr w:type="spellEnd"/>
      <w:r>
        <w:rPr>
          <w:rFonts w:ascii="Times New Roman" w:eastAsia="Times New Roman" w:hAnsi="Times New Roman" w:cs="Times New Roman"/>
          <w:sz w:val="24"/>
          <w:szCs w:val="24"/>
          <w:lang w:eastAsia="pl-PL"/>
        </w:rPr>
        <w:t xml:space="preserve"> i małego przedsiębiorcy: </w:t>
      </w:r>
    </w:p>
    <w:p w:rsidR="00F0046F" w:rsidRDefault="00264A72" w:rsidP="000850F7">
      <w:pPr>
        <w:spacing w:after="0" w:line="360" w:lineRule="auto"/>
        <w:jc w:val="both"/>
        <w:rPr>
          <w:rFonts w:ascii="Times New Roman" w:eastAsia="Times New Roman" w:hAnsi="Times New Roman" w:cs="Times New Roman"/>
          <w:sz w:val="24"/>
          <w:szCs w:val="24"/>
          <w:lang w:eastAsia="pl-PL"/>
        </w:rPr>
      </w:pPr>
      <w:hyperlink r:id="rId6" w:anchor="/inneSprawy/wyborUrzedu?dest=TARCZA" w:history="1">
        <w:r w:rsidR="00F0046F" w:rsidRPr="004636F2">
          <w:rPr>
            <w:rFonts w:ascii="Times New Roman" w:eastAsia="Times New Roman" w:hAnsi="Times New Roman" w:cs="Times New Roman"/>
            <w:color w:val="0000FF"/>
            <w:sz w:val="24"/>
            <w:szCs w:val="24"/>
            <w:u w:val="single"/>
            <w:lang w:eastAsia="pl-PL"/>
          </w:rPr>
          <w:t>https://www.praca.gov.pl/eurzad/index.eup#/inneSprawy/wyborUrzedu?dest=TARCZA</w:t>
        </w:r>
      </w:hyperlink>
    </w:p>
    <w:p w:rsidR="00F0046F" w:rsidRPr="00170B8E" w:rsidRDefault="00F0046F" w:rsidP="00F0046F">
      <w:pPr>
        <w:spacing w:after="0" w:line="240" w:lineRule="auto"/>
        <w:jc w:val="both"/>
        <w:rPr>
          <w:rFonts w:ascii="Times New Roman" w:eastAsia="Times New Roman" w:hAnsi="Times New Roman" w:cs="Times New Roman"/>
          <w:sz w:val="16"/>
          <w:szCs w:val="16"/>
          <w:lang w:eastAsia="pl-PL"/>
        </w:rPr>
      </w:pPr>
    </w:p>
    <w:p w:rsidR="004636F2" w:rsidRPr="004636F2" w:rsidRDefault="00196AF9" w:rsidP="00F0046F">
      <w:pPr>
        <w:spacing w:after="0" w:line="240" w:lineRule="auto"/>
        <w:jc w:val="both"/>
        <w:rPr>
          <w:rFonts w:ascii="Times New Roman" w:eastAsia="Times New Roman" w:hAnsi="Times New Roman" w:cs="Times New Roman"/>
          <w:b/>
          <w:sz w:val="24"/>
          <w:szCs w:val="24"/>
          <w:lang w:eastAsia="pl-PL"/>
        </w:rPr>
      </w:pPr>
      <w:r w:rsidRPr="000850F7">
        <w:rPr>
          <w:rFonts w:ascii="Times New Roman" w:eastAsia="Times New Roman" w:hAnsi="Times New Roman" w:cs="Times New Roman"/>
          <w:b/>
          <w:sz w:val="24"/>
          <w:szCs w:val="24"/>
          <w:lang w:eastAsia="pl-PL"/>
        </w:rPr>
        <w:t xml:space="preserve">O dotację </w:t>
      </w:r>
      <w:r w:rsidR="000850F7" w:rsidRPr="000850F7">
        <w:rPr>
          <w:rFonts w:ascii="Times New Roman" w:eastAsia="Times New Roman" w:hAnsi="Times New Roman" w:cs="Times New Roman"/>
          <w:b/>
          <w:sz w:val="24"/>
          <w:szCs w:val="24"/>
          <w:lang w:eastAsia="pl-PL"/>
        </w:rPr>
        <w:t>może ubiegać się podmiot, który:</w:t>
      </w:r>
    </w:p>
    <w:p w:rsidR="004636F2" w:rsidRPr="004636F2" w:rsidRDefault="004636F2" w:rsidP="004636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636F2">
        <w:rPr>
          <w:rFonts w:ascii="Times New Roman" w:eastAsia="Times New Roman" w:hAnsi="Times New Roman" w:cs="Times New Roman"/>
          <w:sz w:val="24"/>
          <w:szCs w:val="24"/>
          <w:lang w:eastAsia="pl-PL"/>
        </w:rPr>
        <w:t xml:space="preserve">posiada statusu </w:t>
      </w:r>
      <w:proofErr w:type="spellStart"/>
      <w:r w:rsidRPr="004636F2">
        <w:rPr>
          <w:rFonts w:ascii="Times New Roman" w:eastAsia="Times New Roman" w:hAnsi="Times New Roman" w:cs="Times New Roman"/>
          <w:sz w:val="24"/>
          <w:szCs w:val="24"/>
          <w:lang w:eastAsia="pl-PL"/>
        </w:rPr>
        <w:t>mikroprzedsiębiorcy</w:t>
      </w:r>
      <w:proofErr w:type="spellEnd"/>
      <w:r w:rsidRPr="004636F2">
        <w:rPr>
          <w:rFonts w:ascii="Times New Roman" w:eastAsia="Times New Roman" w:hAnsi="Times New Roman" w:cs="Times New Roman"/>
          <w:sz w:val="24"/>
          <w:szCs w:val="24"/>
          <w:lang w:eastAsia="pl-PL"/>
        </w:rPr>
        <w:t xml:space="preserve"> albo małego przedsiębiorcy; </w:t>
      </w:r>
    </w:p>
    <w:p w:rsidR="004636F2" w:rsidRPr="004636F2" w:rsidRDefault="004636F2" w:rsidP="004636F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636F2">
        <w:rPr>
          <w:rFonts w:ascii="Times New Roman" w:eastAsia="Times New Roman" w:hAnsi="Times New Roman" w:cs="Times New Roman"/>
          <w:sz w:val="24"/>
          <w:szCs w:val="24"/>
          <w:lang w:eastAsia="pl-PL"/>
        </w:rPr>
        <w:t>prowadził na dzień 30 września 2020 r. działalność gospodarczą oznaczoną według Polskiej Klasyfikacji Działalności (PKD) 2007, jako rodzaj przeważającej działalności, kodami 47.71.Z, 47.72.Z, 47.81.Z, 47.82.Z, 47.89.Z, 49.39.Z, 56.10.A, 56.10.B, 56.21.Z, 56.29.Z, 56.30.Z, 59.11.Z, 59.12.Z, 59.13.Z, 59.14.Z, 59.20.Z, 74.20.Z, 77.21.Z, 79.90.A, 82.30.Z, 85.51.Z, 85.52.Z, 85.53.Z, 85.59.A, 85.59.B, 86.10.Z w zakresie działalności leczniczej polegającej na udzielaniu świadczeń w ramach lecznictwa uzdrowiskowego, o którym mowa w art. 2 pkt 1 ustawy z dnia 28 lipca 2005 r. o lecznictwie uzdrowiskowym, uzdrowiskach i obszarach ochrony uzdrowiskowej oraz o gminach uzdrowiskowych, lub realizowanej w trybie stacjonarnym rehabilitacji leczniczej, 86.90.A, 86.90.D, 90.01.Z, 90.02.Z, 90.04.Z, 91.02.Z, 93.11.Z, 93.13.Z, 93.19.Z, 93.21.Z, 93.29.A, 93.2</w:t>
      </w:r>
      <w:r w:rsidR="000850F7">
        <w:rPr>
          <w:rFonts w:ascii="Times New Roman" w:eastAsia="Times New Roman" w:hAnsi="Times New Roman" w:cs="Times New Roman"/>
          <w:sz w:val="24"/>
          <w:szCs w:val="24"/>
          <w:lang w:eastAsia="pl-PL"/>
        </w:rPr>
        <w:t>9.B, 93.29.Z, 96.01.Z, 96.04.Z</w:t>
      </w:r>
    </w:p>
    <w:p w:rsidR="000850F7" w:rsidRPr="004636F2" w:rsidRDefault="004636F2" w:rsidP="000850F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636F2">
        <w:rPr>
          <w:rFonts w:ascii="Times New Roman" w:eastAsia="Times New Roman" w:hAnsi="Times New Roman" w:cs="Times New Roman"/>
          <w:sz w:val="24"/>
          <w:szCs w:val="24"/>
          <w:lang w:eastAsia="pl-PL"/>
        </w:rPr>
        <w:t xml:space="preserve">uzyskał przychód z działalności w październiku albo listopadzie 2020 r. niższy co najmniej o 40% w stosunku do przychodu uzyskanego odpowiednio w październiku albo listopadzie 2019r.   </w:t>
      </w:r>
    </w:p>
    <w:p w:rsidR="004636F2" w:rsidRPr="004636F2" w:rsidRDefault="004636F2" w:rsidP="004636F2">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636F2">
        <w:rPr>
          <w:rFonts w:ascii="Times New Roman" w:eastAsia="Times New Roman" w:hAnsi="Times New Roman" w:cs="Times New Roman"/>
          <w:sz w:val="24"/>
          <w:szCs w:val="24"/>
          <w:lang w:eastAsia="pl-PL"/>
        </w:rPr>
        <w:t xml:space="preserve">Dotacja może być udzielona do wysokości 5000 zł. </w:t>
      </w:r>
    </w:p>
    <w:p w:rsidR="000850F7" w:rsidRDefault="004636F2" w:rsidP="004636F2">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636F2">
        <w:rPr>
          <w:rFonts w:ascii="Times New Roman" w:eastAsia="Times New Roman" w:hAnsi="Times New Roman" w:cs="Times New Roman"/>
          <w:sz w:val="24"/>
          <w:szCs w:val="24"/>
          <w:lang w:eastAsia="pl-PL"/>
        </w:rPr>
        <w:t xml:space="preserve">Dotacja podlega zwrotowi przez </w:t>
      </w:r>
      <w:proofErr w:type="spellStart"/>
      <w:r w:rsidRPr="004636F2">
        <w:rPr>
          <w:rFonts w:ascii="Times New Roman" w:eastAsia="Times New Roman" w:hAnsi="Times New Roman" w:cs="Times New Roman"/>
          <w:sz w:val="24"/>
          <w:szCs w:val="24"/>
          <w:lang w:eastAsia="pl-PL"/>
        </w:rPr>
        <w:t>mikroprzedsiębiorcę</w:t>
      </w:r>
      <w:proofErr w:type="spellEnd"/>
      <w:r w:rsidRPr="004636F2">
        <w:rPr>
          <w:rFonts w:ascii="Times New Roman" w:eastAsia="Times New Roman" w:hAnsi="Times New Roman" w:cs="Times New Roman"/>
          <w:sz w:val="24"/>
          <w:szCs w:val="24"/>
          <w:lang w:eastAsia="pl-PL"/>
        </w:rPr>
        <w:t xml:space="preserve"> albo małego przedsiębiorcę w całości na rachunek bankowy powiatowego urzędu pracy, z którego otrzymał dotację, jeżeli nie wykonywał działalności gospodarczej przez okres 3 miesięcy od dnia udzielenia dotacji. </w:t>
      </w:r>
    </w:p>
    <w:p w:rsidR="00170B8E" w:rsidRDefault="000850F7" w:rsidP="00170B8E">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0850F7">
        <w:rPr>
          <w:rFonts w:ascii="Times New Roman" w:eastAsia="Times New Roman" w:hAnsi="Times New Roman" w:cs="Times New Roman"/>
          <w:b/>
          <w:bCs/>
          <w:sz w:val="24"/>
          <w:szCs w:val="24"/>
          <w:lang w:eastAsia="pl-PL"/>
        </w:rPr>
        <w:t>Doda</w:t>
      </w:r>
      <w:r w:rsidR="004636F2" w:rsidRPr="004636F2">
        <w:rPr>
          <w:rFonts w:ascii="Times New Roman" w:eastAsia="Times New Roman" w:hAnsi="Times New Roman" w:cs="Times New Roman"/>
          <w:b/>
          <w:bCs/>
          <w:sz w:val="24"/>
          <w:szCs w:val="24"/>
          <w:lang w:eastAsia="pl-PL"/>
        </w:rPr>
        <w:t>tkowe informacje w godz. od 8:00 do 14:00 pod numerami telefonów:</w:t>
      </w:r>
    </w:p>
    <w:p w:rsidR="004636F2" w:rsidRPr="00170B8E" w:rsidRDefault="004636F2" w:rsidP="00170B8E">
      <w:pPr>
        <w:pStyle w:val="Akapitzlist"/>
        <w:numPr>
          <w:ilvl w:val="0"/>
          <w:numId w:val="7"/>
        </w:numPr>
        <w:spacing w:before="100" w:beforeAutospacing="1" w:after="100" w:afterAutospacing="1" w:line="240" w:lineRule="auto"/>
        <w:jc w:val="both"/>
        <w:rPr>
          <w:rFonts w:ascii="Times New Roman" w:eastAsia="Times New Roman" w:hAnsi="Times New Roman" w:cs="Times New Roman"/>
          <w:b/>
          <w:sz w:val="24"/>
          <w:szCs w:val="24"/>
          <w:lang w:eastAsia="pl-PL"/>
        </w:rPr>
      </w:pPr>
      <w:r w:rsidRPr="00170B8E">
        <w:rPr>
          <w:rFonts w:ascii="Times New Roman" w:eastAsia="Times New Roman" w:hAnsi="Times New Roman" w:cs="Times New Roman"/>
          <w:b/>
          <w:sz w:val="24"/>
          <w:szCs w:val="24"/>
          <w:lang w:eastAsia="pl-PL"/>
        </w:rPr>
        <w:t>89 743 35 04</w:t>
      </w:r>
    </w:p>
    <w:p w:rsidR="005B445A" w:rsidRPr="00170B8E" w:rsidRDefault="00170B8E" w:rsidP="00170B8E">
      <w:pPr>
        <w:pStyle w:val="Akapitzlist"/>
        <w:numPr>
          <w:ilvl w:val="0"/>
          <w:numId w:val="7"/>
        </w:numPr>
        <w:spacing w:before="100" w:beforeAutospacing="1" w:after="100" w:afterAutospacing="1" w:line="240" w:lineRule="auto"/>
        <w:jc w:val="both"/>
        <w:rPr>
          <w:rFonts w:ascii="Times New Roman" w:eastAsia="Times New Roman" w:hAnsi="Times New Roman" w:cs="Times New Roman"/>
          <w:b/>
          <w:sz w:val="24"/>
          <w:szCs w:val="24"/>
          <w:lang w:eastAsia="pl-PL"/>
        </w:rPr>
      </w:pPr>
      <w:r w:rsidRPr="00170B8E">
        <w:rPr>
          <w:rFonts w:ascii="Times New Roman" w:eastAsia="Times New Roman" w:hAnsi="Times New Roman" w:cs="Times New Roman"/>
          <w:b/>
          <w:sz w:val="24"/>
          <w:szCs w:val="24"/>
          <w:lang w:eastAsia="pl-PL"/>
        </w:rPr>
        <w:t>89 743 35 00</w:t>
      </w:r>
    </w:p>
    <w:sectPr w:rsidR="005B445A" w:rsidRPr="00170B8E" w:rsidSect="004636F2">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D0478"/>
    <w:multiLevelType w:val="multilevel"/>
    <w:tmpl w:val="36E6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195039"/>
    <w:multiLevelType w:val="multilevel"/>
    <w:tmpl w:val="C2746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A245EC"/>
    <w:multiLevelType w:val="multilevel"/>
    <w:tmpl w:val="5304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586730"/>
    <w:multiLevelType w:val="multilevel"/>
    <w:tmpl w:val="BEE4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7B46D1"/>
    <w:multiLevelType w:val="hybridMultilevel"/>
    <w:tmpl w:val="FEBC3680"/>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5" w15:restartNumberingAfterBreak="0">
    <w:nsid w:val="792F5B29"/>
    <w:multiLevelType w:val="hybridMultilevel"/>
    <w:tmpl w:val="6FF458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CAF2939"/>
    <w:multiLevelType w:val="multilevel"/>
    <w:tmpl w:val="7916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3"/>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8D8"/>
    <w:rsid w:val="000850F7"/>
    <w:rsid w:val="00170B8E"/>
    <w:rsid w:val="00196AF9"/>
    <w:rsid w:val="00264A72"/>
    <w:rsid w:val="003168D8"/>
    <w:rsid w:val="003C650A"/>
    <w:rsid w:val="004636F2"/>
    <w:rsid w:val="005B445A"/>
    <w:rsid w:val="00F004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441477-4B44-423F-9D31-5D0648C9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0046F"/>
    <w:rPr>
      <w:color w:val="0563C1" w:themeColor="hyperlink"/>
      <w:u w:val="single"/>
    </w:rPr>
  </w:style>
  <w:style w:type="paragraph" w:styleId="Akapitzlist">
    <w:name w:val="List Paragraph"/>
    <w:basedOn w:val="Normalny"/>
    <w:uiPriority w:val="34"/>
    <w:qFormat/>
    <w:rsid w:val="000850F7"/>
    <w:pPr>
      <w:ind w:left="720"/>
      <w:contextualSpacing/>
    </w:pPr>
  </w:style>
  <w:style w:type="paragraph" w:styleId="Tekstdymka">
    <w:name w:val="Balloon Text"/>
    <w:basedOn w:val="Normalny"/>
    <w:link w:val="TekstdymkaZnak"/>
    <w:uiPriority w:val="99"/>
    <w:semiHidden/>
    <w:unhideWhenUsed/>
    <w:rsid w:val="000850F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850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711793">
      <w:bodyDiv w:val="1"/>
      <w:marLeft w:val="0"/>
      <w:marRight w:val="0"/>
      <w:marTop w:val="0"/>
      <w:marBottom w:val="0"/>
      <w:divBdr>
        <w:top w:val="none" w:sz="0" w:space="0" w:color="auto"/>
        <w:left w:val="none" w:sz="0" w:space="0" w:color="auto"/>
        <w:bottom w:val="none" w:sz="0" w:space="0" w:color="auto"/>
        <w:right w:val="none" w:sz="0" w:space="0" w:color="auto"/>
      </w:divBdr>
      <w:divsChild>
        <w:div w:id="1436749194">
          <w:marLeft w:val="0"/>
          <w:marRight w:val="0"/>
          <w:marTop w:val="0"/>
          <w:marBottom w:val="0"/>
          <w:divBdr>
            <w:top w:val="none" w:sz="0" w:space="0" w:color="auto"/>
            <w:left w:val="none" w:sz="0" w:space="0" w:color="auto"/>
            <w:bottom w:val="none" w:sz="0" w:space="0" w:color="auto"/>
            <w:right w:val="none" w:sz="0" w:space="0" w:color="auto"/>
          </w:divBdr>
        </w:div>
        <w:div w:id="166530104">
          <w:marLeft w:val="0"/>
          <w:marRight w:val="0"/>
          <w:marTop w:val="0"/>
          <w:marBottom w:val="0"/>
          <w:divBdr>
            <w:top w:val="none" w:sz="0" w:space="0" w:color="auto"/>
            <w:left w:val="none" w:sz="0" w:space="0" w:color="auto"/>
            <w:bottom w:val="none" w:sz="0" w:space="0" w:color="auto"/>
            <w:right w:val="none" w:sz="0" w:space="0" w:color="auto"/>
          </w:divBdr>
        </w:div>
        <w:div w:id="1874072063">
          <w:marLeft w:val="0"/>
          <w:marRight w:val="0"/>
          <w:marTop w:val="0"/>
          <w:marBottom w:val="0"/>
          <w:divBdr>
            <w:top w:val="none" w:sz="0" w:space="0" w:color="auto"/>
            <w:left w:val="none" w:sz="0" w:space="0" w:color="auto"/>
            <w:bottom w:val="none" w:sz="0" w:space="0" w:color="auto"/>
            <w:right w:val="none" w:sz="0" w:space="0" w:color="auto"/>
          </w:divBdr>
          <w:divsChild>
            <w:div w:id="2124034785">
              <w:marLeft w:val="0"/>
              <w:marRight w:val="0"/>
              <w:marTop w:val="0"/>
              <w:marBottom w:val="0"/>
              <w:divBdr>
                <w:top w:val="none" w:sz="0" w:space="0" w:color="auto"/>
                <w:left w:val="none" w:sz="0" w:space="0" w:color="auto"/>
                <w:bottom w:val="none" w:sz="0" w:space="0" w:color="auto"/>
                <w:right w:val="none" w:sz="0" w:space="0" w:color="auto"/>
              </w:divBdr>
            </w:div>
          </w:divsChild>
        </w:div>
        <w:div w:id="2109346549">
          <w:marLeft w:val="0"/>
          <w:marRight w:val="0"/>
          <w:marTop w:val="0"/>
          <w:marBottom w:val="0"/>
          <w:divBdr>
            <w:top w:val="none" w:sz="0" w:space="0" w:color="auto"/>
            <w:left w:val="none" w:sz="0" w:space="0" w:color="auto"/>
            <w:bottom w:val="none" w:sz="0" w:space="0" w:color="auto"/>
            <w:right w:val="none" w:sz="0" w:space="0" w:color="auto"/>
          </w:divBdr>
          <w:divsChild>
            <w:div w:id="997998266">
              <w:marLeft w:val="0"/>
              <w:marRight w:val="0"/>
              <w:marTop w:val="0"/>
              <w:marBottom w:val="0"/>
              <w:divBdr>
                <w:top w:val="none" w:sz="0" w:space="0" w:color="auto"/>
                <w:left w:val="none" w:sz="0" w:space="0" w:color="auto"/>
                <w:bottom w:val="none" w:sz="0" w:space="0" w:color="auto"/>
                <w:right w:val="none" w:sz="0" w:space="0" w:color="auto"/>
              </w:divBdr>
              <w:divsChild>
                <w:div w:id="1991791753">
                  <w:marLeft w:val="0"/>
                  <w:marRight w:val="0"/>
                  <w:marTop w:val="0"/>
                  <w:marBottom w:val="0"/>
                  <w:divBdr>
                    <w:top w:val="none" w:sz="0" w:space="0" w:color="auto"/>
                    <w:left w:val="none" w:sz="0" w:space="0" w:color="auto"/>
                    <w:bottom w:val="none" w:sz="0" w:space="0" w:color="auto"/>
                    <w:right w:val="none" w:sz="0" w:space="0" w:color="auto"/>
                  </w:divBdr>
                  <w:divsChild>
                    <w:div w:id="777070718">
                      <w:marLeft w:val="0"/>
                      <w:marRight w:val="0"/>
                      <w:marTop w:val="0"/>
                      <w:marBottom w:val="0"/>
                      <w:divBdr>
                        <w:top w:val="none" w:sz="0" w:space="0" w:color="auto"/>
                        <w:left w:val="none" w:sz="0" w:space="0" w:color="auto"/>
                        <w:bottom w:val="none" w:sz="0" w:space="0" w:color="auto"/>
                        <w:right w:val="none" w:sz="0" w:space="0" w:color="auto"/>
                      </w:divBdr>
                      <w:divsChild>
                        <w:div w:id="8645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aca.gov.pl/eurzad/index.eup"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365</Words>
  <Characters>2195</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Nowicka</dc:creator>
  <cp:keywords/>
  <dc:description/>
  <cp:lastModifiedBy>Anna Nowicka</cp:lastModifiedBy>
  <cp:revision>3</cp:revision>
  <cp:lastPrinted>2020-12-22T12:55:00Z</cp:lastPrinted>
  <dcterms:created xsi:type="dcterms:W3CDTF">2020-12-22T12:07:00Z</dcterms:created>
  <dcterms:modified xsi:type="dcterms:W3CDTF">2020-12-22T14:20:00Z</dcterms:modified>
</cp:coreProperties>
</file>