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D0" w:rsidRDefault="001F52D0" w:rsidP="001F52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Mrągowo, </w:t>
      </w:r>
      <w:r w:rsidR="00F418BA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8BA">
        <w:rPr>
          <w:rFonts w:ascii="Times New Roman" w:hAnsi="Times New Roman" w:cs="Times New Roman"/>
          <w:sz w:val="24"/>
          <w:szCs w:val="24"/>
        </w:rPr>
        <w:t>października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F418B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1F52D0" w:rsidRPr="001F52D0" w:rsidRDefault="001F52D0" w:rsidP="001F52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4EAA" w:rsidRPr="006E4579" w:rsidRDefault="006E4579" w:rsidP="006E4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579">
        <w:rPr>
          <w:rFonts w:ascii="Times New Roman" w:hAnsi="Times New Roman" w:cs="Times New Roman"/>
          <w:b/>
          <w:sz w:val="24"/>
          <w:szCs w:val="24"/>
        </w:rPr>
        <w:t>OGŁOSZENIE O PLANOWANYCH KONSULTACJACH W SPRAWIE PROJEKTU</w:t>
      </w:r>
    </w:p>
    <w:p w:rsidR="006E4579" w:rsidRDefault="006E4579" w:rsidP="006E45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UCHWAŁY W SPRAWIE </w:t>
      </w:r>
      <w:r w:rsidR="005F614A">
        <w:rPr>
          <w:rFonts w:ascii="Times New Roman" w:hAnsi="Times New Roman" w:cs="Times New Roman"/>
          <w:b/>
          <w:sz w:val="24"/>
          <w:szCs w:val="24"/>
        </w:rPr>
        <w:t>ZASAD POSTĘPOWANIA W SPRAWACH UDZIELANIA DOTACJI W ZAKRESIE RATOWNICTWA WODNEGO</w:t>
      </w:r>
      <w:r w:rsidRPr="006E45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0E22" w:rsidRDefault="00150E22" w:rsidP="00150E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E22" w:rsidRPr="00150E22" w:rsidRDefault="00150E22" w:rsidP="00150E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E22">
        <w:rPr>
          <w:rFonts w:ascii="Times New Roman" w:hAnsi="Times New Roman" w:cs="Times New Roman"/>
          <w:sz w:val="24"/>
          <w:szCs w:val="24"/>
        </w:rPr>
        <w:t xml:space="preserve">Na podstawie § 1 </w:t>
      </w:r>
      <w:proofErr w:type="spellStart"/>
      <w:r w:rsidRPr="00150E2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150E22">
        <w:rPr>
          <w:rFonts w:ascii="Times New Roman" w:hAnsi="Times New Roman" w:cs="Times New Roman"/>
          <w:sz w:val="24"/>
          <w:szCs w:val="24"/>
        </w:rPr>
        <w:t xml:space="preserve"> a i § 4 załącznika do Uchwały Nr III/10/10 Rady Gminy Mrągowo z dnia 21 grudnia 2010 r. w sprawie szczegółowego sposobu konsultowania z radami pożytku publicznego lub organizacjami pozarządowymi i podmiotami wymienionymi w art. 3 ust. 3 ustawy z dnia 24 kwietnia 2003 r. o działalności pożytku publicznego i o wolontariacie projektów aktów prawa miejscowego w dziedzinach dotyczących działalności statutowej tych organizacji (Dz. Urz. Woj. Warmińsko-Mazurskiego Nr 215, poz. 2923), Wójt Gminy Mrągowo serdecznie zaprasza do udziału w konsultacjach, których przedmiotem jest projekt uchwały </w:t>
      </w:r>
      <w:r w:rsidR="00F418BA" w:rsidRPr="002F1BE7">
        <w:rPr>
          <w:rFonts w:ascii="Times New Roman" w:hAnsi="Times New Roman" w:cs="Times New Roman"/>
          <w:sz w:val="24"/>
          <w:szCs w:val="24"/>
        </w:rPr>
        <w:t xml:space="preserve">w sprawie zasad postępowania w sprawach udzielania dotacji w zakresie ratownictwa </w:t>
      </w:r>
      <w:r w:rsidR="00F418BA" w:rsidRPr="00F418BA">
        <w:rPr>
          <w:rFonts w:ascii="Times New Roman" w:hAnsi="Times New Roman" w:cs="Times New Roman"/>
          <w:sz w:val="24"/>
          <w:szCs w:val="24"/>
        </w:rPr>
        <w:t xml:space="preserve">wodnego </w:t>
      </w:r>
      <w:r w:rsidRPr="00F418BA">
        <w:rPr>
          <w:rFonts w:ascii="Times New Roman" w:hAnsi="Times New Roman" w:cs="Times New Roman"/>
          <w:sz w:val="24"/>
          <w:szCs w:val="24"/>
        </w:rPr>
        <w:t>stanowiący</w:t>
      </w:r>
      <w:r w:rsidRPr="00150E22">
        <w:rPr>
          <w:rFonts w:ascii="Times New Roman" w:hAnsi="Times New Roman" w:cs="Times New Roman"/>
        </w:rPr>
        <w:t xml:space="preserve"> </w:t>
      </w:r>
      <w:r w:rsidRPr="00150E22">
        <w:rPr>
          <w:rFonts w:ascii="Times New Roman" w:hAnsi="Times New Roman" w:cs="Times New Roman"/>
          <w:sz w:val="24"/>
          <w:szCs w:val="24"/>
        </w:rPr>
        <w:t xml:space="preserve">załącznik nr 1 do niniejszego ogłoszenia. </w:t>
      </w:r>
    </w:p>
    <w:p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E22">
        <w:rPr>
          <w:rFonts w:ascii="Times New Roman" w:hAnsi="Times New Roman" w:cs="Times New Roman"/>
          <w:sz w:val="24"/>
          <w:szCs w:val="24"/>
        </w:rPr>
        <w:t>1. Celem konsultacji jest poznanie stanowiska sektora pozarz</w:t>
      </w:r>
      <w:r w:rsidRPr="00150E22">
        <w:rPr>
          <w:rFonts w:ascii="Times New Roman" w:eastAsia="TimesNewRoman" w:hAnsi="Times New Roman" w:cs="Times New Roman"/>
          <w:sz w:val="24"/>
          <w:szCs w:val="24"/>
        </w:rPr>
        <w:t>ą</w:t>
      </w:r>
      <w:r w:rsidRPr="00150E22">
        <w:rPr>
          <w:rFonts w:ascii="Times New Roman" w:hAnsi="Times New Roman" w:cs="Times New Roman"/>
          <w:sz w:val="24"/>
          <w:szCs w:val="24"/>
        </w:rPr>
        <w:t>dowego w zakresie projektu uchwały b</w:t>
      </w:r>
      <w:r w:rsidRPr="00150E22">
        <w:rPr>
          <w:rFonts w:ascii="Times New Roman" w:eastAsia="TimesNewRoman" w:hAnsi="Times New Roman" w:cs="Times New Roman"/>
          <w:sz w:val="24"/>
          <w:szCs w:val="24"/>
        </w:rPr>
        <w:t>ę</w:t>
      </w:r>
      <w:r w:rsidRPr="00150E22">
        <w:rPr>
          <w:rFonts w:ascii="Times New Roman" w:hAnsi="Times New Roman" w:cs="Times New Roman"/>
          <w:sz w:val="24"/>
          <w:szCs w:val="24"/>
        </w:rPr>
        <w:t>d</w:t>
      </w:r>
      <w:r w:rsidRPr="00150E22">
        <w:rPr>
          <w:rFonts w:ascii="Times New Roman" w:eastAsia="TimesNewRoman" w:hAnsi="Times New Roman" w:cs="Times New Roman"/>
          <w:sz w:val="24"/>
          <w:szCs w:val="24"/>
        </w:rPr>
        <w:t>ą</w:t>
      </w:r>
      <w:r w:rsidRPr="00150E22">
        <w:rPr>
          <w:rFonts w:ascii="Times New Roman" w:hAnsi="Times New Roman" w:cs="Times New Roman"/>
          <w:sz w:val="24"/>
          <w:szCs w:val="24"/>
        </w:rPr>
        <w:t>cej przedmiotem konsultacji.</w:t>
      </w:r>
    </w:p>
    <w:p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E22">
        <w:rPr>
          <w:rFonts w:ascii="Times New Roman" w:hAnsi="Times New Roman" w:cs="Times New Roman"/>
          <w:sz w:val="24"/>
          <w:szCs w:val="24"/>
        </w:rPr>
        <w:t xml:space="preserve">2. Projekt ww. </w:t>
      </w:r>
      <w:r>
        <w:rPr>
          <w:rFonts w:ascii="Times New Roman" w:hAnsi="Times New Roman" w:cs="Times New Roman"/>
          <w:sz w:val="24"/>
          <w:szCs w:val="24"/>
        </w:rPr>
        <w:t>uchwały</w:t>
      </w:r>
      <w:r w:rsidRPr="00150E22">
        <w:rPr>
          <w:rFonts w:ascii="Times New Roman" w:hAnsi="Times New Roman" w:cs="Times New Roman"/>
          <w:sz w:val="24"/>
          <w:szCs w:val="24"/>
        </w:rPr>
        <w:t xml:space="preserve"> udost</w:t>
      </w:r>
      <w:r w:rsidRPr="00150E22">
        <w:rPr>
          <w:rFonts w:ascii="Times New Roman" w:eastAsia="TimesNewRoman" w:hAnsi="Times New Roman" w:cs="Times New Roman"/>
          <w:sz w:val="24"/>
          <w:szCs w:val="24"/>
        </w:rPr>
        <w:t>ę</w:t>
      </w:r>
      <w:r w:rsidRPr="00150E22">
        <w:rPr>
          <w:rFonts w:ascii="Times New Roman" w:hAnsi="Times New Roman" w:cs="Times New Roman"/>
          <w:sz w:val="24"/>
          <w:szCs w:val="24"/>
        </w:rPr>
        <w:t>pniony b</w:t>
      </w:r>
      <w:r w:rsidRPr="00150E22">
        <w:rPr>
          <w:rFonts w:ascii="Times New Roman" w:eastAsia="TimesNewRoman" w:hAnsi="Times New Roman" w:cs="Times New Roman"/>
          <w:sz w:val="24"/>
          <w:szCs w:val="24"/>
        </w:rPr>
        <w:t>ę</w:t>
      </w:r>
      <w:r w:rsidRPr="00150E22">
        <w:rPr>
          <w:rFonts w:ascii="Times New Roman" w:hAnsi="Times New Roman" w:cs="Times New Roman"/>
          <w:sz w:val="24"/>
          <w:szCs w:val="24"/>
        </w:rPr>
        <w:t xml:space="preserve">dzie od dnia </w:t>
      </w:r>
      <w:r w:rsidR="00F418BA">
        <w:rPr>
          <w:rFonts w:ascii="Times New Roman" w:hAnsi="Times New Roman" w:cs="Times New Roman"/>
          <w:sz w:val="24"/>
          <w:szCs w:val="24"/>
        </w:rPr>
        <w:t>30</w:t>
      </w:r>
      <w:r w:rsidRPr="00150E22">
        <w:rPr>
          <w:rFonts w:ascii="Times New Roman" w:hAnsi="Times New Roman" w:cs="Times New Roman"/>
          <w:sz w:val="24"/>
          <w:szCs w:val="24"/>
        </w:rPr>
        <w:t>.</w:t>
      </w:r>
      <w:r w:rsidR="00F418BA">
        <w:rPr>
          <w:rFonts w:ascii="Times New Roman" w:hAnsi="Times New Roman" w:cs="Times New Roman"/>
          <w:sz w:val="24"/>
          <w:szCs w:val="24"/>
        </w:rPr>
        <w:t>1</w:t>
      </w:r>
      <w:r w:rsidRPr="00150E22">
        <w:rPr>
          <w:rFonts w:ascii="Times New Roman" w:hAnsi="Times New Roman" w:cs="Times New Roman"/>
          <w:sz w:val="24"/>
          <w:szCs w:val="24"/>
        </w:rPr>
        <w:t>0.201</w:t>
      </w:r>
      <w:r w:rsidR="00F418BA">
        <w:rPr>
          <w:rFonts w:ascii="Times New Roman" w:hAnsi="Times New Roman" w:cs="Times New Roman"/>
          <w:sz w:val="24"/>
          <w:szCs w:val="24"/>
        </w:rPr>
        <w:t>9</w:t>
      </w:r>
      <w:r w:rsidRPr="00150E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0E22">
        <w:rPr>
          <w:rFonts w:ascii="Times New Roman" w:hAnsi="Times New Roman" w:cs="Times New Roman"/>
          <w:sz w:val="24"/>
          <w:szCs w:val="24"/>
        </w:rPr>
        <w:t>roku</w:t>
      </w:r>
      <w:proofErr w:type="gramEnd"/>
      <w:r w:rsidRPr="00150E22">
        <w:rPr>
          <w:rFonts w:ascii="Times New Roman" w:hAnsi="Times New Roman" w:cs="Times New Roman"/>
          <w:sz w:val="24"/>
          <w:szCs w:val="24"/>
        </w:rPr>
        <w:t xml:space="preserve"> na stronie Biuletynu Informacji Publicznej Gminy Mrągowo (zakładka: bip.</w:t>
      </w:r>
      <w:proofErr w:type="gramStart"/>
      <w:r w:rsidRPr="00150E22">
        <w:rPr>
          <w:rFonts w:ascii="Times New Roman" w:hAnsi="Times New Roman" w:cs="Times New Roman"/>
          <w:sz w:val="24"/>
          <w:szCs w:val="24"/>
        </w:rPr>
        <w:t>gminamragowo</w:t>
      </w:r>
      <w:proofErr w:type="gramEnd"/>
      <w:r w:rsidRPr="00150E2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50E22">
        <w:rPr>
          <w:rFonts w:ascii="Times New Roman" w:hAnsi="Times New Roman" w:cs="Times New Roman"/>
          <w:sz w:val="24"/>
          <w:szCs w:val="24"/>
        </w:rPr>
        <w:t>net</w:t>
      </w:r>
      <w:proofErr w:type="gramEnd"/>
      <w:r w:rsidRPr="00150E22">
        <w:rPr>
          <w:rFonts w:ascii="Times New Roman" w:hAnsi="Times New Roman" w:cs="Times New Roman"/>
          <w:sz w:val="24"/>
          <w:szCs w:val="24"/>
        </w:rPr>
        <w:t xml:space="preserve"> </w:t>
      </w:r>
      <w:r w:rsidRPr="00150E22">
        <w:rPr>
          <w:rFonts w:ascii="Times New Roman" w:hAnsi="Times New Roman" w:cs="Times New Roman"/>
          <w:i/>
          <w:sz w:val="24"/>
          <w:szCs w:val="24"/>
        </w:rPr>
        <w:t>→</w:t>
      </w:r>
      <w:r w:rsidRPr="00150E22">
        <w:rPr>
          <w:rFonts w:ascii="Times New Roman" w:hAnsi="Times New Roman" w:cs="Times New Roman"/>
          <w:sz w:val="24"/>
          <w:szCs w:val="24"/>
        </w:rPr>
        <w:t xml:space="preserve"> </w:t>
      </w:r>
      <w:r w:rsidR="00F418BA">
        <w:rPr>
          <w:rFonts w:ascii="Times New Roman" w:hAnsi="Times New Roman" w:cs="Times New Roman"/>
          <w:i/>
          <w:sz w:val="24"/>
          <w:szCs w:val="24"/>
        </w:rPr>
        <w:t>Konsultacje społeczne</w:t>
      </w:r>
      <w:r w:rsidRPr="00150E22">
        <w:rPr>
          <w:rFonts w:ascii="Times New Roman" w:hAnsi="Times New Roman" w:cs="Times New Roman"/>
          <w:sz w:val="24"/>
          <w:szCs w:val="24"/>
        </w:rPr>
        <w:t>) oraz na tablicy ogłosze</w:t>
      </w:r>
      <w:r w:rsidRPr="00150E22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150E22">
        <w:rPr>
          <w:rFonts w:ascii="Times New Roman" w:hAnsi="Times New Roman" w:cs="Times New Roman"/>
          <w:sz w:val="24"/>
          <w:szCs w:val="24"/>
        </w:rPr>
        <w:t>Urz</w:t>
      </w:r>
      <w:r w:rsidRPr="00150E22">
        <w:rPr>
          <w:rFonts w:ascii="Times New Roman" w:eastAsia="TimesNewRoman" w:hAnsi="Times New Roman" w:cs="Times New Roman"/>
          <w:sz w:val="24"/>
          <w:szCs w:val="24"/>
        </w:rPr>
        <w:t>ę</w:t>
      </w:r>
      <w:r w:rsidRPr="00150E22">
        <w:rPr>
          <w:rFonts w:ascii="Times New Roman" w:hAnsi="Times New Roman" w:cs="Times New Roman"/>
          <w:sz w:val="24"/>
          <w:szCs w:val="24"/>
        </w:rPr>
        <w:t>du Gminy Mr</w:t>
      </w:r>
      <w:r w:rsidRPr="00150E22">
        <w:rPr>
          <w:rFonts w:ascii="Times New Roman" w:eastAsia="TimesNewRoman" w:hAnsi="Times New Roman" w:cs="Times New Roman"/>
          <w:sz w:val="24"/>
          <w:szCs w:val="24"/>
        </w:rPr>
        <w:t>ą</w:t>
      </w:r>
      <w:r w:rsidRPr="00150E22">
        <w:rPr>
          <w:rFonts w:ascii="Times New Roman" w:hAnsi="Times New Roman" w:cs="Times New Roman"/>
          <w:sz w:val="24"/>
          <w:szCs w:val="24"/>
        </w:rPr>
        <w:t>gowo.</w:t>
      </w:r>
    </w:p>
    <w:p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E22">
        <w:rPr>
          <w:rFonts w:ascii="Times New Roman" w:hAnsi="Times New Roman" w:cs="Times New Roman"/>
          <w:sz w:val="24"/>
          <w:szCs w:val="24"/>
        </w:rPr>
        <w:t>3. Form</w:t>
      </w:r>
      <w:r w:rsidRPr="00150E22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150E22">
        <w:rPr>
          <w:rFonts w:ascii="Times New Roman" w:hAnsi="Times New Roman" w:cs="Times New Roman"/>
          <w:sz w:val="24"/>
          <w:szCs w:val="24"/>
        </w:rPr>
        <w:t>konsultacji jest wyra</w:t>
      </w:r>
      <w:r w:rsidRPr="00150E22">
        <w:rPr>
          <w:rFonts w:ascii="Times New Roman" w:eastAsia="TimesNewRoman" w:hAnsi="Times New Roman" w:cs="Times New Roman"/>
          <w:sz w:val="24"/>
          <w:szCs w:val="24"/>
        </w:rPr>
        <w:t>ż</w:t>
      </w:r>
      <w:r w:rsidRPr="00150E22">
        <w:rPr>
          <w:rFonts w:ascii="Times New Roman" w:hAnsi="Times New Roman" w:cs="Times New Roman"/>
          <w:sz w:val="24"/>
          <w:szCs w:val="24"/>
        </w:rPr>
        <w:t>enie opinii na formularzu, stanowi</w:t>
      </w:r>
      <w:r w:rsidRPr="00150E22">
        <w:rPr>
          <w:rFonts w:ascii="Times New Roman" w:eastAsia="TimesNewRoman" w:hAnsi="Times New Roman" w:cs="Times New Roman"/>
          <w:sz w:val="24"/>
          <w:szCs w:val="24"/>
        </w:rPr>
        <w:t>ą</w:t>
      </w:r>
      <w:r w:rsidRPr="00150E22">
        <w:rPr>
          <w:rFonts w:ascii="Times New Roman" w:hAnsi="Times New Roman" w:cs="Times New Roman"/>
          <w:sz w:val="24"/>
          <w:szCs w:val="24"/>
        </w:rPr>
        <w:t>cym zał</w:t>
      </w:r>
      <w:r w:rsidRPr="00150E22">
        <w:rPr>
          <w:rFonts w:ascii="Times New Roman" w:eastAsia="TimesNewRoman" w:hAnsi="Times New Roman" w:cs="Times New Roman"/>
          <w:sz w:val="24"/>
          <w:szCs w:val="24"/>
        </w:rPr>
        <w:t>ą</w:t>
      </w:r>
      <w:r w:rsidRPr="00150E22">
        <w:rPr>
          <w:rFonts w:ascii="Times New Roman" w:hAnsi="Times New Roman" w:cs="Times New Roman"/>
          <w:sz w:val="24"/>
          <w:szCs w:val="24"/>
        </w:rPr>
        <w:t>cznik nr 2.</w:t>
      </w:r>
    </w:p>
    <w:p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E22">
        <w:rPr>
          <w:rFonts w:ascii="Times New Roman" w:hAnsi="Times New Roman" w:cs="Times New Roman"/>
          <w:sz w:val="24"/>
          <w:szCs w:val="24"/>
        </w:rPr>
        <w:t>4. Konsultacje przeprowadza si</w:t>
      </w:r>
      <w:r w:rsidRPr="00150E22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150E22">
        <w:rPr>
          <w:rFonts w:ascii="Times New Roman" w:hAnsi="Times New Roman" w:cs="Times New Roman"/>
          <w:sz w:val="24"/>
          <w:szCs w:val="24"/>
        </w:rPr>
        <w:t>z organizacjami prowadz</w:t>
      </w:r>
      <w:r w:rsidRPr="00150E22">
        <w:rPr>
          <w:rFonts w:ascii="Times New Roman" w:eastAsia="TimesNewRoman" w:hAnsi="Times New Roman" w:cs="Times New Roman"/>
          <w:sz w:val="24"/>
          <w:szCs w:val="24"/>
        </w:rPr>
        <w:t>ą</w:t>
      </w:r>
      <w:r w:rsidRPr="00150E22">
        <w:rPr>
          <w:rFonts w:ascii="Times New Roman" w:hAnsi="Times New Roman" w:cs="Times New Roman"/>
          <w:sz w:val="24"/>
          <w:szCs w:val="24"/>
        </w:rPr>
        <w:t>cymi działalno</w:t>
      </w:r>
      <w:r w:rsidRPr="00150E22">
        <w:rPr>
          <w:rFonts w:ascii="Times New Roman" w:eastAsia="TimesNewRoman" w:hAnsi="Times New Roman" w:cs="Times New Roman"/>
          <w:sz w:val="24"/>
          <w:szCs w:val="24"/>
        </w:rPr>
        <w:t>ść</w:t>
      </w:r>
      <w:r w:rsidR="0066551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50E22">
        <w:rPr>
          <w:rFonts w:ascii="Times New Roman" w:hAnsi="Times New Roman" w:cs="Times New Roman"/>
          <w:sz w:val="24"/>
          <w:szCs w:val="24"/>
        </w:rPr>
        <w:t>na rzecz mieszka</w:t>
      </w:r>
      <w:r w:rsidRPr="00150E22">
        <w:rPr>
          <w:rFonts w:ascii="Times New Roman" w:eastAsia="TimesNewRoman" w:hAnsi="Times New Roman" w:cs="Times New Roman"/>
          <w:sz w:val="24"/>
          <w:szCs w:val="24"/>
        </w:rPr>
        <w:t>ń</w:t>
      </w:r>
      <w:r w:rsidRPr="00150E22">
        <w:rPr>
          <w:rFonts w:ascii="Times New Roman" w:hAnsi="Times New Roman" w:cs="Times New Roman"/>
          <w:sz w:val="24"/>
          <w:szCs w:val="24"/>
        </w:rPr>
        <w:t>ców Gminy Mr</w:t>
      </w:r>
      <w:r w:rsidRPr="00150E22">
        <w:rPr>
          <w:rFonts w:ascii="Times New Roman" w:eastAsia="TimesNewRoman" w:hAnsi="Times New Roman" w:cs="Times New Roman"/>
          <w:sz w:val="24"/>
          <w:szCs w:val="24"/>
        </w:rPr>
        <w:t>ą</w:t>
      </w:r>
      <w:r w:rsidRPr="00150E22">
        <w:rPr>
          <w:rFonts w:ascii="Times New Roman" w:hAnsi="Times New Roman" w:cs="Times New Roman"/>
          <w:sz w:val="24"/>
          <w:szCs w:val="24"/>
        </w:rPr>
        <w:t>gowo.</w:t>
      </w:r>
    </w:p>
    <w:p w:rsidR="00150E22" w:rsidRPr="00150E22" w:rsidRDefault="00150E22" w:rsidP="00150E22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E22">
        <w:rPr>
          <w:rFonts w:ascii="Times New Roman" w:hAnsi="Times New Roman" w:cs="Times New Roman"/>
          <w:sz w:val="24"/>
          <w:szCs w:val="24"/>
        </w:rPr>
        <w:t>5. Termin rozpocz</w:t>
      </w:r>
      <w:r w:rsidRPr="00150E22">
        <w:rPr>
          <w:rFonts w:ascii="Times New Roman" w:eastAsia="TimesNewRoman" w:hAnsi="Times New Roman" w:cs="Times New Roman"/>
          <w:sz w:val="24"/>
          <w:szCs w:val="24"/>
        </w:rPr>
        <w:t>ę</w:t>
      </w:r>
      <w:r w:rsidRPr="00150E22">
        <w:rPr>
          <w:rFonts w:ascii="Times New Roman" w:hAnsi="Times New Roman" w:cs="Times New Roman"/>
          <w:sz w:val="24"/>
          <w:szCs w:val="24"/>
        </w:rPr>
        <w:t>cia konsultacji ustala si</w:t>
      </w:r>
      <w:r w:rsidRPr="00150E22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150E22">
        <w:rPr>
          <w:rFonts w:ascii="Times New Roman" w:hAnsi="Times New Roman" w:cs="Times New Roman"/>
          <w:b/>
          <w:sz w:val="24"/>
          <w:szCs w:val="24"/>
        </w:rPr>
        <w:t>na dzie</w:t>
      </w:r>
      <w:r w:rsidRPr="00150E22">
        <w:rPr>
          <w:rFonts w:ascii="Times New Roman" w:eastAsia="TimesNewRoman" w:hAnsi="Times New Roman" w:cs="Times New Roman"/>
          <w:b/>
          <w:sz w:val="24"/>
          <w:szCs w:val="24"/>
        </w:rPr>
        <w:t>ń</w:t>
      </w:r>
      <w:r w:rsidRPr="00150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8BA">
        <w:rPr>
          <w:rFonts w:ascii="Times New Roman" w:hAnsi="Times New Roman" w:cs="Times New Roman"/>
          <w:b/>
          <w:sz w:val="24"/>
          <w:szCs w:val="24"/>
        </w:rPr>
        <w:t>06</w:t>
      </w:r>
      <w:r w:rsidRPr="00150E22">
        <w:rPr>
          <w:rFonts w:ascii="Times New Roman" w:hAnsi="Times New Roman" w:cs="Times New Roman"/>
          <w:b/>
          <w:sz w:val="24"/>
          <w:szCs w:val="24"/>
        </w:rPr>
        <w:t>.</w:t>
      </w:r>
      <w:r w:rsidR="00F418BA">
        <w:rPr>
          <w:rFonts w:ascii="Times New Roman" w:hAnsi="Times New Roman" w:cs="Times New Roman"/>
          <w:b/>
          <w:sz w:val="24"/>
          <w:szCs w:val="24"/>
        </w:rPr>
        <w:t>11</w:t>
      </w:r>
      <w:r w:rsidRPr="00150E22">
        <w:rPr>
          <w:rFonts w:ascii="Times New Roman" w:hAnsi="Times New Roman" w:cs="Times New Roman"/>
          <w:b/>
          <w:sz w:val="24"/>
          <w:szCs w:val="24"/>
        </w:rPr>
        <w:t>.201</w:t>
      </w:r>
      <w:r w:rsidR="00F418BA">
        <w:rPr>
          <w:rFonts w:ascii="Times New Roman" w:hAnsi="Times New Roman" w:cs="Times New Roman"/>
          <w:b/>
          <w:sz w:val="24"/>
          <w:szCs w:val="24"/>
        </w:rPr>
        <w:t xml:space="preserve">9 </w:t>
      </w:r>
      <w:proofErr w:type="gramStart"/>
      <w:r w:rsidRPr="00150E22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  <w:r w:rsidRPr="00150E22">
        <w:rPr>
          <w:rFonts w:ascii="Times New Roman" w:hAnsi="Times New Roman" w:cs="Times New Roman"/>
          <w:b/>
          <w:sz w:val="24"/>
          <w:szCs w:val="24"/>
        </w:rPr>
        <w:t>. Termin zako</w:t>
      </w:r>
      <w:r w:rsidRPr="00150E22">
        <w:rPr>
          <w:rFonts w:ascii="Times New Roman" w:eastAsia="TimesNewRoman" w:hAnsi="Times New Roman" w:cs="Times New Roman"/>
          <w:b/>
          <w:sz w:val="24"/>
          <w:szCs w:val="24"/>
        </w:rPr>
        <w:t>ń</w:t>
      </w:r>
      <w:r w:rsidRPr="00150E22">
        <w:rPr>
          <w:rFonts w:ascii="Times New Roman" w:hAnsi="Times New Roman" w:cs="Times New Roman"/>
          <w:b/>
          <w:sz w:val="24"/>
          <w:szCs w:val="24"/>
        </w:rPr>
        <w:t>czenia konsultacji ustala si</w:t>
      </w:r>
      <w:r w:rsidRPr="00150E22">
        <w:rPr>
          <w:rFonts w:ascii="Times New Roman" w:eastAsia="TimesNewRoman" w:hAnsi="Times New Roman" w:cs="Times New Roman"/>
          <w:b/>
          <w:sz w:val="24"/>
          <w:szCs w:val="24"/>
        </w:rPr>
        <w:t xml:space="preserve">ę </w:t>
      </w:r>
      <w:r w:rsidRPr="00150E22">
        <w:rPr>
          <w:rFonts w:ascii="Times New Roman" w:hAnsi="Times New Roman" w:cs="Times New Roman"/>
          <w:b/>
          <w:sz w:val="24"/>
          <w:szCs w:val="24"/>
        </w:rPr>
        <w:t>na dzie</w:t>
      </w:r>
      <w:r w:rsidRPr="00150E22">
        <w:rPr>
          <w:rFonts w:ascii="Times New Roman" w:eastAsia="TimesNewRoman" w:hAnsi="Times New Roman" w:cs="Times New Roman"/>
          <w:b/>
          <w:sz w:val="24"/>
          <w:szCs w:val="24"/>
        </w:rPr>
        <w:t xml:space="preserve">ń </w:t>
      </w:r>
      <w:r w:rsidR="00F418BA">
        <w:rPr>
          <w:rFonts w:ascii="Times New Roman" w:eastAsia="TimesNewRoman" w:hAnsi="Times New Roman" w:cs="Times New Roman"/>
          <w:b/>
          <w:sz w:val="24"/>
          <w:szCs w:val="24"/>
        </w:rPr>
        <w:t>20</w:t>
      </w:r>
      <w:r w:rsidRPr="00150E22">
        <w:rPr>
          <w:rFonts w:ascii="Times New Roman" w:eastAsia="TimesNewRoman" w:hAnsi="Times New Roman" w:cs="Times New Roman"/>
          <w:b/>
          <w:sz w:val="24"/>
          <w:szCs w:val="24"/>
        </w:rPr>
        <w:t>.</w:t>
      </w:r>
      <w:r w:rsidR="003D51F2">
        <w:rPr>
          <w:rFonts w:ascii="Times New Roman" w:eastAsia="TimesNewRoman" w:hAnsi="Times New Roman" w:cs="Times New Roman"/>
          <w:b/>
          <w:sz w:val="24"/>
          <w:szCs w:val="24"/>
        </w:rPr>
        <w:t>11</w:t>
      </w:r>
      <w:r w:rsidRPr="00150E22">
        <w:rPr>
          <w:rFonts w:ascii="Times New Roman" w:eastAsia="TimesNewRoman" w:hAnsi="Times New Roman" w:cs="Times New Roman"/>
          <w:b/>
          <w:sz w:val="24"/>
          <w:szCs w:val="24"/>
        </w:rPr>
        <w:t>.201</w:t>
      </w:r>
      <w:r w:rsidR="00F418BA">
        <w:rPr>
          <w:rFonts w:ascii="Times New Roman" w:eastAsia="TimesNewRoman" w:hAnsi="Times New Roman" w:cs="Times New Roman"/>
          <w:b/>
          <w:sz w:val="24"/>
          <w:szCs w:val="24"/>
        </w:rPr>
        <w:t xml:space="preserve">9 </w:t>
      </w:r>
      <w:proofErr w:type="gramStart"/>
      <w:r w:rsidRPr="00150E22">
        <w:rPr>
          <w:rFonts w:ascii="Times New Roman" w:eastAsia="TimesNewRoman" w:hAnsi="Times New Roman" w:cs="Times New Roman"/>
          <w:b/>
          <w:sz w:val="24"/>
          <w:szCs w:val="24"/>
        </w:rPr>
        <w:t>r</w:t>
      </w:r>
      <w:proofErr w:type="gramEnd"/>
      <w:r w:rsidRPr="00150E22">
        <w:rPr>
          <w:rFonts w:ascii="Times New Roman" w:eastAsia="TimesNewRoman" w:hAnsi="Times New Roman" w:cs="Times New Roman"/>
          <w:b/>
          <w:sz w:val="24"/>
          <w:szCs w:val="24"/>
        </w:rPr>
        <w:t>.</w:t>
      </w:r>
    </w:p>
    <w:p w:rsidR="007D6323" w:rsidRDefault="007D6323" w:rsidP="007D6323">
      <w:pPr>
        <w:pStyle w:val="NormalnyWeb"/>
        <w:jc w:val="both"/>
      </w:pPr>
      <w:r>
        <w:t>Do udziału w konsultacjach uprawnione są organizacje pozarządowe oraz podmioty wymienione w art. 3 ust. 3 ustawy z dnia 24 kwietnia 2003 roku o działalności pożytku publicznego i o wolontariacie działające na rzecz mieszkańców Gminy Mrągowo.</w:t>
      </w:r>
    </w:p>
    <w:p w:rsidR="007D6323" w:rsidRDefault="007D6323" w:rsidP="007D6323">
      <w:pPr>
        <w:pStyle w:val="NormalnyWeb"/>
        <w:jc w:val="both"/>
      </w:pPr>
      <w:r>
        <w:t>Formularz konsultacji można złożyć osobiście w Urzędzie Gminy Mrągowo (</w:t>
      </w:r>
      <w:proofErr w:type="gramStart"/>
      <w:r>
        <w:t>poniedziałki      w</w:t>
      </w:r>
      <w:proofErr w:type="gramEnd"/>
      <w:r>
        <w:t xml:space="preserve"> godz. 8</w:t>
      </w:r>
      <w:r>
        <w:rPr>
          <w:u w:val="single"/>
          <w:vertAlign w:val="superscript"/>
        </w:rPr>
        <w:t>00</w:t>
      </w:r>
      <w:r>
        <w:t xml:space="preserve"> – 16</w:t>
      </w:r>
      <w:r>
        <w:rPr>
          <w:u w:val="single"/>
          <w:vertAlign w:val="superscript"/>
        </w:rPr>
        <w:t>00</w:t>
      </w:r>
      <w:r>
        <w:t>, od wtorku do piątku w godz. 7</w:t>
      </w:r>
      <w:r>
        <w:rPr>
          <w:u w:val="single"/>
          <w:vertAlign w:val="superscript"/>
        </w:rPr>
        <w:t>15</w:t>
      </w:r>
      <w:r>
        <w:t xml:space="preserve"> - 15</w:t>
      </w:r>
      <w:r w:rsidRPr="00C76670">
        <w:rPr>
          <w:u w:val="single"/>
          <w:vertAlign w:val="superscript"/>
        </w:rPr>
        <w:t>15</w:t>
      </w:r>
      <w:r>
        <w:t>)</w:t>
      </w:r>
      <w:r w:rsidR="00F418BA">
        <w:t>,</w:t>
      </w:r>
      <w:r>
        <w:t xml:space="preserve"> przesłać pocztą na adres ul. Królewiecka 60A, 11-700 Mrągowo lub drogą elektroniczną na adres e-mail: </w:t>
      </w:r>
      <w:hyperlink r:id="rId4" w:history="1">
        <w:r w:rsidRPr="00DB0E5A">
          <w:rPr>
            <w:rStyle w:val="Hipercze"/>
          </w:rPr>
          <w:t>poczta@gminamragowo.pl</w:t>
        </w:r>
      </w:hyperlink>
      <w:r>
        <w:t xml:space="preserve"> z tym, że o zachowaniu terminu do wyrażenia opinii                     </w:t>
      </w:r>
      <w:proofErr w:type="gramStart"/>
      <w:r>
        <w:t>w</w:t>
      </w:r>
      <w:proofErr w:type="gramEnd"/>
      <w:r>
        <w:t xml:space="preserve"> konsultacjach decyduje data wpływu formularza do UG Mrągowo.</w:t>
      </w:r>
    </w:p>
    <w:p w:rsidR="007D6323" w:rsidRDefault="007D6323" w:rsidP="007D6323">
      <w:pPr>
        <w:pStyle w:val="NormalnyWeb"/>
        <w:jc w:val="both"/>
      </w:pPr>
      <w:r>
        <w:t xml:space="preserve">Komórką organizacyjną UG Mrągowo wyznaczoną do udzielania wyjaśnień i przyjmowania opinii jest Referat Planowania i Finansów. </w:t>
      </w:r>
    </w:p>
    <w:p w:rsidR="001F52D0" w:rsidRDefault="007D6323" w:rsidP="007D6323">
      <w:pPr>
        <w:pStyle w:val="NormalnyWeb"/>
        <w:jc w:val="both"/>
        <w:rPr>
          <w:b/>
        </w:rPr>
      </w:pPr>
      <w:r>
        <w:t xml:space="preserve">Osoba do kontaktu: inspektor Michał </w:t>
      </w:r>
      <w:proofErr w:type="spellStart"/>
      <w:r>
        <w:t>Przeperski</w:t>
      </w:r>
      <w:proofErr w:type="spellEnd"/>
      <w:r>
        <w:t>, pokój nr 13, tel. 89 741 29 24 wew. 210.</w:t>
      </w:r>
      <w:r>
        <w:rPr>
          <w:b/>
        </w:rPr>
        <w:t xml:space="preserve">  </w:t>
      </w:r>
    </w:p>
    <w:p w:rsidR="007D6323" w:rsidRDefault="007D6323" w:rsidP="007D6323">
      <w:pPr>
        <w:pStyle w:val="NormalnyWeb"/>
        <w:jc w:val="both"/>
        <w:rPr>
          <w:b/>
          <w:i/>
        </w:rPr>
      </w:pPr>
      <w:r>
        <w:rPr>
          <w:b/>
        </w:rPr>
        <w:t xml:space="preserve">                                       </w:t>
      </w:r>
      <w:r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6323" w:rsidRPr="007D6323" w:rsidRDefault="007D6323" w:rsidP="007D6323">
      <w:pPr>
        <w:pStyle w:val="NormalnyWeb"/>
        <w:jc w:val="both"/>
      </w:pPr>
      <w:r>
        <w:rPr>
          <w:b/>
          <w:i/>
        </w:rPr>
        <w:t xml:space="preserve">                                                                                                </w:t>
      </w:r>
      <w:r w:rsidR="006C10B3">
        <w:t xml:space="preserve">Z-ca </w:t>
      </w:r>
      <w:r w:rsidRPr="007D6323">
        <w:t>Wójt</w:t>
      </w:r>
      <w:r w:rsidR="006C10B3">
        <w:t>a</w:t>
      </w:r>
      <w:r w:rsidRPr="007D6323">
        <w:t xml:space="preserve"> Gminy Mrągowo</w:t>
      </w:r>
    </w:p>
    <w:p w:rsidR="00150E22" w:rsidRPr="00294B22" w:rsidRDefault="007D6323" w:rsidP="007D63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51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6C10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4B22">
        <w:rPr>
          <w:rFonts w:ascii="Times New Roman" w:hAnsi="Times New Roman" w:cs="Times New Roman"/>
          <w:i/>
          <w:sz w:val="24"/>
          <w:szCs w:val="24"/>
        </w:rPr>
        <w:t>(…)</w:t>
      </w:r>
      <w:r w:rsidR="006C10B3">
        <w:rPr>
          <w:rFonts w:ascii="Times New Roman" w:hAnsi="Times New Roman" w:cs="Times New Roman"/>
          <w:sz w:val="24"/>
          <w:szCs w:val="24"/>
        </w:rPr>
        <w:t xml:space="preserve">  </w:t>
      </w:r>
      <w:r w:rsidR="006C10B3" w:rsidRPr="00294B22">
        <w:rPr>
          <w:rFonts w:ascii="Times New Roman" w:hAnsi="Times New Roman" w:cs="Times New Roman"/>
          <w:i/>
          <w:sz w:val="24"/>
          <w:szCs w:val="24"/>
        </w:rPr>
        <w:t>Adriana</w:t>
      </w:r>
      <w:proofErr w:type="gramEnd"/>
      <w:r w:rsidR="006C10B3" w:rsidRPr="00294B22">
        <w:rPr>
          <w:rFonts w:ascii="Times New Roman" w:hAnsi="Times New Roman" w:cs="Times New Roman"/>
          <w:i/>
          <w:sz w:val="24"/>
          <w:szCs w:val="24"/>
        </w:rPr>
        <w:t xml:space="preserve"> Rokosz</w:t>
      </w:r>
    </w:p>
    <w:sectPr w:rsidR="00150E22" w:rsidRPr="00294B22" w:rsidSect="00444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6E4579"/>
    <w:rsid w:val="00033A8B"/>
    <w:rsid w:val="00150E22"/>
    <w:rsid w:val="001F52D0"/>
    <w:rsid w:val="00294B22"/>
    <w:rsid w:val="002C4CC5"/>
    <w:rsid w:val="002F28B5"/>
    <w:rsid w:val="003D51F2"/>
    <w:rsid w:val="00444EAA"/>
    <w:rsid w:val="005F614A"/>
    <w:rsid w:val="00665515"/>
    <w:rsid w:val="006C10B3"/>
    <w:rsid w:val="006E4579"/>
    <w:rsid w:val="007D6323"/>
    <w:rsid w:val="00965622"/>
    <w:rsid w:val="00DB7818"/>
    <w:rsid w:val="00ED39B9"/>
    <w:rsid w:val="00F41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E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5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7D63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czta@gminamrag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Michał.Przeperski</dc:creator>
  <cp:lastModifiedBy>Michał Przeperski</cp:lastModifiedBy>
  <cp:revision>7</cp:revision>
  <cp:lastPrinted>2019-10-30T12:33:00Z</cp:lastPrinted>
  <dcterms:created xsi:type="dcterms:W3CDTF">2019-10-30T11:06:00Z</dcterms:created>
  <dcterms:modified xsi:type="dcterms:W3CDTF">2019-10-30T12:55:00Z</dcterms:modified>
</cp:coreProperties>
</file>