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1E02" w:rsidRDefault="00E01E02" w:rsidP="00E01E0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3D3AAD" w:rsidRDefault="003D3AAD" w:rsidP="00E01E0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3D3AAD" w:rsidRDefault="003D3AAD" w:rsidP="00E01E0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3D3AAD" w:rsidRPr="00BD46E5" w:rsidRDefault="003D3AAD" w:rsidP="00E01E02">
      <w:pPr>
        <w:spacing w:after="0"/>
        <w:rPr>
          <w:rFonts w:ascii="Times New Roman" w:hAnsi="Times New Roman" w:cs="Times New Roman"/>
        </w:rPr>
      </w:pPr>
    </w:p>
    <w:p w:rsidR="00BD46E5" w:rsidRDefault="00BD46E5" w:rsidP="00BD46E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B4F1E" w:rsidRPr="007B399B" w:rsidRDefault="0035687B">
      <w:pPr>
        <w:rPr>
          <w:rFonts w:ascii="Times New Roman" w:hAnsi="Times New Roman" w:cs="Times New Roman"/>
          <w:sz w:val="24"/>
          <w:szCs w:val="24"/>
        </w:rPr>
      </w:pPr>
      <w:r w:rsidRPr="007B399B">
        <w:rPr>
          <w:rFonts w:ascii="Times New Roman" w:hAnsi="Times New Roman" w:cs="Times New Roman"/>
          <w:sz w:val="24"/>
          <w:szCs w:val="24"/>
        </w:rPr>
        <w:t>RBK.6220.</w:t>
      </w:r>
      <w:r w:rsidR="00154A60">
        <w:rPr>
          <w:rFonts w:ascii="Times New Roman" w:hAnsi="Times New Roman" w:cs="Times New Roman"/>
          <w:sz w:val="24"/>
          <w:szCs w:val="24"/>
        </w:rPr>
        <w:t>3</w:t>
      </w:r>
      <w:r w:rsidR="00671D14">
        <w:rPr>
          <w:rFonts w:ascii="Times New Roman" w:hAnsi="Times New Roman" w:cs="Times New Roman"/>
          <w:sz w:val="24"/>
          <w:szCs w:val="24"/>
        </w:rPr>
        <w:t>5</w:t>
      </w:r>
      <w:r w:rsidRPr="007B399B">
        <w:rPr>
          <w:rFonts w:ascii="Times New Roman" w:hAnsi="Times New Roman" w:cs="Times New Roman"/>
          <w:sz w:val="24"/>
          <w:szCs w:val="24"/>
        </w:rPr>
        <w:t>.2026</w:t>
      </w:r>
      <w:r w:rsidRPr="007B399B">
        <w:rPr>
          <w:rFonts w:ascii="Times New Roman" w:hAnsi="Times New Roman" w:cs="Times New Roman"/>
          <w:sz w:val="24"/>
          <w:szCs w:val="24"/>
        </w:rPr>
        <w:tab/>
      </w:r>
      <w:r w:rsidRPr="007B399B">
        <w:rPr>
          <w:rFonts w:ascii="Times New Roman" w:hAnsi="Times New Roman" w:cs="Times New Roman"/>
          <w:sz w:val="24"/>
          <w:szCs w:val="24"/>
        </w:rPr>
        <w:tab/>
      </w:r>
      <w:r w:rsidRPr="007B399B">
        <w:rPr>
          <w:rFonts w:ascii="Times New Roman" w:hAnsi="Times New Roman" w:cs="Times New Roman"/>
          <w:sz w:val="24"/>
          <w:szCs w:val="24"/>
        </w:rPr>
        <w:tab/>
      </w:r>
      <w:r w:rsidR="007B399B">
        <w:rPr>
          <w:rFonts w:ascii="Times New Roman" w:hAnsi="Times New Roman" w:cs="Times New Roman"/>
          <w:sz w:val="24"/>
          <w:szCs w:val="24"/>
        </w:rPr>
        <w:tab/>
      </w:r>
      <w:r w:rsidR="007B399B">
        <w:rPr>
          <w:rFonts w:ascii="Times New Roman" w:hAnsi="Times New Roman" w:cs="Times New Roman"/>
          <w:sz w:val="24"/>
          <w:szCs w:val="24"/>
        </w:rPr>
        <w:tab/>
      </w:r>
      <w:r w:rsidR="007B399B">
        <w:rPr>
          <w:rFonts w:ascii="Times New Roman" w:hAnsi="Times New Roman" w:cs="Times New Roman"/>
          <w:sz w:val="24"/>
          <w:szCs w:val="24"/>
        </w:rPr>
        <w:tab/>
      </w:r>
      <w:r w:rsidR="007B399B">
        <w:rPr>
          <w:rFonts w:ascii="Times New Roman" w:hAnsi="Times New Roman" w:cs="Times New Roman"/>
          <w:sz w:val="24"/>
          <w:szCs w:val="24"/>
        </w:rPr>
        <w:tab/>
      </w:r>
      <w:r w:rsidR="00F93647">
        <w:rPr>
          <w:rFonts w:ascii="Times New Roman" w:hAnsi="Times New Roman" w:cs="Times New Roman"/>
          <w:sz w:val="24"/>
          <w:szCs w:val="24"/>
        </w:rPr>
        <w:t xml:space="preserve">      </w:t>
      </w:r>
      <w:r w:rsidRPr="007B399B">
        <w:rPr>
          <w:rFonts w:ascii="Times New Roman" w:hAnsi="Times New Roman" w:cs="Times New Roman"/>
          <w:sz w:val="24"/>
          <w:szCs w:val="24"/>
        </w:rPr>
        <w:t xml:space="preserve">Mrągowo, </w:t>
      </w:r>
      <w:r w:rsidR="00D10356">
        <w:rPr>
          <w:rFonts w:ascii="Times New Roman" w:hAnsi="Times New Roman" w:cs="Times New Roman"/>
          <w:sz w:val="24"/>
          <w:szCs w:val="24"/>
        </w:rPr>
        <w:t>1</w:t>
      </w:r>
      <w:r w:rsidR="00154A60">
        <w:rPr>
          <w:rFonts w:ascii="Times New Roman" w:hAnsi="Times New Roman" w:cs="Times New Roman"/>
          <w:sz w:val="24"/>
          <w:szCs w:val="24"/>
        </w:rPr>
        <w:t>6.10</w:t>
      </w:r>
      <w:r w:rsidR="00AF2610">
        <w:rPr>
          <w:rFonts w:ascii="Times New Roman" w:hAnsi="Times New Roman" w:cs="Times New Roman"/>
          <w:sz w:val="24"/>
          <w:szCs w:val="24"/>
        </w:rPr>
        <w:t>.</w:t>
      </w:r>
      <w:r w:rsidRPr="007B399B">
        <w:rPr>
          <w:rFonts w:ascii="Times New Roman" w:hAnsi="Times New Roman" w:cs="Times New Roman"/>
          <w:sz w:val="24"/>
          <w:szCs w:val="24"/>
        </w:rPr>
        <w:t>2026 r.</w:t>
      </w:r>
    </w:p>
    <w:p w:rsidR="003D3AAD" w:rsidRDefault="003D3AAD" w:rsidP="007B399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5687B" w:rsidRPr="007B399B" w:rsidRDefault="0035687B" w:rsidP="007B399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399B">
        <w:rPr>
          <w:rFonts w:ascii="Times New Roman" w:hAnsi="Times New Roman" w:cs="Times New Roman"/>
          <w:b/>
          <w:sz w:val="24"/>
          <w:szCs w:val="24"/>
        </w:rPr>
        <w:t>Obwieszczenie Wójta Gminy Mrągowo</w:t>
      </w:r>
    </w:p>
    <w:p w:rsidR="0035687B" w:rsidRPr="007B399B" w:rsidRDefault="0035687B" w:rsidP="007B399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399B">
        <w:rPr>
          <w:rFonts w:ascii="Times New Roman" w:hAnsi="Times New Roman" w:cs="Times New Roman"/>
          <w:b/>
          <w:sz w:val="24"/>
          <w:szCs w:val="24"/>
        </w:rPr>
        <w:t>o wszczęciu postępowania administracyjnego</w:t>
      </w:r>
    </w:p>
    <w:p w:rsidR="0035687B" w:rsidRPr="007B399B" w:rsidRDefault="0035687B" w:rsidP="007B399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54105" w:rsidRDefault="0035687B" w:rsidP="007B399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399B">
        <w:rPr>
          <w:rFonts w:ascii="Times New Roman" w:hAnsi="Times New Roman" w:cs="Times New Roman"/>
          <w:sz w:val="24"/>
          <w:szCs w:val="24"/>
        </w:rPr>
        <w:t>Zgodnie z art. 49, art. 61 § 4 ustawy z dnia 14 czerwca 1960 roku Kodeks postępowania administracyjnego (</w:t>
      </w:r>
      <w:proofErr w:type="spellStart"/>
      <w:r w:rsidR="00C54105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C54105">
        <w:rPr>
          <w:rFonts w:ascii="Times New Roman" w:hAnsi="Times New Roman" w:cs="Times New Roman"/>
          <w:sz w:val="24"/>
          <w:szCs w:val="24"/>
        </w:rPr>
        <w:t>.</w:t>
      </w:r>
      <w:r w:rsidRPr="007B399B">
        <w:rPr>
          <w:rFonts w:ascii="Times New Roman" w:hAnsi="Times New Roman" w:cs="Times New Roman"/>
          <w:sz w:val="24"/>
          <w:szCs w:val="24"/>
        </w:rPr>
        <w:t xml:space="preserve"> Dz. U. z 202</w:t>
      </w:r>
      <w:r w:rsidR="00C54105">
        <w:rPr>
          <w:rFonts w:ascii="Times New Roman" w:hAnsi="Times New Roman" w:cs="Times New Roman"/>
          <w:sz w:val="24"/>
          <w:szCs w:val="24"/>
        </w:rPr>
        <w:t>5</w:t>
      </w:r>
      <w:r w:rsidRPr="007B399B">
        <w:rPr>
          <w:rFonts w:ascii="Times New Roman" w:hAnsi="Times New Roman" w:cs="Times New Roman"/>
          <w:sz w:val="24"/>
          <w:szCs w:val="24"/>
        </w:rPr>
        <w:t xml:space="preserve"> r. poz. </w:t>
      </w:r>
      <w:r w:rsidR="00C54105">
        <w:rPr>
          <w:rFonts w:ascii="Times New Roman" w:hAnsi="Times New Roman" w:cs="Times New Roman"/>
          <w:sz w:val="24"/>
          <w:szCs w:val="24"/>
        </w:rPr>
        <w:t>1691</w:t>
      </w:r>
      <w:r w:rsidRPr="007B399B">
        <w:rPr>
          <w:rFonts w:ascii="Times New Roman" w:hAnsi="Times New Roman" w:cs="Times New Roman"/>
          <w:sz w:val="24"/>
          <w:szCs w:val="24"/>
        </w:rPr>
        <w:t xml:space="preserve">) oraz art. 73 ust. 1, art. </w:t>
      </w:r>
      <w:r w:rsidR="00C632D0" w:rsidRPr="007B399B">
        <w:rPr>
          <w:rFonts w:ascii="Times New Roman" w:hAnsi="Times New Roman" w:cs="Times New Roman"/>
          <w:sz w:val="24"/>
          <w:szCs w:val="24"/>
        </w:rPr>
        <w:t>74 ust. 3 i 3aa ustawy z dnia 3 października 2008 r. o udostępnianiu informacji o środowisku i jego ochronie, udziale społeczeństwa w ochronie środowiska oraz o ocenach oddziaływania na środowisko (</w:t>
      </w:r>
      <w:proofErr w:type="spellStart"/>
      <w:r w:rsidR="00C632D0" w:rsidRPr="007B399B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C632D0" w:rsidRPr="007B399B">
        <w:rPr>
          <w:rFonts w:ascii="Times New Roman" w:hAnsi="Times New Roman" w:cs="Times New Roman"/>
          <w:sz w:val="24"/>
          <w:szCs w:val="24"/>
        </w:rPr>
        <w:t>. Dz. U. z 202</w:t>
      </w:r>
      <w:r w:rsidR="00AF2610">
        <w:rPr>
          <w:rFonts w:ascii="Times New Roman" w:hAnsi="Times New Roman" w:cs="Times New Roman"/>
          <w:sz w:val="24"/>
          <w:szCs w:val="24"/>
        </w:rPr>
        <w:t>6</w:t>
      </w:r>
      <w:r w:rsidR="00C632D0" w:rsidRPr="007B399B">
        <w:rPr>
          <w:rFonts w:ascii="Times New Roman" w:hAnsi="Times New Roman" w:cs="Times New Roman"/>
          <w:sz w:val="24"/>
          <w:szCs w:val="24"/>
        </w:rPr>
        <w:t xml:space="preserve"> r. poz.</w:t>
      </w:r>
      <w:r w:rsidR="00AF2610">
        <w:rPr>
          <w:rFonts w:ascii="Times New Roman" w:hAnsi="Times New Roman" w:cs="Times New Roman"/>
          <w:sz w:val="24"/>
          <w:szCs w:val="24"/>
        </w:rPr>
        <w:t>670</w:t>
      </w:r>
      <w:r w:rsidR="00154A60">
        <w:rPr>
          <w:rFonts w:ascii="Times New Roman" w:hAnsi="Times New Roman" w:cs="Times New Roman"/>
          <w:sz w:val="24"/>
          <w:szCs w:val="24"/>
        </w:rPr>
        <w:t xml:space="preserve"> ze zm.</w:t>
      </w:r>
      <w:r w:rsidR="00C632D0" w:rsidRPr="007B399B">
        <w:rPr>
          <w:rFonts w:ascii="Times New Roman" w:hAnsi="Times New Roman" w:cs="Times New Roman"/>
          <w:sz w:val="24"/>
          <w:szCs w:val="24"/>
        </w:rPr>
        <w:t xml:space="preserve">) zawiadamiam, że na wniosek </w:t>
      </w:r>
      <w:r w:rsidR="00154A60">
        <w:rPr>
          <w:rFonts w:ascii="Times New Roman" w:hAnsi="Times New Roman" w:cs="Times New Roman"/>
          <w:b/>
          <w:sz w:val="24"/>
          <w:szCs w:val="24"/>
        </w:rPr>
        <w:t xml:space="preserve">Pani </w:t>
      </w:r>
      <w:r w:rsidR="00671D14">
        <w:rPr>
          <w:rFonts w:ascii="Times New Roman" w:hAnsi="Times New Roman" w:cs="Times New Roman"/>
          <w:b/>
          <w:sz w:val="24"/>
          <w:szCs w:val="24"/>
        </w:rPr>
        <w:t>Pauliny Dudy</w:t>
      </w:r>
      <w:r w:rsidR="00154A6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632D0" w:rsidRPr="007B399B">
        <w:rPr>
          <w:rFonts w:ascii="Times New Roman" w:hAnsi="Times New Roman" w:cs="Times New Roman"/>
          <w:sz w:val="24"/>
          <w:szCs w:val="24"/>
        </w:rPr>
        <w:t xml:space="preserve">zostało wszczęte postępowanie administracyjne w sprawie wydania decyzji o środowiskowych uwarunkowaniach realizacji </w:t>
      </w:r>
      <w:r w:rsidR="00C54105">
        <w:rPr>
          <w:rFonts w:ascii="Times New Roman" w:hAnsi="Times New Roman" w:cs="Times New Roman"/>
          <w:sz w:val="24"/>
          <w:szCs w:val="24"/>
        </w:rPr>
        <w:t>przedsięwzięcia polegającego na:</w:t>
      </w:r>
    </w:p>
    <w:p w:rsidR="00D10356" w:rsidRDefault="00D10356" w:rsidP="007B399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54105" w:rsidRDefault="00C54105" w:rsidP="007B399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54105" w:rsidRDefault="00D459DF" w:rsidP="00154A6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" w:name="OLE_LINK2"/>
      <w:bookmarkStart w:id="2" w:name="OLE_LINK3"/>
      <w:bookmarkStart w:id="3" w:name="OLE_LINK5"/>
      <w:bookmarkStart w:id="4" w:name="OLE_LINK6"/>
      <w:r>
        <w:rPr>
          <w:rFonts w:ascii="Times New Roman" w:hAnsi="Times New Roman" w:cs="Times New Roman"/>
          <w:b/>
          <w:sz w:val="24"/>
          <w:szCs w:val="24"/>
        </w:rPr>
        <w:t>,,</w:t>
      </w:r>
      <w:bookmarkStart w:id="5" w:name="OLE_LINK1"/>
      <w:bookmarkStart w:id="6" w:name="OLE_LINK4"/>
      <w:r w:rsidR="002D0B3C">
        <w:rPr>
          <w:rFonts w:ascii="Times New Roman" w:hAnsi="Times New Roman" w:cs="Times New Roman"/>
          <w:b/>
          <w:sz w:val="24"/>
          <w:szCs w:val="24"/>
        </w:rPr>
        <w:t xml:space="preserve">Budowie dwóch budynków mieszkalnych oraz budynku gospodarczego w zabudowie zagrodowej na każdej z działek nr 83, 84, 85, 86, </w:t>
      </w:r>
      <w:proofErr w:type="spellStart"/>
      <w:r w:rsidR="002D0B3C">
        <w:rPr>
          <w:rFonts w:ascii="Times New Roman" w:hAnsi="Times New Roman" w:cs="Times New Roman"/>
          <w:b/>
          <w:sz w:val="24"/>
          <w:szCs w:val="24"/>
        </w:rPr>
        <w:t>obr</w:t>
      </w:r>
      <w:proofErr w:type="spellEnd"/>
      <w:r w:rsidR="002D0B3C">
        <w:rPr>
          <w:rFonts w:ascii="Times New Roman" w:hAnsi="Times New Roman" w:cs="Times New Roman"/>
          <w:b/>
          <w:sz w:val="24"/>
          <w:szCs w:val="24"/>
        </w:rPr>
        <w:t>. Krzywe, gmina Mrągowo</w:t>
      </w:r>
      <w:bookmarkEnd w:id="6"/>
      <w:r w:rsidR="00BA7B30" w:rsidRPr="007B399B">
        <w:rPr>
          <w:rFonts w:ascii="Times New Roman" w:hAnsi="Times New Roman" w:cs="Times New Roman"/>
          <w:b/>
          <w:sz w:val="24"/>
          <w:szCs w:val="24"/>
        </w:rPr>
        <w:t>”</w:t>
      </w:r>
    </w:p>
    <w:bookmarkEnd w:id="3"/>
    <w:bookmarkEnd w:id="4"/>
    <w:p w:rsidR="00D10356" w:rsidRDefault="00D10356" w:rsidP="00C54105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bookmarkEnd w:id="5"/>
    <w:bookmarkEnd w:id="1"/>
    <w:bookmarkEnd w:id="2"/>
    <w:p w:rsidR="007B399B" w:rsidRDefault="007B399B" w:rsidP="007B39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20F9" w:rsidRDefault="007B399B" w:rsidP="00C5410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związku z</w:t>
      </w:r>
      <w:r w:rsidR="003414C1">
        <w:rPr>
          <w:rFonts w:ascii="Times New Roman" w:hAnsi="Times New Roman" w:cs="Times New Roman"/>
          <w:sz w:val="24"/>
          <w:szCs w:val="24"/>
        </w:rPr>
        <w:t xml:space="preserve"> powyższym, w toku postępo</w:t>
      </w:r>
      <w:r w:rsidR="00AF2610">
        <w:rPr>
          <w:rFonts w:ascii="Times New Roman" w:hAnsi="Times New Roman" w:cs="Times New Roman"/>
          <w:sz w:val="24"/>
          <w:szCs w:val="24"/>
        </w:rPr>
        <w:t>wania, strony mogą zapoznać się</w:t>
      </w:r>
      <w:r w:rsidR="00AF2610">
        <w:rPr>
          <w:rFonts w:ascii="Times New Roman" w:hAnsi="Times New Roman" w:cs="Times New Roman"/>
          <w:sz w:val="24"/>
          <w:szCs w:val="24"/>
        </w:rPr>
        <w:br/>
      </w:r>
      <w:r w:rsidR="003414C1">
        <w:rPr>
          <w:rFonts w:ascii="Times New Roman" w:hAnsi="Times New Roman" w:cs="Times New Roman"/>
          <w:sz w:val="24"/>
          <w:szCs w:val="24"/>
        </w:rPr>
        <w:t xml:space="preserve">z dokumentami, uzyskać wyjaśnienia w sprawie, składać wnioski i zastrzeżenia w Urzędzie Gminy Mrągowo, ul. Królewiecka 60A, 11-700 Mrągowo. </w:t>
      </w:r>
    </w:p>
    <w:p w:rsidR="00521FC2" w:rsidRPr="00521FC2" w:rsidRDefault="00521FC2" w:rsidP="00521FC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1FC2">
        <w:rPr>
          <w:rFonts w:ascii="Times New Roman" w:hAnsi="Times New Roman" w:cs="Times New Roman"/>
          <w:sz w:val="24"/>
          <w:szCs w:val="24"/>
        </w:rPr>
        <w:t xml:space="preserve">Jednocześnie informuję, że pismami z dnia </w:t>
      </w:r>
      <w:r w:rsidR="00154A60">
        <w:rPr>
          <w:rFonts w:ascii="Times New Roman" w:hAnsi="Times New Roman" w:cs="Times New Roman"/>
          <w:sz w:val="24"/>
          <w:szCs w:val="24"/>
        </w:rPr>
        <w:t>16.10.</w:t>
      </w:r>
      <w:r w:rsidRPr="00521FC2">
        <w:rPr>
          <w:rFonts w:ascii="Times New Roman" w:hAnsi="Times New Roman" w:cs="Times New Roman"/>
          <w:sz w:val="24"/>
          <w:szCs w:val="24"/>
        </w:rPr>
        <w:t>2026 r.  tut. organ wystąpił do Regionalnego Dyrektora Ochrony Środowiska w Olsztynie, Państwowego Powiatowego Inspektora Sanitarnego  w Mrągowie  i  Państwowego Gospodarstwa Wodnego Wody Polskie Dyrektora Zarządu Zlewni w Olsztynie  z prośbą o wydanie opinii w sprawie obowiązku przeprowadzenia oceny oddziaływania na środowisko dla przedmiotowego przedsięwzięcia.</w:t>
      </w:r>
    </w:p>
    <w:p w:rsidR="00BA7B30" w:rsidRDefault="003414C1" w:rsidP="00521FC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niniejszej sprawie łącznie występuje ponad 10 stron w związku z czym, zgodnie z art. 74 ust. 3 ustawy z dnia 3 października 2008 r. o udostępnianiu informacji o środowisku i jego ochronie, udziale społeczeństwa w ochronie środowiska oraz o ocenach oddziaływania na środowiska, jeżeli liczba stron postępowania w sprawie wydania decyzji o środowiskowych uwarunkowaniach lub innego postępowania dotyczącego tej decyzji przekracza 10, do zawiadomienia stron innych niż podmiot planujący podjęcie realizacji przedsięwzięcia stosuje się przepisy art. 49 Kodeksu postępowania administracyjnego</w:t>
      </w:r>
      <w:r w:rsidR="000D48D4">
        <w:rPr>
          <w:rFonts w:ascii="Times New Roman" w:hAnsi="Times New Roman" w:cs="Times New Roman"/>
          <w:sz w:val="24"/>
          <w:szCs w:val="24"/>
        </w:rPr>
        <w:t>, z tym że zawiadomienie to następuje w formie publicznego obwieszczenia w siedzibie orga</w:t>
      </w:r>
      <w:r w:rsidR="00310CF6">
        <w:rPr>
          <w:rFonts w:ascii="Times New Roman" w:hAnsi="Times New Roman" w:cs="Times New Roman"/>
          <w:sz w:val="24"/>
          <w:szCs w:val="24"/>
        </w:rPr>
        <w:t>nu właściwego w sprawie oraz przez udostępnienie pisma w Biuletynie Informacji Publicznej na stronie podmiotowej tego organu.</w:t>
      </w:r>
    </w:p>
    <w:p w:rsidR="00D10356" w:rsidRDefault="00310CF6" w:rsidP="00F9364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Zgodnie z art. 49 ustawy z dnia 14 czerwca 1960 roku Kodeks postępowania administracyjnego, jeżeli przepis szczególny tak stanowi, zawiadomienie stron o decyzjach i innych czynnościach organu administracji publicznej może nastąpić </w:t>
      </w:r>
      <w:r w:rsidR="00B50646">
        <w:rPr>
          <w:rFonts w:ascii="Times New Roman" w:hAnsi="Times New Roman" w:cs="Times New Roman"/>
          <w:sz w:val="24"/>
          <w:szCs w:val="24"/>
        </w:rPr>
        <w:t xml:space="preserve">w formie publicznego obwieszczenia, w innej formie publicznego ogłoszenia zwyczajowo przyjętej w danej miejscowości lub przez udostępnienie pisma w Biuletynie Informacji Publicznej na stronie podmiotowej właściwego organu administracji publicznej. Dzień, w którym nastąpiło publiczne obwieszczenie, inne publiczne ogłoszenie lub udostępnienie pisma w Biuletynie Informacji Publicznej wskazuje się w treści tego obwieszczenia, ogłoszenia lub w Biuletynie </w:t>
      </w:r>
    </w:p>
    <w:p w:rsidR="00D10356" w:rsidRDefault="00D10356" w:rsidP="00F9364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10356" w:rsidRDefault="00D10356" w:rsidP="00F9364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50627" w:rsidRDefault="00450627" w:rsidP="00D103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50627" w:rsidRDefault="00450627" w:rsidP="00D103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50627" w:rsidRDefault="00450627" w:rsidP="00D103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50627" w:rsidRDefault="00450627" w:rsidP="00D103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50627" w:rsidRDefault="00450627" w:rsidP="00D103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220F9" w:rsidRDefault="00B50646" w:rsidP="00D103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Informacji Publicznej. Zawiadomienie uważa się za dokonane </w:t>
      </w:r>
      <w:r w:rsidR="00D10356">
        <w:rPr>
          <w:rFonts w:ascii="Times New Roman" w:hAnsi="Times New Roman" w:cs="Times New Roman"/>
          <w:sz w:val="24"/>
          <w:szCs w:val="24"/>
        </w:rPr>
        <w:t>po upływie 14 dni od dnia,</w:t>
      </w:r>
      <w:r w:rsidR="00D10356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w którym nastąpiło publiczne obwieszczenie, inne publiczne ogłoszenie lub udostępnienie pisma w Biuletynie Informacji Publicznej.</w:t>
      </w:r>
    </w:p>
    <w:p w:rsidR="00521FC2" w:rsidRDefault="00521FC2" w:rsidP="00122DA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C65CB1" w:rsidRPr="00C65CB1" w:rsidRDefault="00B50646" w:rsidP="00F93647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C65CB1">
        <w:rPr>
          <w:rFonts w:ascii="Times New Roman" w:hAnsi="Times New Roman"/>
          <w:sz w:val="24"/>
          <w:szCs w:val="24"/>
        </w:rPr>
        <w:t xml:space="preserve">Niniejsze </w:t>
      </w:r>
      <w:r w:rsidR="00D459DF" w:rsidRPr="00C65CB1">
        <w:rPr>
          <w:rFonts w:ascii="Times New Roman" w:hAnsi="Times New Roman"/>
          <w:sz w:val="24"/>
          <w:szCs w:val="24"/>
        </w:rPr>
        <w:t>obwieszczenie</w:t>
      </w:r>
      <w:r w:rsidRPr="00C65CB1">
        <w:rPr>
          <w:rFonts w:ascii="Times New Roman" w:hAnsi="Times New Roman"/>
          <w:sz w:val="24"/>
          <w:szCs w:val="24"/>
        </w:rPr>
        <w:t xml:space="preserve"> </w:t>
      </w:r>
      <w:r w:rsidR="00D459DF" w:rsidRPr="00C65CB1">
        <w:rPr>
          <w:rFonts w:ascii="Times New Roman" w:hAnsi="Times New Roman"/>
          <w:sz w:val="24"/>
          <w:szCs w:val="24"/>
        </w:rPr>
        <w:t xml:space="preserve">dnia </w:t>
      </w:r>
      <w:r w:rsidR="00154A60">
        <w:rPr>
          <w:rFonts w:ascii="Times New Roman" w:hAnsi="Times New Roman"/>
          <w:sz w:val="24"/>
          <w:szCs w:val="24"/>
        </w:rPr>
        <w:t>16.10</w:t>
      </w:r>
      <w:r w:rsidR="00D459DF" w:rsidRPr="00C65CB1">
        <w:rPr>
          <w:rFonts w:ascii="Times New Roman" w:hAnsi="Times New Roman"/>
          <w:sz w:val="24"/>
          <w:szCs w:val="24"/>
        </w:rPr>
        <w:t xml:space="preserve">.2026 r. </w:t>
      </w:r>
      <w:r w:rsidRPr="00C65CB1">
        <w:rPr>
          <w:rFonts w:ascii="Times New Roman" w:hAnsi="Times New Roman"/>
          <w:sz w:val="24"/>
          <w:szCs w:val="24"/>
        </w:rPr>
        <w:t xml:space="preserve">zostaje umieszczone na stronie Biuletynu Informacji Publicznej Urzędu Gminy Mrągowo </w:t>
      </w:r>
      <w:r w:rsidR="00154A60" w:rsidRPr="00154A60">
        <w:rPr>
          <w:rFonts w:ascii="Times New Roman" w:hAnsi="Times New Roman"/>
          <w:i/>
          <w:sz w:val="24"/>
          <w:szCs w:val="24"/>
        </w:rPr>
        <w:t>bip.gminamragowo.net</w:t>
      </w:r>
      <w:r w:rsidRPr="00C65CB1">
        <w:rPr>
          <w:rFonts w:ascii="Times New Roman" w:hAnsi="Times New Roman"/>
          <w:i/>
          <w:sz w:val="24"/>
          <w:szCs w:val="24"/>
        </w:rPr>
        <w:t xml:space="preserve">, </w:t>
      </w:r>
      <w:r w:rsidRPr="00C65CB1">
        <w:rPr>
          <w:rFonts w:ascii="Times New Roman" w:hAnsi="Times New Roman"/>
          <w:sz w:val="24"/>
          <w:szCs w:val="24"/>
        </w:rPr>
        <w:t>wywieszone na tablicy ogłoszeń w siedzibie Urzędu Gminy, ul. Królewiecka 60 A, 11-700 Mrągowo</w:t>
      </w:r>
      <w:r w:rsidR="00C54105">
        <w:rPr>
          <w:rFonts w:ascii="Times New Roman" w:hAnsi="Times New Roman"/>
          <w:sz w:val="24"/>
          <w:szCs w:val="24"/>
        </w:rPr>
        <w:t xml:space="preserve">. </w:t>
      </w:r>
    </w:p>
    <w:p w:rsidR="00C65CB1" w:rsidRPr="00C65CB1" w:rsidRDefault="00C65CB1" w:rsidP="00B5064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0D7777" w:rsidRDefault="000D7777" w:rsidP="00E01E02">
      <w:pPr>
        <w:widowControl w:val="0"/>
        <w:tabs>
          <w:tab w:val="center" w:pos="7938"/>
        </w:tabs>
        <w:suppressAutoHyphens/>
        <w:spacing w:after="0"/>
        <w:ind w:left="5529"/>
        <w:jc w:val="both"/>
        <w:rPr>
          <w:rFonts w:eastAsia="Lucida Sans Unicode"/>
          <w:i/>
          <w:iCs/>
          <w:color w:val="000000"/>
          <w:kern w:val="1"/>
          <w:sz w:val="16"/>
          <w:szCs w:val="16"/>
        </w:rPr>
      </w:pPr>
      <w:r>
        <w:rPr>
          <w:rFonts w:eastAsia="Lucida Sans Unicode"/>
          <w:color w:val="000000"/>
          <w:kern w:val="1"/>
          <w:sz w:val="20"/>
          <w:szCs w:val="20"/>
        </w:rPr>
        <w:t xml:space="preserve">                  </w:t>
      </w:r>
      <w:bookmarkStart w:id="7" w:name="_Hlk50118863"/>
      <w:bookmarkStart w:id="8" w:name="_Hlk50378906"/>
      <w:bookmarkStart w:id="9" w:name="_Hlk50378432"/>
      <w:r w:rsidR="00384B2E">
        <w:rPr>
          <w:rFonts w:eastAsia="Lucida Sans Unicode"/>
          <w:color w:val="000000"/>
          <w:kern w:val="1"/>
          <w:sz w:val="20"/>
          <w:szCs w:val="20"/>
        </w:rPr>
        <w:t xml:space="preserve">    </w:t>
      </w:r>
      <w:bookmarkEnd w:id="7"/>
    </w:p>
    <w:bookmarkEnd w:id="8"/>
    <w:bookmarkEnd w:id="9"/>
    <w:p w:rsidR="00C65CB1" w:rsidRPr="00122DAA" w:rsidRDefault="00C65CB1" w:rsidP="00122DAA">
      <w:pPr>
        <w:spacing w:after="0"/>
        <w:ind w:left="4678"/>
        <w:jc w:val="both"/>
        <w:rPr>
          <w:rFonts w:ascii="Times New Roman" w:hAnsi="Times New Roman" w:cs="Times New Roman"/>
          <w:sz w:val="24"/>
          <w:szCs w:val="24"/>
        </w:rPr>
      </w:pPr>
    </w:p>
    <w:p w:rsidR="00B95506" w:rsidRDefault="00B95506" w:rsidP="00B95506">
      <w:pPr>
        <w:widowControl w:val="0"/>
        <w:tabs>
          <w:tab w:val="center" w:pos="7938"/>
        </w:tabs>
        <w:suppressAutoHyphens/>
        <w:jc w:val="both"/>
        <w:rPr>
          <w:rFonts w:eastAsia="Lucida Sans Unicode"/>
          <w:i/>
          <w:iCs/>
          <w:color w:val="000000"/>
          <w:kern w:val="1"/>
          <w:sz w:val="16"/>
          <w:szCs w:val="16"/>
        </w:rPr>
      </w:pPr>
    </w:p>
    <w:p w:rsidR="00B95506" w:rsidRDefault="00B95506" w:rsidP="00B95506">
      <w:pPr>
        <w:widowControl w:val="0"/>
        <w:tabs>
          <w:tab w:val="center" w:pos="7938"/>
        </w:tabs>
        <w:suppressAutoHyphens/>
        <w:jc w:val="both"/>
        <w:rPr>
          <w:rFonts w:eastAsia="Lucida Sans Unicode"/>
          <w:i/>
          <w:iCs/>
          <w:color w:val="000000"/>
          <w:kern w:val="1"/>
          <w:sz w:val="16"/>
          <w:szCs w:val="16"/>
        </w:rPr>
      </w:pPr>
    </w:p>
    <w:p w:rsidR="00C65CB1" w:rsidRPr="00C65CB1" w:rsidRDefault="00C65CB1" w:rsidP="00B95506">
      <w:pPr>
        <w:widowControl w:val="0"/>
        <w:tabs>
          <w:tab w:val="center" w:pos="7938"/>
        </w:tabs>
        <w:suppressAutoHyphens/>
        <w:spacing w:after="0"/>
        <w:ind w:left="4678"/>
        <w:jc w:val="both"/>
        <w:rPr>
          <w:rFonts w:ascii="Times New Roman" w:hAnsi="Times New Roman"/>
          <w:sz w:val="24"/>
          <w:szCs w:val="24"/>
        </w:rPr>
      </w:pPr>
    </w:p>
    <w:p w:rsidR="00C65CB1" w:rsidRPr="00C65CB1" w:rsidRDefault="00C65CB1" w:rsidP="00122DAA">
      <w:pPr>
        <w:spacing w:after="0"/>
        <w:ind w:left="4678"/>
        <w:jc w:val="both"/>
        <w:rPr>
          <w:rFonts w:ascii="Times New Roman" w:hAnsi="Times New Roman"/>
          <w:sz w:val="24"/>
          <w:szCs w:val="24"/>
        </w:rPr>
      </w:pPr>
    </w:p>
    <w:p w:rsidR="00C65CB1" w:rsidRPr="00C65CB1" w:rsidRDefault="00C65CB1" w:rsidP="00B5064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C65CB1" w:rsidRPr="00C65CB1" w:rsidRDefault="00C65CB1" w:rsidP="00B5064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C65CB1" w:rsidRDefault="00C65CB1" w:rsidP="00B5064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21FC2" w:rsidRDefault="00521FC2" w:rsidP="00B5064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21FC2" w:rsidRDefault="00521FC2" w:rsidP="00B5064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21FC2" w:rsidRDefault="00521FC2" w:rsidP="00B5064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21FC2" w:rsidRDefault="00521FC2" w:rsidP="00B5064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21FC2" w:rsidRDefault="00521FC2" w:rsidP="00B5064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21FC2" w:rsidRDefault="00521FC2" w:rsidP="00B5064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21FC2" w:rsidRDefault="00521FC2" w:rsidP="00B5064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21FC2" w:rsidRDefault="00521FC2" w:rsidP="00B5064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21FC2" w:rsidRDefault="00521FC2" w:rsidP="00B5064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21FC2" w:rsidRDefault="00521FC2" w:rsidP="00B5064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21FC2" w:rsidRDefault="00521FC2" w:rsidP="00B5064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21FC2" w:rsidRDefault="00521FC2" w:rsidP="00B5064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21FC2" w:rsidRDefault="00521FC2" w:rsidP="00B5064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21FC2" w:rsidRDefault="00521FC2" w:rsidP="00B5064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21FC2" w:rsidRDefault="00521FC2" w:rsidP="00B5064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21FC2" w:rsidRPr="00C65CB1" w:rsidRDefault="00521FC2" w:rsidP="00B5064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C65CB1" w:rsidRPr="00C65CB1" w:rsidRDefault="00C65CB1" w:rsidP="00B50646">
      <w:pPr>
        <w:spacing w:after="0"/>
        <w:jc w:val="both"/>
        <w:rPr>
          <w:rFonts w:ascii="Times New Roman" w:hAnsi="Times New Roman"/>
          <w:i/>
          <w:sz w:val="20"/>
          <w:szCs w:val="20"/>
        </w:rPr>
      </w:pPr>
    </w:p>
    <w:p w:rsidR="00C65CB1" w:rsidRPr="00C65CB1" w:rsidRDefault="00C65CB1" w:rsidP="00B50646">
      <w:pPr>
        <w:spacing w:after="0"/>
        <w:jc w:val="both"/>
        <w:rPr>
          <w:rFonts w:ascii="Times New Roman" w:hAnsi="Times New Roman"/>
          <w:i/>
          <w:sz w:val="20"/>
          <w:szCs w:val="20"/>
          <w:u w:val="single"/>
        </w:rPr>
      </w:pPr>
      <w:r w:rsidRPr="00C65CB1">
        <w:rPr>
          <w:rFonts w:ascii="Times New Roman" w:hAnsi="Times New Roman"/>
          <w:i/>
          <w:sz w:val="20"/>
          <w:szCs w:val="20"/>
          <w:u w:val="single"/>
        </w:rPr>
        <w:t>Otrzymują:</w:t>
      </w:r>
    </w:p>
    <w:p w:rsidR="00C65CB1" w:rsidRDefault="00154A60" w:rsidP="00C65CB1">
      <w:pPr>
        <w:pStyle w:val="Akapitzlist"/>
        <w:numPr>
          <w:ilvl w:val="0"/>
          <w:numId w:val="1"/>
        </w:numPr>
        <w:spacing w:after="0"/>
        <w:ind w:left="284"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Inwestor.</w:t>
      </w:r>
    </w:p>
    <w:p w:rsidR="00C65CB1" w:rsidRDefault="00C65CB1" w:rsidP="00C65CB1">
      <w:pPr>
        <w:pStyle w:val="Akapitzlist"/>
        <w:numPr>
          <w:ilvl w:val="0"/>
          <w:numId w:val="1"/>
        </w:numPr>
        <w:spacing w:after="0"/>
        <w:ind w:left="284"/>
        <w:jc w:val="both"/>
        <w:rPr>
          <w:rFonts w:ascii="Times New Roman" w:hAnsi="Times New Roman"/>
          <w:i/>
          <w:sz w:val="20"/>
          <w:szCs w:val="20"/>
        </w:rPr>
      </w:pPr>
      <w:r w:rsidRPr="00C65CB1">
        <w:rPr>
          <w:rFonts w:ascii="Times New Roman" w:hAnsi="Times New Roman"/>
          <w:i/>
          <w:sz w:val="20"/>
          <w:szCs w:val="20"/>
        </w:rPr>
        <w:t>Strony postępowania, zgodnie z art. 49 Kpa poprzez obwieszczenie.</w:t>
      </w:r>
    </w:p>
    <w:p w:rsidR="00154A60" w:rsidRPr="00C65CB1" w:rsidRDefault="00154A60" w:rsidP="00C65CB1">
      <w:pPr>
        <w:pStyle w:val="Akapitzlist"/>
        <w:numPr>
          <w:ilvl w:val="0"/>
          <w:numId w:val="1"/>
        </w:numPr>
        <w:spacing w:after="0"/>
        <w:ind w:left="284"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a/a ERK</w:t>
      </w:r>
    </w:p>
    <w:p w:rsidR="00B50646" w:rsidRPr="007B399B" w:rsidRDefault="00B50646" w:rsidP="007B399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B50646" w:rsidRPr="007B399B" w:rsidSect="00D10356">
      <w:pgSz w:w="11906" w:h="16838"/>
      <w:pgMar w:top="426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EB289A"/>
    <w:multiLevelType w:val="hybridMultilevel"/>
    <w:tmpl w:val="788035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87B"/>
    <w:rsid w:val="000D48D4"/>
    <w:rsid w:val="000D7777"/>
    <w:rsid w:val="00122DAA"/>
    <w:rsid w:val="00154A60"/>
    <w:rsid w:val="002D0B3C"/>
    <w:rsid w:val="00310CF6"/>
    <w:rsid w:val="003414C1"/>
    <w:rsid w:val="0035687B"/>
    <w:rsid w:val="00384B2E"/>
    <w:rsid w:val="003D3AAD"/>
    <w:rsid w:val="00450627"/>
    <w:rsid w:val="00521FC2"/>
    <w:rsid w:val="006351A9"/>
    <w:rsid w:val="00671D14"/>
    <w:rsid w:val="007B399B"/>
    <w:rsid w:val="00AF2610"/>
    <w:rsid w:val="00B50646"/>
    <w:rsid w:val="00B95506"/>
    <w:rsid w:val="00BA7B30"/>
    <w:rsid w:val="00BD46E5"/>
    <w:rsid w:val="00C54105"/>
    <w:rsid w:val="00C62FCE"/>
    <w:rsid w:val="00C632D0"/>
    <w:rsid w:val="00C65CB1"/>
    <w:rsid w:val="00CB1EC4"/>
    <w:rsid w:val="00D10356"/>
    <w:rsid w:val="00D459DF"/>
    <w:rsid w:val="00E01E02"/>
    <w:rsid w:val="00E220F9"/>
    <w:rsid w:val="00EB4F1E"/>
    <w:rsid w:val="00F93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DCDD5"/>
  <w15:chartTrackingRefBased/>
  <w15:docId w15:val="{E5D23B0F-8E54-465D-990C-1B093380B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65C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5CB1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C65C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516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ewa.radziwon-karwowska</dc:creator>
  <cp:keywords/>
  <dc:description/>
  <cp:lastModifiedBy>Radziwon-Karwowska Ewa</cp:lastModifiedBy>
  <cp:revision>3</cp:revision>
  <cp:lastPrinted>2026-10-16T06:37:00Z</cp:lastPrinted>
  <dcterms:created xsi:type="dcterms:W3CDTF">2026-10-16T06:37:00Z</dcterms:created>
  <dcterms:modified xsi:type="dcterms:W3CDTF">2026-10-16T06:49:00Z</dcterms:modified>
</cp:coreProperties>
</file>