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17965" w:rsidRDefault="00417965" w:rsidP="00417965">
      <w:pPr>
        <w:pStyle w:val="NormalnyWeb"/>
        <w:rPr>
          <w:b/>
        </w:rPr>
      </w:pPr>
    </w:p>
    <w:p w:rsidR="00417965" w:rsidRPr="00417965" w:rsidRDefault="00417965" w:rsidP="00417965">
      <w:pPr>
        <w:pStyle w:val="NormalnyWeb"/>
        <w:ind w:firstLine="708"/>
        <w:jc w:val="both"/>
        <w:rPr>
          <w:b/>
          <w:color w:val="FF0000"/>
          <w:sz w:val="32"/>
          <w:szCs w:val="32"/>
        </w:rPr>
      </w:pPr>
      <w:r w:rsidRPr="00417965">
        <w:rPr>
          <w:b/>
          <w:color w:val="FF0000"/>
          <w:sz w:val="32"/>
          <w:szCs w:val="32"/>
        </w:rPr>
        <w:t>Ankieta skierowana do zarządców portów i przystani</w:t>
      </w:r>
    </w:p>
    <w:p w:rsidR="00417965" w:rsidRDefault="00417965" w:rsidP="00417965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</w:pPr>
    </w:p>
    <w:p w:rsidR="00417965" w:rsidRPr="009D05BB" w:rsidRDefault="00417965" w:rsidP="00417965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</w:pPr>
      <w:r w:rsidRPr="009D05BB"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  <w:t xml:space="preserve">Stowarzyszenie Wielkie Jeziora Mazurskie 2020 w ramach przygotowywania do realizacji projektu </w:t>
      </w:r>
      <w:proofErr w:type="spellStart"/>
      <w:r w:rsidRPr="009D05BB"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  <w:t>Sanitacja</w:t>
      </w:r>
      <w:proofErr w:type="spellEnd"/>
      <w:r w:rsidRPr="009D05BB"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  <w:t xml:space="preserve"> jezior w obszarze Wielkich Jezior Mazurskich przygotowało ankietę badającą potrzeby lokalnych zarządców i właścicieli portów i przystani w zakresie infrastruktury odbioru nieczystości z jednostek pływających.</w:t>
      </w:r>
    </w:p>
    <w:p w:rsidR="00417965" w:rsidRDefault="00417965" w:rsidP="00417965">
      <w:pPr>
        <w:pStyle w:val="NormalnyWeb"/>
        <w:jc w:val="both"/>
      </w:pPr>
      <w:r>
        <w:t xml:space="preserve">Projekt zakłada budowę około </w:t>
      </w:r>
      <w:r>
        <w:rPr>
          <w:rStyle w:val="Pogrubienie"/>
        </w:rPr>
        <w:t>60 punktów odbioru nieczystości w portach i przystaniach mazurskich jezior</w:t>
      </w:r>
      <w:r>
        <w:t>. Lokalizacja tych instalacji będzie uwzględniała istniejących ruch turystyczny (w oparciu o istniejące badania oraz pomiary ruchu) oraz zgłaszane przez zarządców potrzeby.</w:t>
      </w:r>
    </w:p>
    <w:p w:rsidR="00417965" w:rsidRDefault="00417965" w:rsidP="00417965">
      <w:pPr>
        <w:pStyle w:val="NormalnyWeb"/>
        <w:jc w:val="both"/>
      </w:pPr>
      <w:r>
        <w:t xml:space="preserve">Projekt obejmuje swoim zasięgiem gminy szlaku żeglownego Wielkich Jezior Mazurskich: Giżycko, Miasto Giżycko, Miłki, Mikołajki, Mrągowo, Orzysz, Pisz, Pozezdrze, </w:t>
      </w:r>
      <w:proofErr w:type="spellStart"/>
      <w:r>
        <w:t>Ruciane-Nida</w:t>
      </w:r>
      <w:proofErr w:type="spellEnd"/>
      <w:r>
        <w:t>, Ryn, Węgorzewo.</w:t>
      </w:r>
    </w:p>
    <w:p w:rsidR="00417965" w:rsidRDefault="00417965" w:rsidP="00417965">
      <w:pPr>
        <w:pStyle w:val="NormalnyWeb"/>
        <w:jc w:val="both"/>
      </w:pPr>
      <w:r>
        <w:t xml:space="preserve">Projekt zostanie zrealizowany przy współfinansowaniu samorządów lokalnych. Planowany termin przygotowania wniosku projektowego to marzec 2025 roku, a realizacji inwestycji to lata 2025 – 2027. </w:t>
      </w:r>
      <w:r>
        <w:rPr>
          <w:rStyle w:val="Pogrubienie"/>
        </w:rPr>
        <w:t>Właścicielem wytworzonej infrastruktury w okresie realizacji i trwałości projektu będzie gmina/spółka gminna</w:t>
      </w:r>
      <w:r>
        <w:t>.</w:t>
      </w:r>
    </w:p>
    <w:p w:rsidR="00417965" w:rsidRDefault="00417965" w:rsidP="00417965">
      <w:pPr>
        <w:pStyle w:val="NormalnyWeb"/>
        <w:jc w:val="both"/>
      </w:pPr>
      <w:hyperlink r:id="rId4" w:tgtFrame="_blank" w:tooltip="Zapraszamy zarządców portów i przystani do wypełnienia ankiety w zakresie potrzeb instalacji sanitarnych - założeń technicznych i organizacyjnych projektu. " w:history="1">
        <w:r>
          <w:rPr>
            <w:rStyle w:val="Hipercze"/>
            <w:b/>
            <w:bCs/>
          </w:rPr>
          <w:t xml:space="preserve">Zapraszamy zarządców portów i przystani do wypełnienia ankiety w zakresie potrzeb instalacji sanitarnych – założeń technicznych i organizacyjnych projektu. </w:t>
        </w:r>
      </w:hyperlink>
    </w:p>
    <w:p w:rsidR="00286F2C" w:rsidRDefault="00417965" w:rsidP="00417965">
      <w:pPr>
        <w:pStyle w:val="NormalnyWeb"/>
        <w:jc w:val="both"/>
      </w:pPr>
      <w:r>
        <w:t xml:space="preserve">Więcej o projekcie na </w:t>
      </w:r>
      <w:hyperlink r:id="rId5" w:history="1">
        <w:r w:rsidR="00286F2C" w:rsidRPr="00900E49">
          <w:rPr>
            <w:rStyle w:val="Hipercze"/>
          </w:rPr>
          <w:t>www.wielkiejeziora.pl</w:t>
        </w:r>
      </w:hyperlink>
    </w:p>
    <w:p w:rsidR="00417965" w:rsidRPr="00417965" w:rsidRDefault="00417965" w:rsidP="00417965">
      <w:pPr>
        <w:pStyle w:val="NormalnyWeb"/>
        <w:jc w:val="both"/>
        <w:rPr>
          <w:b/>
          <w:bCs/>
        </w:rPr>
      </w:pPr>
      <w:bookmarkStart w:id="0" w:name="_GoBack"/>
      <w:bookmarkEnd w:id="0"/>
      <w:r>
        <w:rPr>
          <w:rStyle w:val="Pogrubienie"/>
        </w:rPr>
        <w:t>Ankiety można wypełniać do 27.11.2024 włącznie.</w:t>
      </w:r>
    </w:p>
    <w:p w:rsidR="00417965" w:rsidRDefault="00417965" w:rsidP="00417965">
      <w:pPr>
        <w:pStyle w:val="NormalnyWeb"/>
        <w:spacing w:after="0" w:afterAutospacing="0"/>
        <w:jc w:val="both"/>
        <w:rPr>
          <w:noProof/>
        </w:rPr>
      </w:pPr>
    </w:p>
    <w:p w:rsidR="00417965" w:rsidRDefault="00417965" w:rsidP="00417965">
      <w:pPr>
        <w:pStyle w:val="NormalnyWeb"/>
        <w:spacing w:after="0" w:afterAutospacing="0"/>
        <w:jc w:val="both"/>
        <w:rPr>
          <w:noProof/>
        </w:rPr>
      </w:pPr>
      <w:r>
        <w:rPr>
          <w:noProof/>
        </w:rPr>
        <w:t>Bezpośredni link do ankiety:</w:t>
      </w:r>
    </w:p>
    <w:p w:rsidR="00417965" w:rsidRDefault="00417965" w:rsidP="00417965">
      <w:pPr>
        <w:pStyle w:val="NormalnyWeb"/>
        <w:spacing w:after="0" w:afterAutospacing="0"/>
        <w:jc w:val="both"/>
        <w:rPr>
          <w:noProof/>
        </w:rPr>
      </w:pPr>
      <w:hyperlink r:id="rId6" w:history="1">
        <w:r w:rsidRPr="00900E49">
          <w:rPr>
            <w:rStyle w:val="Hipercze"/>
            <w:noProof/>
          </w:rPr>
          <w:t>https://forms.gle/KFPbN1uqKftQJjfGA</w:t>
        </w:r>
      </w:hyperlink>
    </w:p>
    <w:p w:rsidR="00417965" w:rsidRDefault="00417965" w:rsidP="00417965">
      <w:pPr>
        <w:pStyle w:val="NormalnyWeb"/>
        <w:spacing w:after="0" w:afterAutospacing="0"/>
        <w:jc w:val="both"/>
        <w:rPr>
          <w:noProof/>
        </w:rPr>
      </w:pPr>
    </w:p>
    <w:p w:rsidR="00417965" w:rsidRDefault="00417965" w:rsidP="00417965">
      <w:pPr>
        <w:pStyle w:val="NormalnyWeb"/>
        <w:spacing w:after="0" w:afterAutospacing="0"/>
        <w:jc w:val="both"/>
        <w:rPr>
          <w:noProof/>
        </w:rPr>
      </w:pPr>
    </w:p>
    <w:p w:rsidR="00F82748" w:rsidRDefault="00F82748"/>
    <w:sectPr w:rsidR="00F8274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7965"/>
    <w:rsid w:val="00286F2C"/>
    <w:rsid w:val="00417965"/>
    <w:rsid w:val="00F827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FF51EB"/>
  <w15:chartTrackingRefBased/>
  <w15:docId w15:val="{EE7ECD2D-3586-412C-953C-A7E9D1585A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4179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417965"/>
    <w:rPr>
      <w:b/>
      <w:bCs/>
    </w:rPr>
  </w:style>
  <w:style w:type="character" w:styleId="Hipercze">
    <w:name w:val="Hyperlink"/>
    <w:basedOn w:val="Domylnaczcionkaakapitu"/>
    <w:uiPriority w:val="99"/>
    <w:unhideWhenUsed/>
    <w:rsid w:val="0041796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7823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forms.gle/KFPbN1uqKftQJjfGA" TargetMode="External"/><Relationship Id="rId5" Type="http://schemas.openxmlformats.org/officeDocument/2006/relationships/hyperlink" Target="http://www.wielkiejeziora.pl" TargetMode="External"/><Relationship Id="rId4" Type="http://schemas.openxmlformats.org/officeDocument/2006/relationships/hyperlink" Target="https://forms.gle/KFPbN1uqKftQJjfGA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254</Words>
  <Characters>1524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ewa.radziwon-karwowska</dc:creator>
  <cp:keywords/>
  <dc:description/>
  <cp:lastModifiedBy>ewa.radziwon-karwowska</cp:lastModifiedBy>
  <cp:revision>1</cp:revision>
  <dcterms:created xsi:type="dcterms:W3CDTF">2024-11-22T10:25:00Z</dcterms:created>
  <dcterms:modified xsi:type="dcterms:W3CDTF">2024-11-22T10:36:00Z</dcterms:modified>
</cp:coreProperties>
</file>