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58" w:rsidRDefault="00817858" w:rsidP="00817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REKOMENDACJE  DO OCENY  ZASOBÓW  POMOCY  SPOŁECZNEJ</w:t>
      </w:r>
    </w:p>
    <w:p w:rsidR="00817858" w:rsidRPr="0003359B" w:rsidRDefault="00817858" w:rsidP="00817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17858" w:rsidRDefault="00817858" w:rsidP="008178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art.16a ustawy o pomocy społecznej gmina została zobowiązana                                            do przygotowywania corocznej oceny zasobów pomocy społecznej. Zawarte w niej informacje dotyczą osób i rodzin korzystających z pomocy społecznej oraz obejmują swym zasięgiem infrastrukturę polityki społecznej w </w:t>
      </w:r>
      <w:r w:rsidR="00164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gminie. Sporządzona ocena wraz </w:t>
      </w:r>
      <w:r w:rsidR="00164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rekomendacjami stanowi podstawę do planowania budżetu na przyszły rok. Zaprezentowane dane ukazują lokalną sytuację społeczno- demograficzną gminy Mrągowo  oraz niezbędne do realizacji kwestie społeczne. Do powyższych zagadnień należy wspieranie osób i rodzin </w:t>
      </w:r>
      <w:r w:rsidR="00164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wysiłkach zmierzających do zaspokojeni</w:t>
      </w:r>
      <w:r w:rsidR="00164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niezbędnych potrzeb życiowych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umożliwianie im przezwyciężenia trudnych sytuacji życiowych, których sami nie są w stanie pokonać, wykorzystując własne uprawnienia, zasoby i możliwości.</w:t>
      </w:r>
    </w:p>
    <w:p w:rsidR="00817858" w:rsidRDefault="00817858" w:rsidP="008178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znaczenie mają tu także kwestie związane z polityką rynku pracy, ochroną zdrowia oraz polityką mieszkaniową i oświatą.</w:t>
      </w:r>
    </w:p>
    <w:p w:rsidR="00817858" w:rsidRDefault="00817858" w:rsidP="008178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zasobów pomocy społecznej obrazuje obecny stan potrzeb i problemów społecznych, z jakimi spotykamy się na terenie gminy Mrągowo. Wymiar istniejących zasobów społecznych ukazuje konieczność znacznych nakładów i środków na realizację nałożonych ustawowo zadań  w obszarze pomocy społecznej oraz dalszy rozwój działań, ukierunkowanych na przeciwdziałanie występującym problemom społecznym.</w:t>
      </w:r>
    </w:p>
    <w:p w:rsidR="00817858" w:rsidRDefault="00817858" w:rsidP="008178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danych w obszarze pomocy społecznej ukazuje nakładanie się na siebie różnych problemów społecznych w rodzinach korzystających ze wsparcia GOPS </w:t>
      </w:r>
      <w:r w:rsidR="00164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Mrągowie.</w:t>
      </w:r>
    </w:p>
    <w:p w:rsidR="00817858" w:rsidRDefault="00817858" w:rsidP="0081785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Szczególną uwagę należy zwrócić na kwestię związaną z ubóstwem, niepełnosprawnością oraz bezrobociem. Planując realizację zadań z zakresu pomocy społecznej należałoby skupić się na grupach osób, których dotyczą powyższe problemy, a są to osoby zagrożone wykluczeniem społecznym. Aby walczyć z marginalizacją konieczne jest tworzenie warunków, umożliwiających aktywne uczestnictwo w życiu społecznym.</w:t>
      </w:r>
    </w:p>
    <w:p w:rsidR="00817858" w:rsidRDefault="00817858" w:rsidP="0081785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opracowanie zostało sporządzone w oparciu o materiały, będące                                    w posiadaniu Gminnego Ośrodka Pomocy Społecznej w Mrągowie  lub udostępnione przez GUS, Urząd Gminy Mrągowo, PUP w Mrągowie, sprawozdania merytoryczne i finansowe GOPS oraz bazy danych systemu pomocy społecznej.</w:t>
      </w:r>
    </w:p>
    <w:p w:rsidR="00817858" w:rsidRDefault="00817858" w:rsidP="00817858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za rok 2022 sporządzono w oparciu o potrzeby z zakresu pomocy społecznej na terenie gminy Mrągowo.</w:t>
      </w:r>
    </w:p>
    <w:p w:rsidR="00817858" w:rsidRDefault="00817858" w:rsidP="00817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Mając na względzie analizę lokalnej sytuacji społeczno - demograficznej oraz ocenę zasobów pomocy społecznej planując budżet na następny rok należy wziąć pod uwagę następujące zagadnienia:</w:t>
      </w:r>
    </w:p>
    <w:p w:rsidR="00817858" w:rsidRDefault="00817858" w:rsidP="00817858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konieczność zwiększenia środków gminnych na realizację zadań własnych, w pierwszej kolejności wypłat zasiłków celowych i dożywiania.</w:t>
      </w:r>
    </w:p>
    <w:p w:rsidR="00817858" w:rsidRDefault="00817858" w:rsidP="00817858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ze względu na starzejące się społeczeństwo zwiększenie środków na pokrycie odpłatności za pobyt w domach pomocy społecznej oraz zwiększenie nakładów na usługi opiekuńcze  świadczone w miejscu zamieszkania.</w:t>
      </w:r>
    </w:p>
    <w:p w:rsidR="00817858" w:rsidRDefault="00817858" w:rsidP="00817858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z uwagi na poszerzenie ilości obowiązków związanych z wykonywaniem szeroko rozumianej pracy socjalnej i administracyjnej oraz odpowiedzialności na poszczególnych stanowiskach, zwiększenie nakładów na wynagrodzenia pracownicze.</w:t>
      </w:r>
    </w:p>
    <w:p w:rsidR="00817858" w:rsidRDefault="00817858" w:rsidP="00817858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podjęcie działań zmierzających do zabezpieczenia potrzeby bezpieczeństwa, zwłaszcza                  w okresie zimowym osobom bezdomnym i z problemem alkoholowym, zwiększenie środków na pobyt osób bezdomnych w schroniskach, noclegowniach.</w:t>
      </w:r>
    </w:p>
    <w:p w:rsidR="00817858" w:rsidRDefault="00817858" w:rsidP="00817858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</w:rPr>
        <w:t>zapewnienie środków finansowych na pokrycie kosztów działania 2 rodzin wspierających</w:t>
      </w:r>
    </w:p>
    <w:p w:rsidR="00817858" w:rsidRDefault="00817858" w:rsidP="00817858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</w:rPr>
        <w:t>zabezpieczenie środków finansowych na dalsze współfinansowanie pobytu dzieci                          w pieczy zastępczej.</w:t>
      </w:r>
    </w:p>
    <w:p w:rsidR="00817858" w:rsidRDefault="00817858" w:rsidP="00817858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zapewnienie środków finansowych na pokrycie kosztów eksploatacji samochodu </w:t>
      </w:r>
      <w:r w:rsidR="00164203">
        <w:rPr>
          <w:rFonts w:ascii="Times New Roman" w:eastAsia="SimSun;宋体" w:hAnsi="Times New Roman" w:cs="Times New Roman"/>
          <w:kern w:val="2"/>
          <w:sz w:val="24"/>
          <w:szCs w:val="24"/>
        </w:rPr>
        <w:br/>
      </w:r>
      <w:r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i zakupu paliwa. </w:t>
      </w:r>
    </w:p>
    <w:p w:rsidR="00817858" w:rsidRDefault="00817858" w:rsidP="00817858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zapewnienie środków finansowych na pokrycie kosztów przesyłek listownych, ponieważ  wszystkie decyzje administracyjne są przekazywane osobom korzystającym ze wsparcia Ośrodka za pośrednictwem poczty.  </w:t>
      </w:r>
    </w:p>
    <w:p w:rsidR="00817858" w:rsidRDefault="00817858" w:rsidP="00817858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podnoszenie kompetencji pracowników pomocy społecznej, oraz asystenta rodziny poprzez zapewnienie środków   finansowych na warsztaty i szkolenia.</w:t>
      </w:r>
    </w:p>
    <w:p w:rsidR="00817858" w:rsidRDefault="00817858" w:rsidP="00817858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pl-PL"/>
        </w:rPr>
        <w:t xml:space="preserve">podejmowanie działań służących aktywizacji (zawodowej, społecznej, edukacyjnej </w:t>
      </w:r>
      <w:r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pl-PL"/>
        </w:rPr>
        <w:br/>
        <w:t>i zdrowotnej) osób marginalizowanych oraz zagrożonych wykluczeniem społecznym.</w:t>
      </w:r>
    </w:p>
    <w:p w:rsidR="00817858" w:rsidRDefault="00817858" w:rsidP="00817858">
      <w:pPr>
        <w:tabs>
          <w:tab w:val="left" w:pos="3714"/>
        </w:tabs>
        <w:spacing w:after="0" w:line="360" w:lineRule="auto"/>
        <w:ind w:left="57" w:hanging="340"/>
        <w:jc w:val="both"/>
        <w:rPr>
          <w:rFonts w:ascii="TimesNewRomanPSMT;Times New Rom" w:eastAsia="Times New Roman" w:hAnsi="TimesNewRomanPSMT;Times New Rom" w:cs="TimesNewRomanPSMT;Times New Rom"/>
          <w:color w:val="000000"/>
          <w:kern w:val="2"/>
          <w:sz w:val="24"/>
          <w:szCs w:val="24"/>
          <w:lang w:eastAsia="zh-CN" w:bidi="hi-IN"/>
        </w:rPr>
      </w:pPr>
      <w:r>
        <w:rPr>
          <w:rFonts w:ascii="TimesNewRomanPSMT;Times New Rom" w:eastAsia="TimesNewRomanPSMT;Times New Rom" w:hAnsi="TimesNewRomanPSMT;Times New Rom" w:cs="TimesNewRomanPSMT;Times New Rom"/>
          <w:color w:val="000000"/>
          <w:kern w:val="2"/>
          <w:sz w:val="24"/>
          <w:szCs w:val="24"/>
          <w:lang w:eastAsia="zh-CN" w:bidi="hi-IN"/>
        </w:rPr>
        <w:t xml:space="preserve">      </w:t>
      </w:r>
    </w:p>
    <w:p w:rsidR="00787401" w:rsidRDefault="00787401"/>
    <w:sectPr w:rsidR="00787401" w:rsidSect="003D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10407"/>
    <w:multiLevelType w:val="multilevel"/>
    <w:tmpl w:val="51FA3830"/>
    <w:lvl w:ilvl="0">
      <w:numFmt w:val="decimal"/>
      <w:suff w:val="nothing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787401"/>
    <w:rsid w:val="00164203"/>
    <w:rsid w:val="002051D6"/>
    <w:rsid w:val="003D1064"/>
    <w:rsid w:val="00787401"/>
    <w:rsid w:val="0081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858"/>
    <w:pPr>
      <w:suppressAutoHyphens/>
      <w:spacing w:line="254" w:lineRule="auto"/>
    </w:pPr>
    <w:rPr>
      <w:rFonts w:ascii="Calibri" w:eastAsia="Lucida Sans Unicode" w:hAnsi="Calibri" w:cs="Calibri"/>
      <w:color w:val="00000A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Martyna Rogowiecka</cp:lastModifiedBy>
  <cp:revision>5</cp:revision>
  <cp:lastPrinted>2023-04-24T12:01:00Z</cp:lastPrinted>
  <dcterms:created xsi:type="dcterms:W3CDTF">2023-04-13T09:12:00Z</dcterms:created>
  <dcterms:modified xsi:type="dcterms:W3CDTF">2023-04-24T12:07:00Z</dcterms:modified>
</cp:coreProperties>
</file>