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17" w:rsidRPr="00F255E5" w:rsidRDefault="00B52D17" w:rsidP="00B52D17">
      <w:pPr>
        <w:spacing w:before="120" w:after="120"/>
        <w:jc w:val="both"/>
      </w:pPr>
      <w:r>
        <w:t>Częstotliwość</w:t>
      </w:r>
      <w:bookmarkStart w:id="0" w:name="_GoBack"/>
      <w:bookmarkEnd w:id="0"/>
      <w:r>
        <w:t xml:space="preserve"> pozbywania się odpadów komunalnych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2977"/>
        <w:gridCol w:w="3827"/>
      </w:tblGrid>
      <w:tr w:rsidR="00B52D17" w:rsidRPr="00574CA5" w:rsidTr="006D7F2C"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4CA5">
              <w:rPr>
                <w:sz w:val="18"/>
                <w:szCs w:val="18"/>
              </w:rPr>
              <w:t>L.p.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4CA5">
              <w:rPr>
                <w:b/>
                <w:sz w:val="18"/>
                <w:szCs w:val="18"/>
              </w:rPr>
              <w:t>Rodzaj odpadów komunalnych</w:t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4CA5">
              <w:rPr>
                <w:b/>
                <w:sz w:val="18"/>
                <w:szCs w:val="18"/>
              </w:rPr>
              <w:t xml:space="preserve">Nieruchomości zamieszkałe </w:t>
            </w:r>
            <w:r w:rsidRPr="00574CA5">
              <w:rPr>
                <w:b/>
                <w:sz w:val="18"/>
                <w:szCs w:val="18"/>
              </w:rPr>
              <w:br/>
              <w:t xml:space="preserve">w zabudowie jednorodzinnej  i wielorodzinnej </w:t>
            </w:r>
            <w:r w:rsidRPr="00574CA5">
              <w:rPr>
                <w:b/>
                <w:sz w:val="18"/>
                <w:szCs w:val="18"/>
              </w:rPr>
              <w:br/>
            </w:r>
          </w:p>
        </w:tc>
        <w:tc>
          <w:tcPr>
            <w:tcW w:w="3827" w:type="dxa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4CA5">
              <w:rPr>
                <w:b/>
                <w:sz w:val="18"/>
                <w:szCs w:val="18"/>
              </w:rPr>
              <w:t xml:space="preserve">Nieruchomości niezamieszkałe, na których powstają odpady komunalne  oraz domki letniskowe i inne  nieruchomości wykorzystywane na cele rekreacyjno-wypoczynkowe,  </w:t>
            </w:r>
            <w:r w:rsidRPr="00574CA5">
              <w:rPr>
                <w:b/>
                <w:sz w:val="18"/>
                <w:szCs w:val="18"/>
              </w:rPr>
              <w:br/>
            </w:r>
          </w:p>
        </w:tc>
      </w:tr>
      <w:tr w:rsidR="00B52D17" w:rsidRPr="00574CA5" w:rsidTr="006D7F2C">
        <w:trPr>
          <w:trHeight w:val="1006"/>
        </w:trPr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 xml:space="preserve">Niesegregowane </w:t>
            </w:r>
            <w:r w:rsidRPr="00574CA5">
              <w:rPr>
                <w:sz w:val="20"/>
                <w:szCs w:val="20"/>
              </w:rPr>
              <w:br/>
              <w:t>( zmieszane odpady komunalne )</w:t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CA5">
              <w:rPr>
                <w:b/>
                <w:sz w:val="20"/>
                <w:szCs w:val="20"/>
              </w:rPr>
              <w:t>Zabudowa jednorodzinna</w:t>
            </w:r>
            <w:r w:rsidRPr="00574CA5">
              <w:rPr>
                <w:sz w:val="20"/>
                <w:szCs w:val="20"/>
              </w:rPr>
              <w:t xml:space="preserve"> – 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 xml:space="preserve"> co najmniej raz na dwa tygodnie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4CA5">
              <w:rPr>
                <w:b/>
                <w:sz w:val="20"/>
                <w:szCs w:val="20"/>
              </w:rPr>
              <w:t>Zabudowa  wielorodzinna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 xml:space="preserve">co najmniej raz na  tydzień 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na dwa  tygodnie</w:t>
            </w:r>
          </w:p>
          <w:p w:rsidR="00B52D17" w:rsidRPr="00574CA5" w:rsidRDefault="00B52D17" w:rsidP="006D7F2C">
            <w:pPr>
              <w:jc w:val="both"/>
              <w:rPr>
                <w:sz w:val="20"/>
                <w:szCs w:val="20"/>
              </w:rPr>
            </w:pPr>
          </w:p>
        </w:tc>
      </w:tr>
      <w:tr w:rsidR="00B52D17" w:rsidRPr="00574CA5" w:rsidTr="006D7F2C">
        <w:trPr>
          <w:trHeight w:val="504"/>
        </w:trPr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 i opakowania ze szkła</w:t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w miesiącu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W okresie od 01 kwietnia do 30 września - raz na dwa tygodnie</w:t>
            </w:r>
          </w:p>
        </w:tc>
        <w:tc>
          <w:tcPr>
            <w:tcW w:w="3827" w:type="dxa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w miesiącu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D17" w:rsidRPr="00574CA5" w:rsidTr="006D7F2C"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Metale, </w:t>
            </w:r>
            <w:r w:rsidRPr="00574CA5">
              <w:rPr>
                <w:sz w:val="20"/>
                <w:szCs w:val="20"/>
              </w:rPr>
              <w:t xml:space="preserve">tworzywa sztuczne, opakowania </w:t>
            </w:r>
            <w:r>
              <w:rPr>
                <w:sz w:val="20"/>
                <w:szCs w:val="20"/>
              </w:rPr>
              <w:t xml:space="preserve">z metali, tworzyw sztucznych, opakowania </w:t>
            </w:r>
            <w:r w:rsidRPr="00574CA5">
              <w:rPr>
                <w:sz w:val="20"/>
                <w:szCs w:val="20"/>
              </w:rPr>
              <w:t>wielomateriałowe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w   miesiącu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W okresie od 01 kwietnia do 30 września - raz na dwa tygodnie</w:t>
            </w:r>
          </w:p>
        </w:tc>
        <w:tc>
          <w:tcPr>
            <w:tcW w:w="3827" w:type="dxa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w   miesiącu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D17" w:rsidRPr="00574CA5" w:rsidTr="006D7F2C">
        <w:trPr>
          <w:trHeight w:val="709"/>
        </w:trPr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4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 xml:space="preserve">Papier, tektura </w:t>
            </w:r>
            <w:r w:rsidRPr="00574CA5">
              <w:rPr>
                <w:sz w:val="20"/>
                <w:szCs w:val="20"/>
              </w:rPr>
              <w:br/>
              <w:t>i opakowania</w:t>
            </w:r>
            <w:r>
              <w:rPr>
                <w:sz w:val="20"/>
                <w:szCs w:val="20"/>
              </w:rPr>
              <w:t xml:space="preserve"> z papieru i tektury</w:t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w   miesiącu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W okresie od 01 kwietnia do 30 września - raz na dwa tygodnie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w   miesiącu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2D17" w:rsidRPr="00574CA5" w:rsidTr="006D7F2C">
        <w:trPr>
          <w:trHeight w:val="1014"/>
        </w:trPr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Popiół z palenisk domowych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w   miesiącu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w miesiącu</w:t>
            </w:r>
          </w:p>
        </w:tc>
      </w:tr>
      <w:tr w:rsidR="00B52D17" w:rsidRPr="00574CA5" w:rsidTr="006D7F2C">
        <w:trPr>
          <w:trHeight w:val="651"/>
        </w:trPr>
        <w:tc>
          <w:tcPr>
            <w:tcW w:w="540" w:type="dxa"/>
            <w:shd w:val="clear" w:color="auto" w:fill="auto"/>
          </w:tcPr>
          <w:p w:rsidR="00B52D17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 xml:space="preserve">Odpady </w:t>
            </w:r>
            <w:r>
              <w:rPr>
                <w:sz w:val="20"/>
                <w:szCs w:val="20"/>
              </w:rPr>
              <w:t>biodegradowalne, w tym bioodpady</w:t>
            </w:r>
            <w:r w:rsidRPr="00574CA5">
              <w:rPr>
                <w:sz w:val="20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Co najmniej raz w miesiącu</w:t>
            </w:r>
          </w:p>
        </w:tc>
        <w:tc>
          <w:tcPr>
            <w:tcW w:w="3827" w:type="dxa"/>
          </w:tcPr>
          <w:p w:rsidR="00B52D17" w:rsidRPr="003628BE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D17" w:rsidRPr="003628BE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28BE">
              <w:rPr>
                <w:b/>
                <w:sz w:val="20"/>
                <w:szCs w:val="20"/>
              </w:rPr>
              <w:t>-</w:t>
            </w:r>
          </w:p>
        </w:tc>
      </w:tr>
      <w:tr w:rsidR="00B52D17" w:rsidRPr="00574CA5" w:rsidTr="006D7F2C">
        <w:trPr>
          <w:trHeight w:val="849"/>
        </w:trPr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 xml:space="preserve">Odpady wielkogabarytowe </w:t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 xml:space="preserve">Dwa razy do roku </w:t>
            </w:r>
            <w:r w:rsidRPr="00574CA5">
              <w:rPr>
                <w:sz w:val="20"/>
                <w:szCs w:val="20"/>
              </w:rPr>
              <w:br/>
              <w:t>(w okresie od 01 marca do 30 listopada)</w:t>
            </w: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52D17" w:rsidRPr="003628BE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D17" w:rsidRPr="003628BE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28BE">
              <w:rPr>
                <w:b/>
                <w:sz w:val="20"/>
                <w:szCs w:val="20"/>
              </w:rPr>
              <w:t>-</w:t>
            </w:r>
          </w:p>
        </w:tc>
      </w:tr>
      <w:tr w:rsidR="00B52D17" w:rsidRPr="00574CA5" w:rsidTr="006D7F2C"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 xml:space="preserve">Zużyty sprzęt elektryczny </w:t>
            </w:r>
            <w:r w:rsidRPr="00574CA5">
              <w:rPr>
                <w:sz w:val="20"/>
                <w:szCs w:val="20"/>
              </w:rPr>
              <w:br/>
              <w:t>i elektroniczny</w:t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 xml:space="preserve">Dwa razy do roku </w:t>
            </w:r>
            <w:r w:rsidRPr="00574CA5">
              <w:rPr>
                <w:sz w:val="20"/>
                <w:szCs w:val="20"/>
              </w:rPr>
              <w:br/>
              <w:t>(w okresie od 01 marca do 30 listopada)</w:t>
            </w:r>
          </w:p>
        </w:tc>
        <w:tc>
          <w:tcPr>
            <w:tcW w:w="3827" w:type="dxa"/>
          </w:tcPr>
          <w:p w:rsidR="00B52D17" w:rsidRPr="003628BE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28BE">
              <w:rPr>
                <w:b/>
                <w:sz w:val="20"/>
                <w:szCs w:val="20"/>
              </w:rPr>
              <w:t>-</w:t>
            </w:r>
          </w:p>
        </w:tc>
      </w:tr>
      <w:tr w:rsidR="00B52D17" w:rsidRPr="00574CA5" w:rsidTr="006D7F2C"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Odpady budowlane i rozbiórkowe stanowiące odpady komunalne</w:t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Pojemnik ustawiony</w:t>
            </w:r>
            <w:r w:rsidRPr="00574CA5">
              <w:rPr>
                <w:sz w:val="20"/>
                <w:szCs w:val="20"/>
              </w:rPr>
              <w:br/>
              <w:t xml:space="preserve">na żądanie właściciela, </w:t>
            </w:r>
            <w:r w:rsidRPr="00574CA5">
              <w:rPr>
                <w:sz w:val="20"/>
                <w:szCs w:val="20"/>
              </w:rPr>
              <w:br/>
              <w:t xml:space="preserve">w ilości nie większej niż 1 tona rocznie od nieruchomości, po uzgodnieniu z przedsiębiorca odbierającym odpady komunalne </w:t>
            </w:r>
          </w:p>
        </w:tc>
        <w:tc>
          <w:tcPr>
            <w:tcW w:w="3827" w:type="dxa"/>
          </w:tcPr>
          <w:p w:rsidR="00B52D17" w:rsidRPr="003628BE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52D17" w:rsidRPr="003628BE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28BE">
              <w:rPr>
                <w:b/>
                <w:sz w:val="20"/>
                <w:szCs w:val="20"/>
              </w:rPr>
              <w:t>-</w:t>
            </w:r>
          </w:p>
        </w:tc>
      </w:tr>
      <w:tr w:rsidR="00B52D17" w:rsidRPr="00574CA5" w:rsidTr="006D7F2C">
        <w:tc>
          <w:tcPr>
            <w:tcW w:w="540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5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Przeterminowane leki i chemikalia, zużyte baterie i akumulatory oraz zużyte opony</w:t>
            </w:r>
          </w:p>
        </w:tc>
        <w:tc>
          <w:tcPr>
            <w:tcW w:w="2977" w:type="dxa"/>
            <w:shd w:val="clear" w:color="auto" w:fill="auto"/>
          </w:tcPr>
          <w:p w:rsidR="00B52D17" w:rsidRPr="00574CA5" w:rsidRDefault="00B52D17" w:rsidP="006D7F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CA5">
              <w:rPr>
                <w:sz w:val="20"/>
                <w:szCs w:val="20"/>
              </w:rPr>
              <w:t>Za każdym razem, gdy zaistnieje potrzeba</w:t>
            </w:r>
          </w:p>
        </w:tc>
        <w:tc>
          <w:tcPr>
            <w:tcW w:w="3827" w:type="dxa"/>
          </w:tcPr>
          <w:p w:rsidR="00B52D17" w:rsidRPr="003628BE" w:rsidRDefault="00B52D17" w:rsidP="006D7F2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28BE">
              <w:rPr>
                <w:b/>
                <w:sz w:val="20"/>
                <w:szCs w:val="20"/>
              </w:rPr>
              <w:t>-</w:t>
            </w:r>
          </w:p>
        </w:tc>
      </w:tr>
    </w:tbl>
    <w:p w:rsidR="00561759" w:rsidRDefault="00561759"/>
    <w:sectPr w:rsidR="0056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17"/>
    <w:rsid w:val="00561759"/>
    <w:rsid w:val="00B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7382"/>
  <w15:chartTrackingRefBased/>
  <w15:docId w15:val="{27E6B7A7-EA19-424B-ADB3-61577CF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Marcin Banach</cp:lastModifiedBy>
  <cp:revision>1</cp:revision>
  <dcterms:created xsi:type="dcterms:W3CDTF">2018-01-04T08:16:00Z</dcterms:created>
  <dcterms:modified xsi:type="dcterms:W3CDTF">2018-01-04T08:17:00Z</dcterms:modified>
</cp:coreProperties>
</file>